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Малышева, 77, 40, г. Екатеринбург, 620075 ^р. 2аИМ2коп@дтаП.сот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«ГБ МСЭ по Красноярскому краю» Минтруда РоссииФКУ «ГБ МСЭ по Красноярскому краю» Минтруда России ул. Дубровинского, д. 54А, 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ехрег!@т§е24.ги; 2акирИ@т§е.ги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«ЭТП ТЭК-Торг»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Ие1р@1:ек1:огд.ги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33" w:bottom="1217" w:left="1140" w:header="0" w:footer="3" w:gutter="0"/>
          <w:pgNumType w:start="1"/>
          <w:cols w:num="2" w:space="720" w:equalWidth="0">
            <w:col w:w="4090" w:space="1171"/>
            <w:col w:w="476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№0819100000823000024</w:t>
      </w: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9" w:right="0" w:bottom="11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177800</wp:posOffset>
                </wp:positionV>
                <wp:extent cx="984250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69999999999999pt;margin-top:14.pt;width:77.5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№024/06/106-3588/2023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 декабря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Заместитель руководителя управления Дударева М.А., члены Комиссии: начальник отдела М.А. Грицай, специалист-эксперт И.М. Болотова (далее - Комиссия), рассмотрев жалобу ИП Тожибаева З.П. (далее - Податель жалобы) на действия ФКУ «Главное бюро медико-социальной экспертизы по Красноярскому краю» Министерства труда и социальной защиты Российской Федерации (далее - Заказчик) при определении поставщика (подрядчика, исполнителя) путем проведения открытого конкурса в электронной форме «Оказание услуг по охране нежилых помещений» с извещением №0819100000823000024 (далее - Конкурс), размещенного на электронной площадке АО «ЭТП ТЭК-Торг»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комиссии, Оператору электронной площадки необходимо отменить все протоколы, составленные в ходе проведения Конкурса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об отмене протоколов, о прекращении действия заявок, поданных на участие в Конкурсе, и о возможности подать новые заявки на участие в Конкурсе.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Красноярского УФАС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 № 024/06/106-3588/2023;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Конкурсе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десяти дней. При этом дата рассмотрения заявок на участие в Конкурсе должна быть назначена не позднее двух рабочих дней со дня, следующего за датой окончания срока подачи заявок на участие в Конкурсе,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Красноярского УФАС России № 024/06/106-3588/2023.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предписание необходимо исполнить в срок до 27.12.2023.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исполнении предписания Заказчику необходимо сообщить в адрес Красноярского УФАС России в течение 2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66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731010" cy="60960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300000000000004pt;margin-top:1.pt;width:136.30000000000001pt;height:48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320" w:line="240" w:lineRule="auto"/>
        <w:ind w:left="8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И.М. Болотова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Исп.Хорышев Е.О.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тел.(391) 211-01-44,вн. 024-107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9" w:right="546" w:bottom="1191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9999980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7.39999999999998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