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«Спортивно-досуговый центр «Кентавр»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1&lt;е11Шт-1&lt;01111411&lt;1@таП.П1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СВАО»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xакирк^8Vао@та^1.^и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00" w:bottom="621" w:left="1140" w:header="0" w:footer="3" w:gutter="0"/>
          <w:pgNumType w:start="1"/>
          <w:cols w:num="2" w:space="107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077/06/106-17344/2023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«Спортивно-досуговый центр «Кентавр»: А.М. Слюсарева (доверенность от 27.12.2022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СВАО»: А.М. Слюсарева (доверенность от 08.11.2023 №163),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Байрамуков А.З.,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 А.З. (далее — Заявитель) на действия ГБУ «Спортивно-досуговый центр «Кентавр» (далее — Заказчик) при проведении электронного аукциона на право заключения государственного контракта на оказание услуг по очистке от снега стадиона по адресу: Тенистый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10"/>
        </w:rPr>
        <w:t>проезд вл. 6-8 в 2023-2024 г. (Закупка № 0373200017523001258)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не установлены дополнительные требования к участникам закупки в соответствии с положениями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36 постановления № 2571 при проведении конкурентных процедур по оказанию услуг по уборке зданий, сооружений, прилегающих к ним территорий к участникам закупки устанавливаются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36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соответствии с извещением о проведении электронного аукциона от 04.12.2023 №0373200017523001258 объектом закупки является оказание услуг по очистке от снега стадиона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адресу: Тенистый проезд вл. 6-8 в 2023-2024 г., начальная (максимальная) цена контракта — 1 615 554,25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установлено, что согласно п.3.3 Технического задания определен следующий состав услуг: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«-уборку свежевыпавшего снега толщиной слоя свыше 2 см, сдвигание свежевыпавшего снега в валы или кучи с помощью плуга с одновременным подметанием щеткой;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-уборку территорий от уплотненного снега толщиной слоя до 2 см, срезание и сдвигание уплотненного снега плугом с одновременным подметанием щеткой;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-переброску снежного вала ротором, установку ротора у снежного вала, переброску снега или скола;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-погрузку снега универсальным погрузчиком с последующим его перемещением на территории Заказчика в место, указанное Заказчиком».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п.3.1 и п.3.6 Технического задания определено: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«3.1 Исполнитель оказывает услуги по уборке территории, прилегающей к нежилым зданиям, механизированным способом;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3.6 Полный перечень услуг (с указанием их объемов и периодичности) определяется с учетом требований Приложения 5 «Перечень территорий, прилегающих к нежилым зданиям, подлежащих санитарному содержанию (уборке)» к настоящему Техническому заданию».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№5 к Техническому заданию «Перечень территорий, прилегающих к нежилым зданиям, подлежащих санитарному содержанию (уборке)» определен перечень услуг по уборке территорий, прилегающих к нежилым зданиям в котором указано: «Уборка снега с территории (за исключением крыш)».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объект закупки включен в Приложение к постановлению №2571 и превышает определенную начальную (максимальную) цену контракта, ввиду чего Заказчику надлежало установить дополнительные требования к участникам закупки в соответствии с положениями п.36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согласно п.12.12.1 Информационной карты указано: «Дополнительные требования к участникам закупки согласно ч. 2 ст. 31 Закона о контрактной системе (ПП РФ от 29.12.2021 № 2571): Не требуется», а также извещение об осуществлении закупки не содержит указание на установление Заказчиком дополнительных требований к участникам закупки согласно ч.2 ст.31 Закона о контрактной системе и п.36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согласился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вышеуказанным доводом жалобы, а также пояснил, что данное нарушение явилось следствием технической ошибки, которое устранено путем размещения изменений извещения о проведении электронного аукциона от 08.12.2023 №ИИ1, согласно которому к участникам закупки предъявлены дополнительные требования, предусмотренные п.36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542" w:bottom="625" w:left="11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Байрамуков А.З. на действия ГБУ «Спортивно</w:t>
        <w:softHyphen/>
        <w:t>досуговый центр «Кентавр»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ч.4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ГБУЗ «ГП № 218 ДЗМ» не выдавать, поскольку выявленные нарушения устранены Заказчиками самостоятельно.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8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10.pt;width:145.70000000000002pt;height:19.699999999999999pt;z-index:-125829375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5.55000000000001pt;margin-top:10.pt;width:93.100000000000009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00Е9СЕАА6ОО6САО20С424А9502ЕС296Е8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1.15000000000003pt;margin-top:36.7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Е5АЕВ0О2ОВЕ2АЭВСЕ65248493Е7С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050000000000004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445135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0000000000001pt;margin-top:35.0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