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1о77@1</w:t>
      </w:r>
      <w:r>
        <w:rPr>
          <w:spacing w:val="0"/>
          <w:w w:val="100"/>
          <w:position w:val="0"/>
          <w:u w:val="single"/>
          <w:shd w:val="clear" w:color="auto" w:fill="auto"/>
          <w:vertAlign w:val="superscript"/>
          <w:lang w:val="ru-RU" w:eastAsia="ru-RU" w:bidi="ru-RU"/>
        </w:rPr>
        <w:t>?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53035/23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«Объединённая дирекция»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Минстроя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хакирИ@диод.ги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«Конструктив»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^пГо@^а1иxейа.^и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«Авалон»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тГо@сйу-] а1и/1 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АГЗ РТ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588" w:bottom="621" w:left="1298" w:header="0" w:footer="3" w:gutter="0"/>
          <w:pgNumType w:start="1"/>
          <w:cols w:num="2" w:space="120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тГо@тай.хакатгГ.ги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077/06/106-17271/2023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 по делу №077/06/106-17271/2023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«Конструктив» (далее — Заявитель) на действия ФКУ «Объединённая дирекция» Минстроя России (далее — Заказчик) при проведении электронного аукциона на право заключения государственного контракта на поставку мебели для нужд Минстроя России (жалюзи) (Закупка № 0373100024323000047)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07.12.2023 по делу № 077/06/106-17271/2023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07.12.2023 по делу № 077/06/106-17271/2023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07.12.2023 по делу № 077/06/106-17271/2023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4" w:bottom="659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066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2880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26.pt;width:144.pt;height:19.699999999999999pt;z-index:-125829375;mso-wrap-distance-left:0;mso-wrap-distance-top:26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4670" simplePos="0" relativeHeight="125829380" behindDoc="0" locked="0" layoutInCell="1" allowOverlap="1">
            <wp:simplePos x="0" y="0"/>
            <wp:positionH relativeFrom="page">
              <wp:posOffset>3052445</wp:posOffset>
            </wp:positionH>
            <wp:positionV relativeFrom="paragraph">
              <wp:posOffset>421640</wp:posOffset>
            </wp:positionV>
            <wp:extent cx="311150" cy="35941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1.30000000000001pt;margin-top:38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0660" distL="0" distR="0" simplePos="0" relativeHeight="125829381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330200</wp:posOffset>
                </wp:positionV>
                <wp:extent cx="113411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9.40000000000003pt;margin-top:26.pt;width:89.299999999999997pt;height:19.699999999999999pt;z-index:-125829372;mso-wrap-distance-left:0;mso-wrap-distance-top:26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067961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ЕЕ87Е758АЕ5АСО096СЕ0АЕ9125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16.03.2023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3030855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3488055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4.65000000000003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1.30000000000001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3030855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3488055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4.65000000000003pt;margin-top:36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1.30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1ВЗВВ45854ОЕВ6С993Е00602С0ЕВЕЕС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50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7" w:right="536" w:bottom="12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2023-60287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9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2023-60287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2023-60287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2023-60287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424180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33.39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