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5.12,2023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53619/23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огд/ск1@8ос1а1.то8.П1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«АЛКОТЕКТОР»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тГо@а1со1;ес1:ог.ги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776" w:bottom="621" w:left="1140" w:header="0" w:footer="3" w:gutter="0"/>
          <w:pgNumType w:start="1"/>
          <w:cols w:num="2" w:space="720" w:equalWidth="0">
            <w:col w:w="4061" w:space="1205"/>
            <w:col w:w="471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0" w:bottom="6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077/06/106-17230/2023 о нарушении</w:t>
        <w:br/>
        <w:t>законодательства о контрактной системе</w:t>
        <w:br/>
        <w:t>12.12.2023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99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«АЛКОТЕКТОР»: Е.А. Сидоровой (по доверенности №</w:t>
        <w:tab/>
        <w:t>18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03.11.2023),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Москвы»: О.В. Олейника (по доверенности № Д-ФАС/30/22 от 06.12.2022),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«Бизнес Бюро»: А.И. Полякова (слушателя),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624" w:val="left"/>
          <w:tab w:pos="74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«АЛКОТЕКТОР» (далее — Заявитель) на действия ГКУ «Дирекция ОДОТСЗН г. Москвы» (далее — Заказчик) при проведении запроса котировок в электронной форме на право заключения государственного контракта на поставку анализаторов содержания алкоголя в выдыхаемом воздухе для нужд учреждений, подведомственных ДТСЗН</w:t>
        <w:tab/>
        <w:t>г.</w:t>
        <w:tab/>
        <w:t>Москвы (Закупка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0373200041523001260) (далее - запрос котировок), в соответствии с Федеральным законом от 05.04.2013 №44-ФЗ «О контрактной системе в сфере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57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совокупности установленных параметров к закупаемым товарам по п. «Анализатор содержания алкоголя в выдыхаемом воздухе» соответствуют товары единственного производителя, а именно анализатор паров этанола в выдыхаемом воздухе 'Ндоп, вариант исполнения 'Ндоп Р-8800, 'Ндоп Р-6000 производителя ООО «АРИДЕС» (Армения), при этом ограничивающим требованием к поставке иного производителя является в том числе характеристика: «Одноразовый мундштук с обратным клапаном».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потребности, с учетом норм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характеристики, используемые для описания требований, предъявляемых к товару, являются обязательными для приобретаемого товара, поскольку позволяют обеспечить соответствие закупаемого товара потребностям Заказчика, при этом совокупность технических характеристик не имеет привязки 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конкретной модели товара, производителю.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добавил, что по п. «Анализатор содержания алкоголя в выдыхаемом воздухе» помимо производителя ООО «АРИДЕС» соответствуют также Огадег Л1со!е^1 7510 регистрационное удостоверение № ФСЗ 2011/10491 от 06.09.2011, анализатор алкоголя АКПЭ-01М-03 со встроенным принтером регистрационное удостоверение № ФСР 2011/09984 от 10.04.2017.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анализатор паров этанола в выдыхаемом воздухе Л1со!е^1 7510 не соответствует требованиям технического задания, поскольку согласно техническому заданию анализатор должен иметь встроенный принтер для распечатки протоколов произведенных тестов, при этом у данного анализатора встроенный принтер отсутствует, имеется исключительно внешний принтер. Кроме того, анализатор паров этанола в выдыхаемом воздухе А1со1ез1 7510 не соответствует требованиям технического задания по таким параметрам, как «Время подготовки к работе (установления рабочего режима) после включения при температуре окружающего воздуха от +15 °С до +25 °С и выключенной функцией проверки окружающего воздуха на наличие паров этанола», «Время измерения после отбора пробы», «Время подготовки к работе после измерения пробы с массовой концентрацией алкоголя 0,50 мг/л».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Заявителя также добавил, что анализатор концентрации паров этанола в выдыхаемом воздухе АКПЭ-01-«Мета», модификация АКПЭ-01М, исполнение АКПЭ-01М-03 также не соответствует требованиям технического задания, поскольку согласно техническому заданию принцип действия анализатора должен быть основан на применении электрохимического датчика, при этом в данном анализаторе используется инфракрасный датчик (инфракрасный оптико-абсорбционный принцип действия). Кроме того, ни в одном разрешающем документе на указанный анализатор не указано, что в его состав и принадлежности входят одноразовые мундштуки с обратным клапаном.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представителем Заказчика не представлено доказательств обратного.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не представлено каких-либо иных письменных документов и сведений, подтверждающих факт присутствия на рынке продукции иных производителей, помимо анализатор паров этанола в выдыхаемом воздухе 'Пдоп, вариант исполнения 'Идоп Р-8800, 'Пдоп Р-6000 производителя ООО «АРИДЕС» (Армения).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но таким образом, чтобы такие требования не ограничивали количество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 наличии у Заказчика обоснованной потребности в поставке именно таких товаров, характеристики которых указаны в извещении, Заказчику необходимо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Заказчику требуется обладать документальным обоснованием потребности, но не руководствоваться предположениями.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об обоснованности указанного довода жалобы и о нарушении Заказчиком положений п.1 ч.1 ст.33 Закона о контрактной системе при формировании требований извещения об осуществлении закупки, что содержит признаки состава административного правонарушения, ответственность за которое предусмотрена ч.4.1 ст.7.30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94" w:right="536" w:bottom="625" w:left="11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ЕШИ Л А :</w:t>
      </w:r>
      <w:bookmarkEnd w:id="6"/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«АЛКОТЕКТОР» на действия ГКУ «Дирекция ОДОТСЗН г. Москвы»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37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42.pt;width:145.70000000000002pt;height:19.699999999999999pt;z-index:-125829375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1.15000000000003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5000000000001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7.05000000000001pt;margin-top:42.pt;width:81.100000000000009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 89СЭЕ338Е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55000000000001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A6A6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0000000000002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40" w:line="240" w:lineRule="auto"/>
        <w:ind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2023-60668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2023-60668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2023-60668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2023-60668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445135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0000000000001pt;margin-top:35.0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280" w:line="247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