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?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47857/23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?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47857/23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«ГКОБ №1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оЫ1.1огд1@уапс1е.х.П1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9025997@тай.гн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№077/06/106-15657/2023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07.11.2023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«ГКОБ №1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«Медика»,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«Медика» (Вх.№67759-ЭП/23 от 20.10.2023) на действия ГБУЗ «ГКОБ № 1 ДЗМ» (далее — Заказчик) при проведении запроса котировок в электронной форме на право заключения государственного контракта на поставку презервативов для УЗИ для нужд ГБУЗ «ГКОБ № 1 ДЗМ» (03761) (Закупка № 0373200051823000652) (далее — запрос котировок),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при описании закупаемого товара в структурированной форме извещения Заказчиком не обеспечена возможность выбора значений параметра «СТЕ», что повлекло за собой невозможность участника закупки надлежащим образом сформировать заявку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своих доводов Заявитель прикладывает в составе жалобы изображения экрана, на которых содержится информация о невозможности направления заявки, ввиду отсутствия информации по всем структурированным позициям, при этом отсутствует значение исключительно параметра «СТЕ».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каталога товаров, работ, услуг для обеспечения государственных и муниципальных нужд, информация (далее —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65" w:right="534" w:bottom="91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6" w:val="left"/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6" w:val="left"/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87" w:left="1106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Комиссией Управления установлено, что, согласно извещению об осуществлении закупки, Заказчиком закупается изделие «Презервативы для УЗИ», при этом в составе извещения, в том числе в структурированной форме извещения, также указаны требования к характеристикам закупаемого изделия, однако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2023-54302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характеристике «СТЕ» не установлено.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 к указанию «СТЕ» Заказчиком в составе извещения не устанавливались, кроме того представитель Заказчика отметил, что формирование и заполнение сведений о «СТЕ» не относится к компетенции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представлено документов и сведений, свидетельствующих о нарушении Заказчиком положений Закона о контрактной системе, а также не представлено сведений, указывающий, что требования к параметру «СТЕ» устанавливаются Заказчиком,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что, согласно протоколу подведения итогов определения поставщика (подрядчика, исполнителя) от 30.10.2023 №ИЗК1, на участие в закупке подано 5 заявок, что однозначно свидетельствует о возможности формирования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 Комиссия Управления также отмечает, что в действиях оператора электронной площадки усматриваются признаки нарушения положений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рассмотрение действий операторов электронных площадок согласно приказу Федеральной антимонопольной службы от 13.10.2015 №955/15 «О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закона от 05.04.2013 №44-ФЗ «О контрактной системе в сфере закупок товаров, работ, услуг для обеспечения государственных и муниципальных нужд», а также при осуществлении полномочий по ведению реестра недобросовестных поставщиков (подрядчиков, исполнителей)», на предмет соответствия требованиям Закона о контрактной системе относится к компетенции ФАС России, Комиссией Управления принято решение о передаче материалов дела в ФАС России для рассмотрения в пределах своей компетенции по существу.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«Медика» на действия ГБУЗ «ГКОБ №1 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3" w:val="left"/>
          <w:tab w:pos="2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Снять ограничения, наложенные на определение поставщика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3" w:val="left"/>
          <w:tab w:pos="2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в ФАС России для рассмотрения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правомерности действий (бездействия) оператора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1369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75pt;margin-top:10.pt;width:149.30000000000001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94999999999999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4" behindDoc="0" locked="0" layoutInCell="1" allowOverlap="1">
                <wp:simplePos x="0" y="0"/>
                <wp:positionH relativeFrom="page">
                  <wp:posOffset>6036945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5.35000000000002pt;margin-top:10.pt;width:93.100000000000009pt;height:19.699999999999999pt;z-index:-125829369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4999999999999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98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35000000000002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0018Е970Е55В5023ВСС0395Р903С1035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Исп.Матюшенко А.А.,тел.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10151110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2023-54302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99.30000000000007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2023-54302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10158730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2023-54302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99.89999999999998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2023-54302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10151110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2023-54302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799.30000000000007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2023-54302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0000000000001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46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4999999999999pt;margin-top:37.5pt;width:4.29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0000000000001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60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