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Калининградской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6"/>
          <w:szCs w:val="16"/>
        </w:rPr>
      </w:pPr>
      <w:r>
        <w:rPr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ул. Барнаульская 4, г. Калининград, 236006</w:t>
        <w:br/>
        <w:t>бокс № 5033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520"/>
        <w:jc w:val="left"/>
        <w:rPr>
          <w:sz w:val="16"/>
          <w:szCs w:val="16"/>
        </w:rPr>
      </w:pPr>
      <w:r>
        <w:rPr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тел. (4012) 53-72-01, факс (4012) 53-72-00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mallCaps w:val="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 xml:space="preserve">е-тай: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1о39@&amp;8.§оу.ги</w:t>
      </w:r>
    </w:p>
    <w:p>
      <w:pPr>
        <w:pStyle w:val="Style13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0.11,2023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НИ/5264/2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№ 86-кс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ТОЖИБАЕВ ЗАХИДЖОН ПАЗИЛЖОНОВИЧ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620075, Свердловская область, Екатеринбург, Малышева, 77, 40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^р.xаЫ^xЪоп@дта^1.сот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«Единая электронная торговая площадка»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115114, г. Москва, ул. Кожевническая, д.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14, стр. 5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тГо@го8екогд.ги;ко@ГО8екогд.ги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Муниципальное бюджетное учреждение «Отдел капитального строительства Балтийского муниципального района» ок8Ътг@тай.ги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Администрация муниципального образования "Балтийский городской округ" Калининградской области 238520, Калининградская область, г.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Балтийск, пр. Ленина, д. 6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604" w:bottom="1313" w:left="1140" w:header="0" w:footer="3" w:gutter="0"/>
          <w:pgNumType w:start="1"/>
          <w:cols w:num="2" w:space="720" w:equalWidth="0">
            <w:col w:w="4214" w:space="1051"/>
            <w:col w:w="4891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тГо@Ъакц8к.пе0а4т_Ъдр@тай.ги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1" w:after="2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6" w:right="0" w:bottom="136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7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86-кс/2023</w:t>
      </w:r>
      <w:bookmarkEnd w:id="6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28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делу № 039/06/49-872/2023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865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объявлена 07.11.2023</w:t>
        <w:tab/>
        <w:t>г. Калининград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Изготовлено в полном объеме 10.11.2023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Калининградской области по контролю в сфере закупок (далее - Комиссия)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Н.С. Иванова - заместитель руководителя - начальник отдела контроля органов власти, закупок и рекламы Калининградского УФАС России;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И.Ю. Затолюк - специалист-эксперт отдела контроля органов власти, закупок и рекламы Калининградского УФАС России;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И.Д. Старжинский - специалист-эксперт отдела контроля органов власти, закупок и рекламы Калининградского УФАС России,</w:t>
      </w:r>
      <w:r>
        <w:br w:type="page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на основании своего решения от 07.11.2023 по делу № 039/06/49-872/2023, принятого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Комиссией по итогам рассмотрения жалобы (вх. № 8302/23 от 30.10.2023) ИП Тожибаева З.П. на действия заказчика - муниципального бюджетного учреждения «Отдел капитального строительства Балтийского муниципального района» (далее - Заказчик) при проведении электронного аукциона, предметом которого является монтаж системы видеонаблюдения парка имени А. Головко в г. Балтийске (извещение № 0135300005223000062) (далее - Аукцион), и в результате внеплановой проверки, проведенной в соответствии с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для чего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срок не позднее 21.11.2023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517650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- муниципальному бюджетному учреждению «Отдел капитального строительства Балтийского муниципального района», аукционной комиссии заказчика, оператору электронной площадки - АО «ЕЭТП» (в части имеющихся полномочий):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Отменить протокол подведения итогов определения поставщика (подрядчика, исполнителя) от 30.10.2023 №ИЭА1.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Отменить процедуру заключения контракта по результатам проведения Аукциона (извещение № 0135300005223000062).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58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Аннулировать электронный аукцион (извещение № 0135300005223000062).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течение трех рабочих дней с момента исполнения настоящего предписания представить в Калининградское УФАС России подтверждение его исполнения в письменном виде по электронной почте</w:t>
      </w:r>
      <w:r>
        <w:fldChar w:fldCharType="begin"/>
      </w:r>
      <w:r>
        <w:rPr/>
        <w:instrText> HYPERLINK "mailto:to39@fas.gov.ru"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1о39@1~а^.доу.ги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06" w:right="541" w:bottom="1369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411480" distL="0" distR="0" simplePos="0" relativeHeight="125829379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304800</wp:posOffset>
                </wp:positionV>
                <wp:extent cx="1828800" cy="24384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950000000000003pt;margin-top:24.pt;width:144.pt;height:19.199999999999999pt;z-index:-125829374;mso-wrap-distance-left:0;mso-wrap-distance-top:24.pt;mso-wrap-distance-right:0;mso-wrap-distance-bottom:32.399999999999999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23545" distB="0" distL="0" distR="1789430" simplePos="0" relativeHeight="125829381" behindDoc="0" locked="0" layoutInCell="1" allowOverlap="1">
            <wp:simplePos x="0" y="0"/>
            <wp:positionH relativeFrom="page">
              <wp:posOffset>2738755</wp:posOffset>
            </wp:positionH>
            <wp:positionV relativeFrom="paragraph">
              <wp:posOffset>423545</wp:posOffset>
            </wp:positionV>
            <wp:extent cx="365760" cy="53657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65760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3214370</wp:posOffset>
                </wp:positionH>
                <wp:positionV relativeFrom="paragraph">
                  <wp:posOffset>826135</wp:posOffset>
                </wp:positionV>
                <wp:extent cx="1280160" cy="1035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53.09999999999999pt;margin-top:65.049999999999997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3168650</wp:posOffset>
                </wp:positionH>
                <wp:positionV relativeFrom="paragraph">
                  <wp:posOffset>514985</wp:posOffset>
                </wp:positionV>
                <wp:extent cx="1725295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9.5pt;margin-top:40.550000000000004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3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04800" distB="448310" distL="0" distR="0" simplePos="0" relativeHeight="125829382" behindDoc="0" locked="0" layoutInCell="1" allowOverlap="1">
                <wp:simplePos x="0" y="0"/>
                <wp:positionH relativeFrom="page">
                  <wp:posOffset>6142990</wp:posOffset>
                </wp:positionH>
                <wp:positionV relativeFrom="paragraph">
                  <wp:posOffset>304800</wp:posOffset>
                </wp:positionV>
                <wp:extent cx="1048385" cy="20701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8385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4" w:name="bookmark4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Н.С. Иванова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83.69999999999999pt;margin-top:24.pt;width:82.549999999999997pt;height:16.300000000000001pt;z-index:-125829371;mso-wrap-distance-left:0;mso-wrap-distance-top:24.pt;mso-wrap-distance-right:0;mso-wrap-distance-bottom:35.300000000000004pt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4" w:name="bookmark4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Н.С. Иванова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Иванова Наталия Сергеевна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>490303АЕ802000А96Е791 05124066123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24.07.2023 </w:t>
      </w:r>
      <w:r>
        <w:rPr>
          <w:color w:val="89898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16.10.2024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  <w:bookmarkEnd w:id="8"/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800" w:line="240" w:lineRule="auto"/>
        <w:ind w:left="0" w:right="0" w:firstLine="0"/>
        <w:jc w:val="righ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2753995</wp:posOffset>
            </wp:positionH>
            <wp:positionV relativeFrom="paragraph">
              <wp:posOffset>165100</wp:posOffset>
            </wp:positionV>
            <wp:extent cx="353695" cy="536575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3217545</wp:posOffset>
                </wp:positionH>
                <wp:positionV relativeFrom="paragraph">
                  <wp:posOffset>570230</wp:posOffset>
                </wp:positionV>
                <wp:extent cx="1280160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53.34999999999999pt;margin-top:44.899999999999999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3171825</wp:posOffset>
                </wp:positionH>
                <wp:positionV relativeFrom="paragraph">
                  <wp:posOffset>256540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9.75pt;margin-top:20.199999999999999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И.Ю. Затолюк</w:t>
      </w:r>
      <w:bookmarkEnd w:id="10"/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Затолюк Ирина Юрьевна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5ЕЕЗАА4ЕЕ507ССЕЗВ9В57460Е40Е206С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02.10.2023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25.12.2024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И.Д. Старжинский</w:t>
      </w:r>
      <w:bookmarkEnd w:id="12"/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3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color w:val="ECECEC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5252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89898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Старжинский Илья Дмитриевич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>00026Е9С8Р361В80142659В7ЕВ02304804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1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16.05.2023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>по 08.08.2024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статьи 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частью 7 статьи 19.5 Кодекса Российской Федерации об административных правонарушениях.</w:t>
      </w:r>
    </w:p>
    <w:p>
      <w:pPr>
        <w:pStyle w:val="Style4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судебном порядке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9" w:right="545" w:bottom="1226" w:left="110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10016490</wp:posOffset>
              </wp:positionV>
              <wp:extent cx="636905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2023-5631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88.70000000000005pt;width:50.1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2023-5631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36905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2023-5631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0.1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2023-5631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8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5)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7"/>
      <w:szCs w:val="17"/>
      <w:u w:val="none"/>
    </w:rPr>
  </w:style>
  <w:style w:type="character" w:customStyle="1" w:styleId="CharStyle11">
    <w:name w:val="Основной текст (7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4460A2"/>
      <w:sz w:val="14"/>
      <w:szCs w:val="14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0">
    <w:name w:val="Основной текст (3)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2">
    <w:name w:val="Заголовок №3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4">
    <w:name w:val="Подпись к картинке_"/>
    <w:basedOn w:val="DefaultParagraphFont"/>
    <w:link w:val="Style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52525"/>
      <w:sz w:val="11"/>
      <w:szCs w:val="11"/>
      <w:u w:val="none"/>
    </w:rPr>
  </w:style>
  <w:style w:type="character" w:customStyle="1" w:styleId="CharStyle28">
    <w:name w:val="Заголовок №2_"/>
    <w:basedOn w:val="DefaultParagraphFont"/>
    <w:link w:val="Style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Arial" w:eastAsia="Arial" w:hAnsi="Arial" w:cs="Arial"/>
      <w:b w:val="0"/>
      <w:bCs w:val="0"/>
      <w:i w:val="0"/>
      <w:iCs w:val="0"/>
      <w:smallCaps w:val="0"/>
      <w:strike w:val="0"/>
      <w:color w:val="676767"/>
      <w:sz w:val="12"/>
      <w:szCs w:val="12"/>
      <w:u w:val="none"/>
    </w:rPr>
  </w:style>
  <w:style w:type="character" w:customStyle="1" w:styleId="CharStyle38">
    <w:name w:val="Основной текст (6)_"/>
    <w:basedOn w:val="DefaultParagraphFont"/>
    <w:link w:val="Style3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52525"/>
      <w:sz w:val="11"/>
      <w:szCs w:val="11"/>
      <w:u w:val="none"/>
    </w:rPr>
  </w:style>
  <w:style w:type="character" w:customStyle="1" w:styleId="CharStyle43">
    <w:name w:val="Основной текст (2)_"/>
    <w:basedOn w:val="DefaultParagraphFont"/>
    <w:link w:val="Style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8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5)"/>
    <w:basedOn w:val="Normal"/>
    <w:link w:val="CharStyle8"/>
    <w:pPr>
      <w:widowControl w:val="0"/>
      <w:shd w:val="clear" w:color="auto" w:fill="auto"/>
      <w:spacing w:after="160" w:line="283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7"/>
      <w:szCs w:val="17"/>
      <w:u w:val="none"/>
    </w:rPr>
  </w:style>
  <w:style w:type="paragraph" w:customStyle="1" w:styleId="Style10">
    <w:name w:val="Основной текст (7)"/>
    <w:basedOn w:val="Normal"/>
    <w:link w:val="CharStyle11"/>
    <w:pPr>
      <w:widowControl w:val="0"/>
      <w:shd w:val="clear" w:color="auto" w:fill="auto"/>
      <w:spacing w:line="264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4460A2"/>
      <w:sz w:val="14"/>
      <w:szCs w:val="14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9">
    <w:name w:val="Основной текст (3)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1">
    <w:name w:val="Заголовок №3"/>
    <w:basedOn w:val="Normal"/>
    <w:link w:val="CharStyle22"/>
    <w:pPr>
      <w:widowControl w:val="0"/>
      <w:shd w:val="clear" w:color="auto" w:fill="auto"/>
      <w:spacing w:after="100"/>
      <w:outlineLvl w:val="2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3">
    <w:name w:val="Подпись к картинке"/>
    <w:basedOn w:val="Normal"/>
    <w:link w:val="CharStyle24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52525"/>
      <w:sz w:val="11"/>
      <w:szCs w:val="11"/>
      <w:u w:val="none"/>
    </w:rPr>
  </w:style>
  <w:style w:type="paragraph" w:customStyle="1" w:styleId="Style27">
    <w:name w:val="Заголовок №2"/>
    <w:basedOn w:val="Normal"/>
    <w:link w:val="CharStyle28"/>
    <w:pPr>
      <w:widowControl w:val="0"/>
      <w:shd w:val="clear" w:color="auto" w:fill="auto"/>
      <w:spacing w:line="228" w:lineRule="auto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ind w:left="32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76767"/>
      <w:sz w:val="12"/>
      <w:szCs w:val="12"/>
      <w:u w:val="none"/>
    </w:rPr>
  </w:style>
  <w:style w:type="paragraph" w:customStyle="1" w:styleId="Style37">
    <w:name w:val="Основной текст (6)"/>
    <w:basedOn w:val="Normal"/>
    <w:link w:val="CharStyle38"/>
    <w:pPr>
      <w:widowControl w:val="0"/>
      <w:shd w:val="clear" w:color="auto" w:fill="auto"/>
      <w:spacing w:after="100"/>
      <w:ind w:left="392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52525"/>
      <w:sz w:val="11"/>
      <w:szCs w:val="11"/>
      <w:u w:val="none"/>
    </w:rPr>
  </w:style>
  <w:style w:type="paragraph" w:customStyle="1" w:styleId="Style42">
    <w:name w:val="Основной текст (2)"/>
    <w:basedOn w:val="Normal"/>
    <w:link w:val="CharStyle43"/>
    <w:pPr>
      <w:widowControl w:val="0"/>
      <w:shd w:val="clear" w:color="auto" w:fill="auto"/>
      <w:ind w:firstLine="29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