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2862" w:h="439" w:wrap="none" w:hAnchor="page" w:x="1933" w:y="1146"/>
        <w:widowControl w:val="0"/>
        <w:shd w:val="clear" w:color="auto" w:fill="auto"/>
        <w:bidi w:val="0"/>
        <w:spacing w:before="0" w:after="60" w:line="240" w:lineRule="auto"/>
        <w:ind w:left="0" w:right="0" w:firstLine="0"/>
        <w:jc w:val="center"/>
        <w:rPr>
          <w:sz w:val="15"/>
          <w:szCs w:val="15"/>
        </w:rPr>
      </w:pPr>
      <w:r>
        <w:rPr>
          <w:b/>
          <w:bCs/>
          <w:color w:val="000000"/>
          <w:spacing w:val="0"/>
          <w:w w:val="100"/>
          <w:position w:val="0"/>
          <w:sz w:val="15"/>
          <w:szCs w:val="15"/>
          <w:shd w:val="clear" w:color="auto" w:fill="auto"/>
          <w:lang w:val="ru-RU" w:eastAsia="ru-RU" w:bidi="ru-RU"/>
        </w:rPr>
        <w:t>ФЕДЕРАЛЬНАЯ</w:t>
      </w:r>
    </w:p>
    <w:p>
      <w:pPr>
        <w:pStyle w:val="Style2"/>
        <w:keepNext w:val="0"/>
        <w:keepLines w:val="0"/>
        <w:framePr w:w="2862" w:h="439" w:wrap="none" w:hAnchor="page" w:x="1933" w:y="1146"/>
        <w:widowControl w:val="0"/>
        <w:shd w:val="clear" w:color="auto" w:fill="auto"/>
        <w:bidi w:val="0"/>
        <w:spacing w:before="0" w:after="0" w:line="240" w:lineRule="auto"/>
        <w:ind w:left="0" w:right="0" w:firstLine="0"/>
        <w:jc w:val="center"/>
        <w:rPr>
          <w:sz w:val="15"/>
          <w:szCs w:val="15"/>
        </w:rPr>
      </w:pPr>
      <w:r>
        <w:rPr>
          <w:b/>
          <w:bCs/>
          <w:color w:val="000000"/>
          <w:spacing w:val="0"/>
          <w:w w:val="100"/>
          <w:position w:val="0"/>
          <w:sz w:val="15"/>
          <w:szCs w:val="15"/>
          <w:shd w:val="clear" w:color="auto" w:fill="auto"/>
          <w:lang w:val="ru-RU" w:eastAsia="ru-RU" w:bidi="ru-RU"/>
        </w:rPr>
        <w:t>А НТ И МОНОПОЛ Ь Н АЯ СЛ У Ж Б А</w:t>
      </w:r>
    </w:p>
    <w:p>
      <w:pPr>
        <w:pStyle w:val="Style5"/>
        <w:keepNext w:val="0"/>
        <w:keepLines w:val="0"/>
        <w:framePr w:w="3539" w:h="688" w:wrap="none" w:hAnchor="page" w:x="1594" w:y="174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УПРАВЛЕНИЕ</w:t>
      </w:r>
    </w:p>
    <w:p>
      <w:pPr>
        <w:pStyle w:val="Style5"/>
        <w:keepNext w:val="0"/>
        <w:keepLines w:val="0"/>
        <w:framePr w:w="3539" w:h="688" w:wrap="none" w:hAnchor="page" w:x="1594" w:y="174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ФС К, . !!.!. антимонопольной службы</w:t>
        <w:br/>
        <w:t>по Ростовской области</w:t>
      </w:r>
    </w:p>
    <w:p>
      <w:pPr>
        <w:pStyle w:val="Style2"/>
        <w:keepNext w:val="0"/>
        <w:keepLines w:val="0"/>
        <w:framePr w:w="4090" w:h="1246" w:wrap="none" w:hAnchor="page" w:x="1389" w:y="2633"/>
        <w:widowControl w:val="0"/>
        <w:shd w:val="clear" w:color="auto" w:fill="auto"/>
        <w:tabs>
          <w:tab w:pos="2061" w:val="left"/>
        </w:tabs>
        <w:bidi w:val="0"/>
        <w:spacing w:before="0" w:after="0" w:line="240" w:lineRule="auto"/>
        <w:ind w:left="0" w:right="0" w:firstLine="740"/>
        <w:jc w:val="left"/>
      </w:pPr>
      <w:r>
        <w:rPr>
          <w:color w:val="000000"/>
          <w:spacing w:val="0"/>
          <w:w w:val="100"/>
          <w:position w:val="0"/>
          <w:shd w:val="clear" w:color="auto" w:fill="auto"/>
          <w:lang w:val="ru-RU" w:eastAsia="ru-RU" w:bidi="ru-RU"/>
        </w:rPr>
        <w:t>ср. П •; ■</w:t>
        <w:tab/>
        <w:t>й. 2 2, •: [ л 413</w:t>
      </w:r>
    </w:p>
    <w:p>
      <w:pPr>
        <w:pStyle w:val="Style2"/>
        <w:keepNext w:val="0"/>
        <w:keepLines w:val="0"/>
        <w:framePr w:w="4090" w:h="1246" w:wrap="none" w:hAnchor="page" w:x="1389" w:y="2633"/>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г. Рос1сЗ на-Дгту, 3441 ?б</w:t>
      </w:r>
    </w:p>
    <w:p>
      <w:pPr>
        <w:pStyle w:val="Style2"/>
        <w:keepNext w:val="0"/>
        <w:keepLines w:val="0"/>
        <w:framePr w:w="4090" w:h="1246" w:wrap="none" w:hAnchor="page" w:x="1389" w:y="2633"/>
        <w:widowControl w:val="0"/>
        <w:shd w:val="clear" w:color="auto" w:fill="auto"/>
        <w:tabs>
          <w:tab w:pos="2235" w:val="left"/>
        </w:tabs>
        <w:bidi w:val="0"/>
        <w:spacing w:before="0" w:after="0" w:line="240" w:lineRule="auto"/>
        <w:ind w:left="0" w:right="0" w:firstLine="500"/>
        <w:jc w:val="left"/>
      </w:pPr>
      <w:r>
        <w:rPr>
          <w:color w:val="000000"/>
          <w:spacing w:val="0"/>
          <w:w w:val="100"/>
          <w:position w:val="0"/>
          <w:shd w:val="clear" w:color="auto" w:fill="auto"/>
          <w:lang w:val="ru-RU" w:eastAsia="ru-RU" w:bidi="ru-RU"/>
        </w:rPr>
        <w:t>.1 ’л‘53)263-31-04. ■■</w:t>
        <w:tab/>
        <w:t>: (.53)240-99-59</w:t>
      </w:r>
    </w:p>
    <w:p>
      <w:pPr>
        <w:pStyle w:val="Style2"/>
        <w:keepNext w:val="0"/>
        <w:keepLines w:val="0"/>
        <w:framePr w:w="4090" w:h="1246" w:wrap="none" w:hAnchor="page" w:x="1389" w:y="2633"/>
        <w:widowControl w:val="0"/>
        <w:shd w:val="clear" w:color="auto" w:fill="auto"/>
        <w:tabs>
          <w:tab w:pos="655" w:val="left"/>
        </w:tabs>
        <w:bidi w:val="0"/>
        <w:spacing w:before="0" w:after="0" w:line="240" w:lineRule="auto"/>
        <w:ind w:left="0" w:right="0" w:firstLine="0"/>
        <w:jc w:val="center"/>
      </w:pPr>
      <w:r>
        <w:rPr>
          <w:color w:val="000000"/>
          <w:spacing w:val="0"/>
          <w:w w:val="100"/>
          <w:position w:val="0"/>
          <w:shd w:val="clear" w:color="auto" w:fill="auto"/>
          <w:lang w:val="ru-RU" w:eastAsia="ru-RU" w:bidi="ru-RU"/>
        </w:rPr>
        <w:t>е-г</w:t>
        <w:tab/>
      </w:r>
      <w:r>
        <w:rPr>
          <w:i/>
          <w:iCs/>
          <w:color w:val="000000"/>
          <w:spacing w:val="0"/>
          <w:w w:val="100"/>
          <w:position w:val="0"/>
          <w:shd w:val="clear" w:color="auto" w:fill="auto"/>
          <w:lang w:val="ru-RU" w:eastAsia="ru-RU" w:bidi="ru-RU"/>
        </w:rPr>
        <w:t>УУ'.</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vertAlign w:val="superscript"/>
          <w:lang w:val="ru-RU" w:eastAsia="ru-RU" w:bidi="ru-RU"/>
        </w:rPr>
        <w:t>:</w:t>
      </w:r>
      <w:r>
        <w:rPr>
          <w:color w:val="000000"/>
          <w:spacing w:val="0"/>
          <w:w w:val="100"/>
          <w:position w:val="0"/>
          <w:shd w:val="clear" w:color="auto" w:fill="auto"/>
          <w:lang w:val="ru-RU" w:eastAsia="ru-RU" w:bidi="ru-RU"/>
        </w:rPr>
        <w:t xml:space="preserve"> &amp;оу.ги</w:t>
      </w:r>
    </w:p>
    <w:p>
      <w:pPr>
        <w:pStyle w:val="Style8"/>
        <w:keepNext/>
        <w:keepLines/>
        <w:framePr w:w="4090" w:h="1246" w:wrap="none" w:hAnchor="page" w:x="1389" w:y="2633"/>
        <w:widowControl w:val="0"/>
        <w:shd w:val="clear" w:color="auto" w:fill="auto"/>
        <w:tabs>
          <w:tab w:pos="1793" w:val="left"/>
        </w:tabs>
        <w:bidi w:val="0"/>
        <w:spacing w:before="0" w:after="0" w:line="240" w:lineRule="auto"/>
        <w:ind w:left="0" w:right="0" w:firstLine="0"/>
        <w:jc w:val="center"/>
      </w:pPr>
      <w:bookmarkStart w:id="0" w:name="bookmark0"/>
      <w:r>
        <w:rPr>
          <w:color w:val="000000"/>
          <w:spacing w:val="0"/>
          <w:w w:val="100"/>
          <w:position w:val="0"/>
          <w:shd w:val="clear" w:color="auto" w:fill="auto"/>
          <w:lang w:val="ru-RU" w:eastAsia="ru-RU" w:bidi="ru-RU"/>
        </w:rPr>
        <w:t>03.05.2023</w:t>
        <w:tab/>
        <w:t>№ НК/7050/23</w:t>
      </w:r>
      <w:bookmarkEnd w:id="0"/>
    </w:p>
    <w:p>
      <w:pPr>
        <w:pStyle w:val="Style5"/>
        <w:keepNext w:val="0"/>
        <w:keepLines w:val="0"/>
        <w:framePr w:w="3668" w:h="245" w:wrap="none" w:hAnchor="page" w:x="1277" w:y="4145"/>
        <w:widowControl w:val="0"/>
        <w:shd w:val="clear" w:color="auto" w:fill="auto"/>
        <w:tabs>
          <w:tab w:leader="underscore" w:pos="702" w:val="left"/>
        </w:tabs>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 xml:space="preserve">На № </w:t>
        <w:tab/>
        <w:t>от</w:t>
      </w:r>
    </w:p>
    <w:p>
      <w:pPr>
        <w:pStyle w:val="Style11"/>
        <w:keepNext w:val="0"/>
        <w:keepLines w:val="0"/>
        <w:framePr w:w="4921" w:h="4756" w:wrap="none" w:hAnchor="page" w:x="6548" w:y="897"/>
        <w:widowControl w:val="0"/>
        <w:shd w:val="clear" w:color="auto" w:fill="auto"/>
        <w:bidi w:val="0"/>
        <w:spacing w:before="0" w:after="0" w:line="276" w:lineRule="auto"/>
        <w:ind w:left="0" w:right="0" w:firstLine="0"/>
        <w:jc w:val="left"/>
      </w:pPr>
      <w:r>
        <w:rPr>
          <w:color w:val="000000"/>
          <w:spacing w:val="0"/>
          <w:w w:val="100"/>
          <w:position w:val="0"/>
          <w:shd w:val="clear" w:color="auto" w:fill="auto"/>
          <w:lang w:val="ru-RU" w:eastAsia="ru-RU" w:bidi="ru-RU"/>
        </w:rPr>
        <w:t>ИП Кононов Владислав Анатольевич (далее - Заявитель)</w:t>
      </w:r>
    </w:p>
    <w:p>
      <w:pPr>
        <w:pStyle w:val="Style11"/>
        <w:keepNext w:val="0"/>
        <w:keepLines w:val="0"/>
        <w:framePr w:w="4921" w:h="4756" w:wrap="none" w:hAnchor="page" w:x="6548" w:y="897"/>
        <w:widowControl w:val="0"/>
        <w:shd w:val="clear" w:color="auto" w:fill="auto"/>
        <w:bidi w:val="0"/>
        <w:spacing w:before="0" w:after="0" w:line="271" w:lineRule="auto"/>
        <w:ind w:left="0" w:right="0" w:firstLine="0"/>
        <w:jc w:val="left"/>
      </w:pPr>
      <w:r>
        <w:rPr>
          <w:color w:val="000000"/>
          <w:spacing w:val="0"/>
          <w:w w:val="100"/>
          <w:position w:val="0"/>
          <w:shd w:val="clear" w:color="auto" w:fill="auto"/>
          <w:lang w:val="ru-RU" w:eastAsia="ru-RU" w:bidi="ru-RU"/>
        </w:rPr>
        <w:t>346782, Ростовская область, г. Азов, пер.</w:t>
      </w:r>
    </w:p>
    <w:p>
      <w:pPr>
        <w:pStyle w:val="Style11"/>
        <w:keepNext w:val="0"/>
        <w:keepLines w:val="0"/>
        <w:framePr w:w="4921" w:h="4756" w:wrap="none" w:hAnchor="page" w:x="6548" w:y="897"/>
        <w:widowControl w:val="0"/>
        <w:shd w:val="clear" w:color="auto" w:fill="auto"/>
        <w:bidi w:val="0"/>
        <w:spacing w:before="0" w:after="280" w:line="271" w:lineRule="auto"/>
        <w:ind w:left="0" w:right="0" w:firstLine="0"/>
        <w:jc w:val="left"/>
      </w:pPr>
      <w:r>
        <w:rPr>
          <w:color w:val="000000"/>
          <w:spacing w:val="0"/>
          <w:w w:val="100"/>
          <w:position w:val="0"/>
          <w:shd w:val="clear" w:color="auto" w:fill="auto"/>
          <w:lang w:val="ru-RU" w:eastAsia="ru-RU" w:bidi="ru-RU"/>
        </w:rPr>
        <w:t>Красноармейский, д. 117, кв.20 1о1§1боп1апд@Ък.ги</w:t>
      </w:r>
    </w:p>
    <w:p>
      <w:pPr>
        <w:pStyle w:val="Style11"/>
        <w:keepNext w:val="0"/>
        <w:keepLines w:val="0"/>
        <w:framePr w:w="4921" w:h="4756" w:wrap="none" w:hAnchor="page" w:x="6548" w:y="897"/>
        <w:widowControl w:val="0"/>
        <w:shd w:val="clear" w:color="auto" w:fill="auto"/>
        <w:bidi w:val="0"/>
        <w:spacing w:before="0" w:after="0" w:line="266" w:lineRule="auto"/>
        <w:ind w:left="0" w:right="0" w:firstLine="0"/>
        <w:jc w:val="left"/>
      </w:pPr>
      <w:r>
        <w:rPr>
          <w:color w:val="000000"/>
          <w:spacing w:val="0"/>
          <w:w w:val="100"/>
          <w:position w:val="0"/>
          <w:shd w:val="clear" w:color="auto" w:fill="auto"/>
          <w:lang w:val="ru-RU" w:eastAsia="ru-RU" w:bidi="ru-RU"/>
        </w:rPr>
        <w:t>МБУК Аксайского района "Межпоселенческая центральная библиотека им. М.А. Шолохова" (далее - Заказчик)</w:t>
      </w:r>
    </w:p>
    <w:p>
      <w:pPr>
        <w:pStyle w:val="Style11"/>
        <w:keepNext w:val="0"/>
        <w:keepLines w:val="0"/>
        <w:framePr w:w="4921" w:h="4756" w:wrap="none" w:hAnchor="page" w:x="6548" w:y="897"/>
        <w:widowControl w:val="0"/>
        <w:shd w:val="clear" w:color="auto" w:fill="auto"/>
        <w:bidi w:val="0"/>
        <w:spacing w:before="0" w:after="0" w:line="312" w:lineRule="auto"/>
        <w:ind w:left="0" w:right="0" w:firstLine="0"/>
        <w:jc w:val="left"/>
      </w:pPr>
      <w:r>
        <w:rPr>
          <w:color w:val="000000"/>
          <w:spacing w:val="0"/>
          <w:w w:val="100"/>
          <w:position w:val="0"/>
          <w:shd w:val="clear" w:color="auto" w:fill="auto"/>
          <w:lang w:val="ru-RU" w:eastAsia="ru-RU" w:bidi="ru-RU"/>
        </w:rPr>
        <w:t>346720, Ростовская область, г. Аксай, ул. Мира, Д.9</w:t>
      </w:r>
    </w:p>
    <w:p>
      <w:pPr>
        <w:pStyle w:val="Style11"/>
        <w:keepNext w:val="0"/>
        <w:keepLines w:val="0"/>
        <w:framePr w:w="4921" w:h="4756" w:wrap="none" w:hAnchor="page" w:x="6548" w:y="897"/>
        <w:widowControl w:val="0"/>
        <w:shd w:val="clear" w:color="auto" w:fill="auto"/>
        <w:bidi w:val="0"/>
        <w:spacing w:before="0" w:after="280" w:line="221" w:lineRule="auto"/>
        <w:ind w:left="0" w:right="0" w:firstLine="0"/>
        <w:jc w:val="left"/>
      </w:pPr>
      <w:r>
        <w:rPr>
          <w:color w:val="000000"/>
          <w:spacing w:val="0"/>
          <w:w w:val="100"/>
          <w:position w:val="0"/>
          <w:u w:val="single"/>
          <w:shd w:val="clear" w:color="auto" w:fill="auto"/>
          <w:lang w:val="ru-RU" w:eastAsia="ru-RU" w:bidi="ru-RU"/>
        </w:rPr>
        <w:t>Ъи11тсЬ@11Ьг. акзау.ги</w:t>
      </w:r>
    </w:p>
    <w:p>
      <w:pPr>
        <w:pStyle w:val="Style11"/>
        <w:keepNext w:val="0"/>
        <w:keepLines w:val="0"/>
        <w:framePr w:w="4921" w:h="4756" w:wrap="none" w:hAnchor="page" w:x="6548" w:y="897"/>
        <w:widowControl w:val="0"/>
        <w:shd w:val="clear" w:color="auto" w:fill="auto"/>
        <w:bidi w:val="0"/>
        <w:spacing w:before="0" w:after="0"/>
        <w:ind w:left="0" w:right="0" w:firstLine="0"/>
        <w:jc w:val="left"/>
      </w:pPr>
      <w:r>
        <w:rPr>
          <w:color w:val="000000"/>
          <w:spacing w:val="0"/>
          <w:w w:val="100"/>
          <w:position w:val="0"/>
          <w:shd w:val="clear" w:color="auto" w:fill="auto"/>
          <w:lang w:val="ru-RU" w:eastAsia="ru-RU" w:bidi="ru-RU"/>
        </w:rPr>
        <w:t>ООО «РТС-тендер» (далее - Оператор) 121151, г. Москва, набережная Тараса Шевченко, 23А</w:t>
      </w:r>
    </w:p>
    <w:p>
      <w:pPr>
        <w:pStyle w:val="Style11"/>
        <w:keepNext w:val="0"/>
        <w:keepLines w:val="0"/>
        <w:framePr w:w="4921" w:h="4756" w:wrap="none" w:hAnchor="page" w:x="6548" w:y="897"/>
        <w:widowControl w:val="0"/>
        <w:shd w:val="clear" w:color="auto" w:fill="auto"/>
        <w:bidi w:val="0"/>
        <w:spacing w:before="0" w:after="280"/>
        <w:ind w:left="0" w:right="0" w:firstLine="0"/>
        <w:jc w:val="left"/>
      </w:pPr>
      <w:r>
        <w:rPr>
          <w:color w:val="000000"/>
          <w:spacing w:val="0"/>
          <w:w w:val="100"/>
          <w:position w:val="0"/>
          <w:shd w:val="clear" w:color="auto" w:fill="auto"/>
          <w:lang w:val="ru-RU" w:eastAsia="ru-RU" w:bidi="ru-RU"/>
        </w:rPr>
        <w:t>ко@П8-1:епдег.ги</w:t>
      </w:r>
    </w:p>
    <w:p>
      <w:pPr>
        <w:widowControl w:val="0"/>
        <w:spacing w:line="360" w:lineRule="exact"/>
      </w:pPr>
      <w:r>
        <w:drawing>
          <wp:anchor distT="0" distB="0" distL="0" distR="0" simplePos="0" relativeHeight="62914690" behindDoc="1" locked="0" layoutInCell="1" allowOverlap="1">
            <wp:simplePos x="0" y="0"/>
            <wp:positionH relativeFrom="page">
              <wp:posOffset>1875790</wp:posOffset>
            </wp:positionH>
            <wp:positionV relativeFrom="margin">
              <wp:posOffset>0</wp:posOffset>
            </wp:positionV>
            <wp:extent cx="511810" cy="61595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1595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11" w:line="1" w:lineRule="exact"/>
      </w:pPr>
    </w:p>
    <w:p>
      <w:pPr>
        <w:widowControl w:val="0"/>
        <w:spacing w:line="1" w:lineRule="exact"/>
        <w:sectPr>
          <w:footerReference w:type="default" r:id="rId7"/>
          <w:footerReference w:type="even" r:id="rId8"/>
          <w:footerReference w:type="first" r:id="rId9"/>
          <w:footnotePr>
            <w:pos w:val="pageBottom"/>
            <w:numFmt w:val="decimal"/>
            <w:numRestart w:val="continuous"/>
          </w:footnotePr>
          <w:pgSz w:w="11900" w:h="16840"/>
          <w:pgMar w:top="353" w:right="403" w:bottom="1742" w:left="1183" w:header="0" w:footer="3" w:gutter="0"/>
          <w:pgNumType w:start="1"/>
          <w:cols w:space="720"/>
          <w:noEndnote/>
          <w:titlePg/>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19" w:after="11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809" w:right="0" w:bottom="1420" w:left="0" w:header="0" w:footer="3" w:gutter="0"/>
          <w:cols w:space="720"/>
          <w:noEndnote/>
          <w:rtlGutter w:val="0"/>
          <w:docGrid w:linePitch="360"/>
        </w:sectPr>
      </w:pPr>
    </w:p>
    <w:p>
      <w:pPr>
        <w:pStyle w:val="Style11"/>
        <w:keepNext w:val="0"/>
        <w:keepLines w:val="0"/>
        <w:widowControl w:val="0"/>
        <w:shd w:val="clear" w:color="auto" w:fill="auto"/>
        <w:bidi w:val="0"/>
        <w:spacing w:before="0" w:after="260"/>
        <w:ind w:left="0" w:right="0" w:firstLine="0"/>
        <w:jc w:val="center"/>
      </w:pPr>
      <w:r>
        <w:rPr>
          <w:color w:val="000000"/>
          <w:spacing w:val="0"/>
          <w:w w:val="100"/>
          <w:position w:val="0"/>
          <w:shd w:val="clear" w:color="auto" w:fill="auto"/>
          <w:lang w:val="ru-RU" w:eastAsia="ru-RU" w:bidi="ru-RU"/>
        </w:rPr>
        <w:t>РЕШЕНИЕ</w:t>
        <w:br/>
        <w:t>по результатам рассмотрения дела № 061/06/48-1516/2023</w:t>
      </w:r>
    </w:p>
    <w:p>
      <w:pPr>
        <w:pStyle w:val="Style11"/>
        <w:keepNext w:val="0"/>
        <w:keepLines w:val="0"/>
        <w:widowControl w:val="0"/>
        <w:shd w:val="clear" w:color="auto" w:fill="auto"/>
        <w:tabs>
          <w:tab w:pos="8352" w:val="left"/>
        </w:tabs>
        <w:bidi w:val="0"/>
        <w:spacing w:before="0" w:after="0"/>
        <w:ind w:left="0" w:right="0" w:firstLine="0"/>
        <w:jc w:val="both"/>
      </w:pPr>
      <w:r>
        <w:rPr>
          <w:color w:val="000000"/>
          <w:spacing w:val="0"/>
          <w:w w:val="100"/>
          <w:position w:val="0"/>
          <w:shd w:val="clear" w:color="auto" w:fill="auto"/>
          <w:lang w:val="ru-RU" w:eastAsia="ru-RU" w:bidi="ru-RU"/>
        </w:rPr>
        <w:t>27.04.2023</w:t>
        <w:tab/>
        <w:t>г. Ростов-на-Дону</w:t>
      </w:r>
    </w:p>
    <w:p>
      <w:pPr>
        <w:pStyle w:val="Style11"/>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в сфере закупок в составе:</w:t>
      </w:r>
    </w:p>
    <w:p>
      <w:pPr>
        <w:pStyle w:val="Style11"/>
        <w:keepNext w:val="0"/>
        <w:keepLines w:val="0"/>
        <w:widowControl w:val="0"/>
        <w:shd w:val="clear" w:color="auto" w:fill="auto"/>
        <w:tabs>
          <w:tab w:pos="8566" w:val="left"/>
        </w:tabs>
        <w:bidi w:val="0"/>
        <w:spacing w:before="0" w:after="0"/>
        <w:ind w:left="0" w:right="0" w:firstLine="740"/>
        <w:jc w:val="both"/>
      </w:pPr>
      <w:r>
        <w:rPr>
          <w:color w:val="000000"/>
          <w:spacing w:val="0"/>
          <w:w w:val="100"/>
          <w:position w:val="0"/>
          <w:shd w:val="clear" w:color="auto" w:fill="auto"/>
          <w:lang w:val="ru-RU" w:eastAsia="ru-RU" w:bidi="ru-RU"/>
        </w:rPr>
        <w:t>Председатель Комиссии:</w:t>
        <w:tab/>
        <w:t>Н.А. Кожемяко,</w:t>
      </w:r>
    </w:p>
    <w:p>
      <w:pPr>
        <w:pStyle w:val="Style11"/>
        <w:keepNext w:val="0"/>
        <w:keepLines w:val="0"/>
        <w:widowControl w:val="0"/>
        <w:shd w:val="clear" w:color="auto" w:fill="auto"/>
        <w:tabs>
          <w:tab w:pos="8566" w:val="left"/>
        </w:tabs>
        <w:bidi w:val="0"/>
        <w:spacing w:before="0" w:after="0"/>
        <w:ind w:left="0" w:right="0" w:firstLine="740"/>
        <w:jc w:val="both"/>
      </w:pPr>
      <w:r>
        <w:rPr>
          <w:color w:val="000000"/>
          <w:spacing w:val="0"/>
          <w:w w:val="100"/>
          <w:position w:val="0"/>
          <w:shd w:val="clear" w:color="auto" w:fill="auto"/>
          <w:lang w:val="ru-RU" w:eastAsia="ru-RU" w:bidi="ru-RU"/>
        </w:rPr>
        <w:t>Члены Комиссии:</w:t>
        <w:tab/>
        <w:t>С.А. Евстратова,</w:t>
      </w:r>
    </w:p>
    <w:p>
      <w:pPr>
        <w:pStyle w:val="Style11"/>
        <w:keepNext w:val="0"/>
        <w:keepLines w:val="0"/>
        <w:widowControl w:val="0"/>
        <w:shd w:val="clear" w:color="auto" w:fill="auto"/>
        <w:bidi w:val="0"/>
        <w:spacing w:before="0" w:after="120"/>
        <w:ind w:left="0" w:right="0" w:firstLine="8500"/>
        <w:jc w:val="both"/>
      </w:pPr>
      <w:r>
        <w:rPr>
          <w:color w:val="000000"/>
          <w:spacing w:val="0"/>
          <w:w w:val="100"/>
          <w:position w:val="0"/>
          <w:shd w:val="clear" w:color="auto" w:fill="auto"/>
          <w:lang w:val="ru-RU" w:eastAsia="ru-RU" w:bidi="ru-RU"/>
        </w:rPr>
        <w:t>А.А. Михарская, рассмотрев дело № 061/06/48-1516/2023 по жалобам Заявителей о нарушении конкурсной комиссией Заказчика при проведении открытого конкурса в электронной форме № 0358300156623000008 «Поставка мебели» норм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в отсутствие представителя Заявителя (уведомлен надлежащим образом, ходатайств не поступало); с участием представителя Заказчика лично — Белоусовой О.В. (доверенность от 26.04.2023 г. б/н),</w:t>
      </w:r>
    </w:p>
    <w:p>
      <w:pPr>
        <w:pStyle w:val="Style11"/>
        <w:keepNext w:val="0"/>
        <w:keepLines w:val="0"/>
        <w:widowControl w:val="0"/>
        <w:shd w:val="clear" w:color="auto" w:fill="auto"/>
        <w:bidi w:val="0"/>
        <w:spacing w:before="0" w:after="280" w:line="240" w:lineRule="auto"/>
        <w:ind w:left="0" w:right="0" w:firstLine="0"/>
        <w:jc w:val="center"/>
      </w:pPr>
      <w:r>
        <w:rPr>
          <w:color w:val="000000"/>
          <w:spacing w:val="0"/>
          <w:w w:val="100"/>
          <w:position w:val="0"/>
          <w:shd w:val="clear" w:color="auto" w:fill="auto"/>
          <w:lang w:val="ru-RU" w:eastAsia="ru-RU" w:bidi="ru-RU"/>
        </w:rPr>
        <w:t>УСТАНОВИЛА:</w:t>
      </w:r>
    </w:p>
    <w:p>
      <w:pPr>
        <w:pStyle w:val="Style11"/>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Ростовское УФАС России поступила жалоба Заявителя на действия конкурсной комиссии Заказчика, выразившиеся в отклонении заявки участника закупки.</w:t>
      </w:r>
    </w:p>
    <w:p>
      <w:pPr>
        <w:pStyle w:val="Style11"/>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Заказчик в возражениях на жалобу:</w:t>
      </w:r>
    </w:p>
    <w:p>
      <w:pPr>
        <w:pStyle w:val="Style11"/>
        <w:keepNext w:val="0"/>
        <w:keepLines w:val="0"/>
        <w:widowControl w:val="0"/>
        <w:numPr>
          <w:ilvl w:val="0"/>
          <w:numId w:val="1"/>
        </w:numPr>
        <w:shd w:val="clear" w:color="auto" w:fill="auto"/>
        <w:tabs>
          <w:tab w:pos="925" w:val="left"/>
        </w:tabs>
        <w:bidi w:val="0"/>
        <w:spacing w:before="0" w:after="0"/>
        <w:ind w:left="0" w:right="0" w:firstLine="720"/>
        <w:jc w:val="both"/>
      </w:pPr>
      <w:r>
        <w:rPr>
          <w:color w:val="000000"/>
          <w:spacing w:val="0"/>
          <w:w w:val="100"/>
          <w:position w:val="0"/>
          <w:shd w:val="clear" w:color="auto" w:fill="auto"/>
          <w:lang w:val="ru-RU" w:eastAsia="ru-RU" w:bidi="ru-RU"/>
        </w:rPr>
        <w:t>разъяснил, как осуществлялось рассмотрение заявок;</w:t>
      </w:r>
    </w:p>
    <w:p>
      <w:pPr>
        <w:pStyle w:val="Style11"/>
        <w:keepNext w:val="0"/>
        <w:keepLines w:val="0"/>
        <w:widowControl w:val="0"/>
        <w:numPr>
          <w:ilvl w:val="0"/>
          <w:numId w:val="1"/>
        </w:numPr>
        <w:shd w:val="clear" w:color="auto" w:fill="auto"/>
        <w:tabs>
          <w:tab w:pos="925" w:val="left"/>
        </w:tabs>
        <w:bidi w:val="0"/>
        <w:spacing w:before="0" w:after="0"/>
        <w:ind w:left="0" w:right="0" w:firstLine="720"/>
        <w:jc w:val="both"/>
      </w:pPr>
      <w:r>
        <w:rPr>
          <w:color w:val="000000"/>
          <w:spacing w:val="0"/>
          <w:w w:val="100"/>
          <w:position w:val="0"/>
          <w:shd w:val="clear" w:color="auto" w:fill="auto"/>
          <w:lang w:val="ru-RU" w:eastAsia="ru-RU" w:bidi="ru-RU"/>
        </w:rPr>
        <w:t>представил пояснения по доводам жалобы.</w:t>
      </w:r>
    </w:p>
    <w:p>
      <w:pPr>
        <w:pStyle w:val="Style11"/>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соответствии с ч.ч. 1,3 ст. 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утвержденным Приказом ФАС России от 19.11.2014 г. № 727/14, в ходе рассмотрения дела установлено следующее.</w:t>
      </w:r>
    </w:p>
    <w:p>
      <w:pPr>
        <w:pStyle w:val="Style11"/>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23.03.2023 г. на официальном сайте Единой информационной системы в сфере закупок (далее - ЕИС) Заказчиком опубликовано Извещение о проведении закупки. 24.03.2023 г., 06.04.2023 г. в Извещение внесены изменения, согласно которым: срок окончания подачи заявок - 17.04.2023 г. в 08:00; начальная (максимальная) цена контракта - 927 540,00 руб.</w:t>
      </w:r>
    </w:p>
    <w:p>
      <w:pPr>
        <w:pStyle w:val="Style11"/>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 xml:space="preserve">Согласно протоколу рассмотрения и оценки вторых частей заявок на участие в открытом конкурсе в электронной форме от 19.04.2023 г. на участие в закупке поступило 5 заявок; 4 заявки признаны несоответствующими требованиям Закона и Извещения, в том числе заявка № 114024720 (Заявитель) с обоснованием: </w:t>
      </w:r>
      <w:r>
        <w:rPr>
          <w:i/>
          <w:iCs/>
          <w:color w:val="000000"/>
          <w:spacing w:val="0"/>
          <w:w w:val="100"/>
          <w:position w:val="0"/>
          <w:shd w:val="clear" w:color="auto" w:fill="auto"/>
          <w:lang w:val="ru-RU" w:eastAsia="ru-RU" w:bidi="ru-RU"/>
        </w:rPr>
        <w:t>«Несоответствие информации и документов требованиям, предусмотренным извещением об осуществлении закупки (за исключением информации и документов, предусмотренных п. 2 и 3 ч. 6 ст. 43 Закона № 44-ФЗ) (Отклонение по п. 1 ч. 12. ст. 48 Закона № 44-ФЗ) 1. По позиции 4 «Кресло офисное» в Приложении 3 к Извещению «Описание объекта закупки» установлено: «Габаритные размеры кресла: ... высота кресла от пола не менее 750, но не более 770мм. Высота посадочного места от пола не менее 450 мм. Высота спинки от посадочного места должна быть не более 320мм». Очевидно, что высота кресла от пола равна сумме высоты посадочного места от пола и высоты спинки от посадочного места. В Инструкции (приложение 4 к Извещению), в том числе, установлено: «Сведения, содержащиеся в заявке на участие в закупке, не должны допускать двусмысленных толкований». Участником в заявке предложено: «Габаритные размеры кресла: ... высота кресла от пола 760 мм. Высота посадочного места от пола 450 мм. Высота спинки от посадочного места 300мм». То есть, 450мм+300мм=750мм, что не соответствует заявленной Участником высоте кресла 760мм. 2. По позиции 17 «Стол детский для дошкольных учреждений» в Приложении 3 к Извещению «Описание объекта закупки» установлено: «Ножки стола должны быть изготовлены из металлической трубы круглого сечения, внутренняя и внешняя двух разных диаметров, не менее 32мм... У стола должны быть регулируемые металлические ножки». В Инструкции (приложение 4 к Извещению), в том числе, установлено: «Сведения, содержащиеся в заявке на участие в закупке, не должны допускать двусмысленных толкований». Участником в заявке указано: «Ножки стола изготовлены из металлической трубы круглого сечения, внутренняя и внешняя двух разных диаметров, 32мм», что не соответствует требованиям извещения».</w:t>
      </w:r>
    </w:p>
    <w:p>
      <w:pPr>
        <w:pStyle w:val="Style11"/>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Согласно протоколу подведения итогов закупки от 19.04.2023 г. конкурс признан несостоявшимся, так как по итогам рассмотрения заявок только одна заявка признана соответствующей требованиям Извещения и Закона.</w:t>
      </w:r>
    </w:p>
    <w:p>
      <w:pPr>
        <w:pStyle w:val="Style11"/>
        <w:keepNext w:val="0"/>
        <w:keepLines w:val="0"/>
        <w:widowControl w:val="0"/>
        <w:shd w:val="clear" w:color="auto" w:fill="auto"/>
        <w:bidi w:val="0"/>
        <w:spacing w:before="0" w:after="280"/>
        <w:ind w:left="0" w:right="0" w:firstLine="720"/>
        <w:jc w:val="both"/>
      </w:pPr>
      <w:r>
        <w:rPr>
          <w:color w:val="000000"/>
          <w:spacing w:val="0"/>
          <w:w w:val="100"/>
          <w:position w:val="0"/>
          <w:shd w:val="clear" w:color="auto" w:fill="auto"/>
          <w:lang w:val="ru-RU" w:eastAsia="ru-RU" w:bidi="ru-RU"/>
        </w:rPr>
        <w:t>Контракт по итогам закупки на момент рассмотрения жалобы не заключен.</w:t>
      </w:r>
    </w:p>
    <w:p>
      <w:pPr>
        <w:pStyle w:val="Style11"/>
        <w:keepNext w:val="0"/>
        <w:keepLines w:val="0"/>
        <w:widowControl w:val="0"/>
        <w:shd w:val="clear" w:color="auto" w:fill="auto"/>
        <w:bidi w:val="0"/>
        <w:spacing w:before="0" w:after="0" w:line="276" w:lineRule="auto"/>
        <w:ind w:left="0" w:right="0" w:firstLine="720"/>
        <w:jc w:val="both"/>
      </w:pPr>
      <w:r>
        <w:rPr>
          <w:color w:val="000000"/>
          <w:spacing w:val="0"/>
          <w:w w:val="100"/>
          <w:position w:val="0"/>
          <w:shd w:val="clear" w:color="auto" w:fill="auto"/>
          <w:lang w:val="ru-RU" w:eastAsia="ru-RU" w:bidi="ru-RU"/>
        </w:rPr>
        <w:t>Согласно доводу жалобы Заявителя, участник закупки не согласен с отклонением его заявки с обоснованием, изложенным в протоколе.</w:t>
      </w:r>
    </w:p>
    <w:p>
      <w:pPr>
        <w:pStyle w:val="Style11"/>
        <w:keepNext w:val="0"/>
        <w:keepLines w:val="0"/>
        <w:widowControl w:val="0"/>
        <w:shd w:val="clear" w:color="auto" w:fill="auto"/>
        <w:bidi w:val="0"/>
        <w:spacing w:before="0" w:after="280"/>
        <w:ind w:left="0" w:right="0" w:firstLine="720"/>
        <w:jc w:val="both"/>
      </w:pPr>
      <w:r>
        <w:rPr>
          <w:color w:val="000000"/>
          <w:spacing w:val="0"/>
          <w:w w:val="100"/>
          <w:position w:val="0"/>
          <w:shd w:val="clear" w:color="auto" w:fill="auto"/>
          <w:lang w:val="ru-RU" w:eastAsia="ru-RU" w:bidi="ru-RU"/>
        </w:rPr>
        <w:t>Оценивая довод жалобы, Комиссия руководствуется следующим:</w:t>
      </w:r>
    </w:p>
    <w:p>
      <w:pPr>
        <w:pStyle w:val="Style11"/>
        <w:keepNext w:val="0"/>
        <w:keepLines w:val="0"/>
        <w:widowControl w:val="0"/>
        <w:shd w:val="clear" w:color="auto" w:fill="auto"/>
        <w:bidi w:val="0"/>
        <w:spacing w:before="0" w:after="0" w:line="262" w:lineRule="auto"/>
        <w:ind w:left="0" w:right="0" w:firstLine="720"/>
        <w:jc w:val="both"/>
      </w:pPr>
      <w:r>
        <w:rPr>
          <w:color w:val="000000"/>
          <w:spacing w:val="0"/>
          <w:w w:val="100"/>
          <w:position w:val="0"/>
          <w:shd w:val="clear" w:color="auto" w:fill="auto"/>
          <w:lang w:val="ru-RU" w:eastAsia="ru-RU" w:bidi="ru-RU"/>
        </w:rPr>
        <w:t>В силу ч. 1 ст. 27 Закона участие в определении поставщиков (подрядчиков, исполнителей) может быть ограничено только в случаях, предусмотренных настоящим Федеральным законом. Отклонение заявки на участие в закупке по основаниям, не предусмотренным настоящим Федеральным законом, не допускается.</w:t>
      </w:r>
    </w:p>
    <w:p>
      <w:pPr>
        <w:pStyle w:val="Style11"/>
        <w:keepNext w:val="0"/>
        <w:keepLines w:val="0"/>
        <w:widowControl w:val="0"/>
        <w:shd w:val="clear" w:color="auto" w:fill="auto"/>
        <w:bidi w:val="0"/>
        <w:spacing w:before="0" w:after="0" w:line="262" w:lineRule="auto"/>
        <w:ind w:left="0" w:right="0" w:firstLine="720"/>
        <w:jc w:val="both"/>
      </w:pPr>
      <w:r>
        <w:rPr>
          <w:color w:val="000000"/>
          <w:spacing w:val="0"/>
          <w:w w:val="100"/>
          <w:position w:val="0"/>
          <w:shd w:val="clear" w:color="auto" w:fill="auto"/>
          <w:lang w:val="ru-RU" w:eastAsia="ru-RU" w:bidi="ru-RU"/>
        </w:rPr>
        <w:t>Пунктом 1 ч. 12 ст. 48 Закона определено, что при рассмотрении вторых частей заявок на участие в закупке соответствующая заявка подлежит отклонению в случае непредставления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 2 и 3 ч. 6 ст. 43 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1"/>
        <w:keepNext w:val="0"/>
        <w:keepLines w:val="0"/>
        <w:widowControl w:val="0"/>
        <w:shd w:val="clear" w:color="auto" w:fill="auto"/>
        <w:bidi w:val="0"/>
        <w:spacing w:before="0" w:after="0" w:line="262" w:lineRule="auto"/>
        <w:ind w:left="0" w:right="0" w:firstLine="720"/>
        <w:jc w:val="both"/>
      </w:pPr>
      <w:r>
        <w:rPr>
          <w:color w:val="000000"/>
          <w:spacing w:val="0"/>
          <w:w w:val="100"/>
          <w:position w:val="0"/>
          <w:shd w:val="clear" w:color="auto" w:fill="auto"/>
          <w:lang w:val="ru-RU" w:eastAsia="ru-RU" w:bidi="ru-RU"/>
        </w:rPr>
        <w:t>В соответствии с подпунктом "а" п. 2 ч. 1 ст. 43 Закона для участия в конкурентном способе заявка на участие в закупке, если иное не предусмотрено настоящим Федеральным законом, должна содержать информацию и документы об участнике закупки: предложение участника закупки в отношении объекта закупки с учетом положений части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настоящего Федерального закона, товарный знак (при наличии у товара товарного знака).</w:t>
      </w:r>
    </w:p>
    <w:p>
      <w:pPr>
        <w:pStyle w:val="Style11"/>
        <w:keepNext w:val="0"/>
        <w:keepLines w:val="0"/>
        <w:widowControl w:val="0"/>
        <w:shd w:val="clear" w:color="auto" w:fill="auto"/>
        <w:bidi w:val="0"/>
        <w:spacing w:before="0" w:after="0" w:line="262" w:lineRule="auto"/>
        <w:ind w:left="0" w:right="0" w:firstLine="720"/>
        <w:jc w:val="both"/>
      </w:pPr>
      <w:r>
        <w:rPr>
          <w:color w:val="000000"/>
          <w:spacing w:val="0"/>
          <w:w w:val="100"/>
          <w:position w:val="0"/>
          <w:shd w:val="clear" w:color="auto" w:fill="auto"/>
          <w:lang w:val="ru-RU" w:eastAsia="ru-RU" w:bidi="ru-RU"/>
        </w:rPr>
        <w:t>В Описании объекта закупки Заказчик указал следующие показатели и их значения:</w:t>
      </w:r>
    </w:p>
    <w:p>
      <w:pPr>
        <w:pStyle w:val="Style11"/>
        <w:keepNext w:val="0"/>
        <w:keepLines w:val="0"/>
        <w:widowControl w:val="0"/>
        <w:numPr>
          <w:ilvl w:val="0"/>
          <w:numId w:val="3"/>
        </w:numPr>
        <w:shd w:val="clear" w:color="auto" w:fill="auto"/>
        <w:tabs>
          <w:tab w:pos="925" w:val="left"/>
        </w:tabs>
        <w:bidi w:val="0"/>
        <w:spacing w:before="0" w:after="0" w:line="262" w:lineRule="auto"/>
        <w:ind w:left="0" w:right="0" w:firstLine="720"/>
        <w:jc w:val="both"/>
      </w:pPr>
      <w:r>
        <w:rPr>
          <w:color w:val="000000"/>
          <w:spacing w:val="0"/>
          <w:w w:val="100"/>
          <w:position w:val="0"/>
          <w:shd w:val="clear" w:color="auto" w:fill="auto"/>
          <w:lang w:val="ru-RU" w:eastAsia="ru-RU" w:bidi="ru-RU"/>
        </w:rPr>
        <w:t xml:space="preserve">по поз. 4 «Кресло офисное» Габаритные размеры кресла: </w:t>
      </w:r>
      <w:r>
        <w:rPr>
          <w:color w:val="000000"/>
          <w:spacing w:val="0"/>
          <w:w w:val="100"/>
          <w:position w:val="0"/>
          <w:u w:val="single"/>
          <w:shd w:val="clear" w:color="auto" w:fill="auto"/>
          <w:lang w:val="ru-RU" w:eastAsia="ru-RU" w:bidi="ru-RU"/>
        </w:rPr>
        <w:t>высота кресла от пола</w:t>
      </w:r>
      <w:r>
        <w:rPr>
          <w:color w:val="000000"/>
          <w:spacing w:val="0"/>
          <w:w w:val="100"/>
          <w:position w:val="0"/>
          <w:shd w:val="clear" w:color="auto" w:fill="auto"/>
          <w:lang w:val="ru-RU" w:eastAsia="ru-RU" w:bidi="ru-RU"/>
        </w:rPr>
        <w:t xml:space="preserve"> не менее 750, но не более 770 мм. </w:t>
      </w:r>
      <w:r>
        <w:rPr>
          <w:color w:val="000000"/>
          <w:spacing w:val="0"/>
          <w:w w:val="100"/>
          <w:position w:val="0"/>
          <w:u w:val="single"/>
          <w:shd w:val="clear" w:color="auto" w:fill="auto"/>
          <w:lang w:val="ru-RU" w:eastAsia="ru-RU" w:bidi="ru-RU"/>
        </w:rPr>
        <w:t>Высота посадочного места от пола</w:t>
      </w:r>
      <w:r>
        <w:rPr>
          <w:color w:val="000000"/>
          <w:spacing w:val="0"/>
          <w:w w:val="100"/>
          <w:position w:val="0"/>
          <w:shd w:val="clear" w:color="auto" w:fill="auto"/>
          <w:lang w:val="ru-RU" w:eastAsia="ru-RU" w:bidi="ru-RU"/>
        </w:rPr>
        <w:t xml:space="preserve"> не менее 450 мм. </w:t>
      </w:r>
      <w:r>
        <w:rPr>
          <w:color w:val="000000"/>
          <w:spacing w:val="0"/>
          <w:w w:val="100"/>
          <w:position w:val="0"/>
          <w:u w:val="single"/>
          <w:shd w:val="clear" w:color="auto" w:fill="auto"/>
          <w:lang w:val="ru-RU" w:eastAsia="ru-RU" w:bidi="ru-RU"/>
        </w:rPr>
        <w:t>Высота спинки от посадочного места</w:t>
      </w:r>
      <w:r>
        <w:rPr>
          <w:color w:val="000000"/>
          <w:spacing w:val="0"/>
          <w:w w:val="100"/>
          <w:position w:val="0"/>
          <w:shd w:val="clear" w:color="auto" w:fill="auto"/>
          <w:lang w:val="ru-RU" w:eastAsia="ru-RU" w:bidi="ru-RU"/>
        </w:rPr>
        <w:t xml:space="preserve"> должна быть не более 320 мм.</w:t>
      </w:r>
    </w:p>
    <w:p>
      <w:pPr>
        <w:pStyle w:val="Style11"/>
        <w:keepNext w:val="0"/>
        <w:keepLines w:val="0"/>
        <w:widowControl w:val="0"/>
        <w:numPr>
          <w:ilvl w:val="0"/>
          <w:numId w:val="3"/>
        </w:numPr>
        <w:shd w:val="clear" w:color="auto" w:fill="auto"/>
        <w:tabs>
          <w:tab w:pos="932" w:val="left"/>
        </w:tabs>
        <w:bidi w:val="0"/>
        <w:spacing w:before="0" w:after="0" w:line="262" w:lineRule="auto"/>
        <w:ind w:left="0" w:right="0" w:firstLine="720"/>
        <w:jc w:val="both"/>
      </w:pPr>
      <w:r>
        <w:rPr>
          <w:color w:val="000000"/>
          <w:spacing w:val="0"/>
          <w:w w:val="100"/>
          <w:position w:val="0"/>
          <w:shd w:val="clear" w:color="auto" w:fill="auto"/>
          <w:lang w:val="ru-RU" w:eastAsia="ru-RU" w:bidi="ru-RU"/>
        </w:rPr>
        <w:t>по поз. 17 «Стол детский для дошкольных учреждений» Ножки стола должны быть изготовлены из металлической трубы круглого сечения, внутренняя и внешняя двух разных диаметров, не менее 32мм.</w:t>
      </w:r>
    </w:p>
    <w:p>
      <w:pPr>
        <w:pStyle w:val="Style11"/>
        <w:keepNext w:val="0"/>
        <w:keepLines w:val="0"/>
        <w:widowControl w:val="0"/>
        <w:shd w:val="clear" w:color="auto" w:fill="auto"/>
        <w:bidi w:val="0"/>
        <w:spacing w:before="0" w:after="0" w:line="262" w:lineRule="auto"/>
        <w:ind w:left="0" w:right="0" w:firstLine="720"/>
        <w:jc w:val="both"/>
      </w:pPr>
      <w:r>
        <w:rPr>
          <w:color w:val="000000"/>
          <w:spacing w:val="0"/>
          <w:w w:val="100"/>
          <w:position w:val="0"/>
          <w:shd w:val="clear" w:color="auto" w:fill="auto"/>
          <w:lang w:val="ru-RU" w:eastAsia="ru-RU" w:bidi="ru-RU"/>
        </w:rPr>
        <w:t>Положениями Извещения, в том числе Описанием объекта закупки, Инструкцией по заполнению заявки, не предусмотрено, что:</w:t>
      </w:r>
    </w:p>
    <w:p>
      <w:pPr>
        <w:pStyle w:val="Style11"/>
        <w:keepNext w:val="0"/>
        <w:keepLines w:val="0"/>
        <w:widowControl w:val="0"/>
        <w:numPr>
          <w:ilvl w:val="0"/>
          <w:numId w:val="3"/>
        </w:numPr>
        <w:shd w:val="clear" w:color="auto" w:fill="auto"/>
        <w:tabs>
          <w:tab w:pos="914" w:val="left"/>
        </w:tabs>
        <w:bidi w:val="0"/>
        <w:spacing w:before="0" w:after="0" w:line="262" w:lineRule="auto"/>
        <w:ind w:left="0" w:right="0" w:firstLine="720"/>
        <w:jc w:val="both"/>
      </w:pPr>
      <w:r>
        <w:rPr>
          <w:color w:val="000000"/>
          <w:spacing w:val="0"/>
          <w:w w:val="100"/>
          <w:position w:val="0"/>
          <w:u w:val="single"/>
          <w:shd w:val="clear" w:color="auto" w:fill="auto"/>
          <w:lang w:val="ru-RU" w:eastAsia="ru-RU" w:bidi="ru-RU"/>
        </w:rPr>
        <w:t>высота кресла от пола</w:t>
      </w:r>
      <w:r>
        <w:rPr>
          <w:color w:val="000000"/>
          <w:spacing w:val="0"/>
          <w:w w:val="100"/>
          <w:position w:val="0"/>
          <w:shd w:val="clear" w:color="auto" w:fill="auto"/>
          <w:lang w:val="ru-RU" w:eastAsia="ru-RU" w:bidi="ru-RU"/>
        </w:rPr>
        <w:t xml:space="preserve"> должна в обязательном порядке равняться сумме размеров </w:t>
      </w:r>
      <w:r>
        <w:rPr>
          <w:color w:val="000000"/>
          <w:spacing w:val="0"/>
          <w:w w:val="100"/>
          <w:position w:val="0"/>
          <w:u w:val="single"/>
          <w:shd w:val="clear" w:color="auto" w:fill="auto"/>
          <w:lang w:val="ru-RU" w:eastAsia="ru-RU" w:bidi="ru-RU"/>
        </w:rPr>
        <w:t>высоты посадочного места от пола</w:t>
      </w:r>
      <w:r>
        <w:rPr>
          <w:color w:val="000000"/>
          <w:spacing w:val="0"/>
          <w:w w:val="100"/>
          <w:position w:val="0"/>
          <w:shd w:val="clear" w:color="auto" w:fill="auto"/>
          <w:lang w:val="ru-RU" w:eastAsia="ru-RU" w:bidi="ru-RU"/>
        </w:rPr>
        <w:t xml:space="preserve"> и </w:t>
      </w:r>
      <w:r>
        <w:rPr>
          <w:color w:val="000000"/>
          <w:spacing w:val="0"/>
          <w:w w:val="100"/>
          <w:position w:val="0"/>
          <w:u w:val="single"/>
          <w:shd w:val="clear" w:color="auto" w:fill="auto"/>
          <w:lang w:val="ru-RU" w:eastAsia="ru-RU" w:bidi="ru-RU"/>
        </w:rPr>
        <w:t>высоты спинки от посадочного места;</w:t>
      </w:r>
    </w:p>
    <w:p>
      <w:pPr>
        <w:pStyle w:val="Style11"/>
        <w:keepNext w:val="0"/>
        <w:keepLines w:val="0"/>
        <w:widowControl w:val="0"/>
        <w:numPr>
          <w:ilvl w:val="0"/>
          <w:numId w:val="3"/>
        </w:numPr>
        <w:shd w:val="clear" w:color="auto" w:fill="auto"/>
        <w:tabs>
          <w:tab w:pos="921" w:val="left"/>
        </w:tabs>
        <w:bidi w:val="0"/>
        <w:spacing w:before="0" w:after="0" w:line="262" w:lineRule="auto"/>
        <w:ind w:left="0" w:right="0" w:firstLine="720"/>
        <w:jc w:val="both"/>
      </w:pPr>
      <w:r>
        <w:rPr>
          <w:color w:val="000000"/>
          <w:spacing w:val="0"/>
          <w:w w:val="100"/>
          <w:position w:val="0"/>
          <w:u w:val="single"/>
          <w:shd w:val="clear" w:color="auto" w:fill="auto"/>
          <w:lang w:val="ru-RU" w:eastAsia="ru-RU" w:bidi="ru-RU"/>
        </w:rPr>
        <w:t xml:space="preserve">к какой из труб указан показатель «не менее 32 мм»; также инструкция не содержит </w:t>
      </w:r>
      <w:r>
        <w:rPr>
          <w:color w:val="000000"/>
          <w:spacing w:val="0"/>
          <w:w w:val="100"/>
          <w:position w:val="0"/>
          <w:shd w:val="clear" w:color="auto" w:fill="auto"/>
          <w:lang w:val="ru-RU" w:eastAsia="ru-RU" w:bidi="ru-RU"/>
        </w:rPr>
        <w:t>ин</w:t>
      </w:r>
      <w:r>
        <w:rPr>
          <w:color w:val="000000"/>
          <w:spacing w:val="0"/>
          <w:w w:val="100"/>
          <w:position w:val="0"/>
          <w:u w:val="single"/>
          <w:shd w:val="clear" w:color="auto" w:fill="auto"/>
          <w:lang w:val="ru-RU" w:eastAsia="ru-RU" w:bidi="ru-RU"/>
        </w:rPr>
        <w:t>формации о том, что участник должен обязательно указать недостающую инф</w:t>
      </w:r>
      <w:r>
        <w:rPr>
          <w:color w:val="000000"/>
          <w:spacing w:val="0"/>
          <w:w w:val="100"/>
          <w:position w:val="0"/>
          <w:shd w:val="clear" w:color="auto" w:fill="auto"/>
          <w:lang w:val="ru-RU" w:eastAsia="ru-RU" w:bidi="ru-RU"/>
        </w:rPr>
        <w:t>о</w:t>
      </w:r>
      <w:r>
        <w:rPr>
          <w:color w:val="000000"/>
          <w:spacing w:val="0"/>
          <w:w w:val="100"/>
          <w:position w:val="0"/>
          <w:u w:val="single"/>
          <w:shd w:val="clear" w:color="auto" w:fill="auto"/>
          <w:lang w:val="ru-RU" w:eastAsia="ru-RU" w:bidi="ru-RU"/>
        </w:rPr>
        <w:t>рмацию (значение показателя), которую не указал Заказчик.</w:t>
      </w:r>
    </w:p>
    <w:p>
      <w:pPr>
        <w:pStyle w:val="Style11"/>
        <w:keepNext w:val="0"/>
        <w:keepLines w:val="0"/>
        <w:widowControl w:val="0"/>
        <w:shd w:val="clear" w:color="auto" w:fill="auto"/>
        <w:bidi w:val="0"/>
        <w:spacing w:before="0" w:after="0" w:line="262" w:lineRule="auto"/>
        <w:ind w:left="0" w:right="0" w:firstLine="720"/>
        <w:jc w:val="both"/>
      </w:pPr>
      <w:r>
        <w:rPr>
          <w:color w:val="000000"/>
          <w:spacing w:val="0"/>
          <w:w w:val="100"/>
          <w:position w:val="0"/>
          <w:shd w:val="clear" w:color="auto" w:fill="auto"/>
          <w:lang w:val="ru-RU" w:eastAsia="ru-RU" w:bidi="ru-RU"/>
        </w:rPr>
        <w:t>Изучив заявку ИП Кононова В.А., предоставленную Оператором, Комиссия Ростовского УФАС России установила, что участник закупки предложил к поставке товар с характеристиками:</w:t>
      </w:r>
    </w:p>
    <w:p>
      <w:pPr>
        <w:pStyle w:val="Style11"/>
        <w:keepNext w:val="0"/>
        <w:keepLines w:val="0"/>
        <w:widowControl w:val="0"/>
        <w:numPr>
          <w:ilvl w:val="0"/>
          <w:numId w:val="3"/>
        </w:numPr>
        <w:shd w:val="clear" w:color="auto" w:fill="auto"/>
        <w:tabs>
          <w:tab w:pos="918" w:val="left"/>
        </w:tabs>
        <w:bidi w:val="0"/>
        <w:spacing w:before="0" w:after="0" w:line="262" w:lineRule="auto"/>
        <w:ind w:left="0" w:right="0" w:firstLine="720"/>
        <w:jc w:val="both"/>
      </w:pPr>
      <w:r>
        <w:rPr>
          <w:color w:val="000000"/>
          <w:spacing w:val="0"/>
          <w:w w:val="100"/>
          <w:position w:val="0"/>
          <w:shd w:val="clear" w:color="auto" w:fill="auto"/>
          <w:lang w:val="ru-RU" w:eastAsia="ru-RU" w:bidi="ru-RU"/>
        </w:rPr>
        <w:t xml:space="preserve">по поз. 4 «Кресло офисное» Габаритные размеры кресла: </w:t>
      </w:r>
      <w:r>
        <w:rPr>
          <w:color w:val="000000"/>
          <w:spacing w:val="0"/>
          <w:w w:val="100"/>
          <w:position w:val="0"/>
          <w:u w:val="single"/>
          <w:shd w:val="clear" w:color="auto" w:fill="auto"/>
          <w:lang w:val="ru-RU" w:eastAsia="ru-RU" w:bidi="ru-RU"/>
        </w:rPr>
        <w:t>высота кресла от пола</w:t>
      </w:r>
      <w:r>
        <w:rPr>
          <w:color w:val="000000"/>
          <w:spacing w:val="0"/>
          <w:w w:val="100"/>
          <w:position w:val="0"/>
          <w:shd w:val="clear" w:color="auto" w:fill="auto"/>
          <w:lang w:val="ru-RU" w:eastAsia="ru-RU" w:bidi="ru-RU"/>
        </w:rPr>
        <w:t xml:space="preserve"> 760 мм. </w:t>
      </w:r>
      <w:r>
        <w:rPr>
          <w:color w:val="000000"/>
          <w:spacing w:val="0"/>
          <w:w w:val="100"/>
          <w:position w:val="0"/>
          <w:u w:val="single"/>
          <w:shd w:val="clear" w:color="auto" w:fill="auto"/>
          <w:lang w:val="ru-RU" w:eastAsia="ru-RU" w:bidi="ru-RU"/>
        </w:rPr>
        <w:t>Высота посадочного места от пола</w:t>
      </w:r>
      <w:r>
        <w:rPr>
          <w:color w:val="000000"/>
          <w:spacing w:val="0"/>
          <w:w w:val="100"/>
          <w:position w:val="0"/>
          <w:shd w:val="clear" w:color="auto" w:fill="auto"/>
          <w:lang w:val="ru-RU" w:eastAsia="ru-RU" w:bidi="ru-RU"/>
        </w:rPr>
        <w:t xml:space="preserve"> 450 мм. </w:t>
      </w:r>
      <w:r>
        <w:rPr>
          <w:color w:val="000000"/>
          <w:spacing w:val="0"/>
          <w:w w:val="100"/>
          <w:position w:val="0"/>
          <w:u w:val="single"/>
          <w:shd w:val="clear" w:color="auto" w:fill="auto"/>
          <w:lang w:val="ru-RU" w:eastAsia="ru-RU" w:bidi="ru-RU"/>
        </w:rPr>
        <w:t>Высота спинки от посадочного места</w:t>
      </w:r>
      <w:r>
        <w:rPr>
          <w:color w:val="000000"/>
          <w:spacing w:val="0"/>
          <w:w w:val="100"/>
          <w:position w:val="0"/>
          <w:shd w:val="clear" w:color="auto" w:fill="auto"/>
          <w:lang w:val="ru-RU" w:eastAsia="ru-RU" w:bidi="ru-RU"/>
        </w:rPr>
        <w:t xml:space="preserve"> 300 мм.</w:t>
      </w:r>
    </w:p>
    <w:p>
      <w:pPr>
        <w:pStyle w:val="Style11"/>
        <w:keepNext w:val="0"/>
        <w:keepLines w:val="0"/>
        <w:widowControl w:val="0"/>
        <w:numPr>
          <w:ilvl w:val="0"/>
          <w:numId w:val="3"/>
        </w:numPr>
        <w:shd w:val="clear" w:color="auto" w:fill="auto"/>
        <w:tabs>
          <w:tab w:pos="921" w:val="left"/>
        </w:tabs>
        <w:bidi w:val="0"/>
        <w:spacing w:before="0" w:after="0" w:line="262" w:lineRule="auto"/>
        <w:ind w:left="0" w:right="0" w:firstLine="720"/>
        <w:jc w:val="both"/>
      </w:pPr>
      <w:r>
        <w:rPr>
          <w:color w:val="000000"/>
          <w:spacing w:val="0"/>
          <w:w w:val="100"/>
          <w:position w:val="0"/>
          <w:shd w:val="clear" w:color="auto" w:fill="auto"/>
          <w:lang w:val="ru-RU" w:eastAsia="ru-RU" w:bidi="ru-RU"/>
        </w:rPr>
        <w:t>по поз. 17 «Стол детский для дошкольных учреждений» Ножки стола изготовлены из металлической трубы круглого сечения, внутренняя и внешняя двух разных диаметров, 32мм.</w:t>
      </w:r>
    </w:p>
    <w:p>
      <w:pPr>
        <w:pStyle w:val="Style11"/>
        <w:keepNext w:val="0"/>
        <w:keepLines w:val="0"/>
        <w:widowControl w:val="0"/>
        <w:shd w:val="clear" w:color="auto" w:fill="auto"/>
        <w:bidi w:val="0"/>
        <w:spacing w:before="0" w:after="0" w:line="262" w:lineRule="auto"/>
        <w:ind w:left="0" w:right="0" w:firstLine="720"/>
        <w:jc w:val="both"/>
      </w:pPr>
      <w:r>
        <w:rPr>
          <w:color w:val="000000"/>
          <w:spacing w:val="0"/>
          <w:w w:val="100"/>
          <w:position w:val="0"/>
          <w:shd w:val="clear" w:color="auto" w:fill="auto"/>
          <w:lang w:val="ru-RU" w:eastAsia="ru-RU" w:bidi="ru-RU"/>
        </w:rPr>
        <w:t>Таким образом, предложение участника закупки соответствует потребности Заказчика, изложенной в Описании объекта закупки; информация о товаре соответствует требованиям, установленным в Извещении об осуществлении закупки.</w:t>
      </w:r>
    </w:p>
    <w:p>
      <w:pPr>
        <w:pStyle w:val="Style11"/>
        <w:keepNext w:val="0"/>
        <w:keepLines w:val="0"/>
        <w:widowControl w:val="0"/>
        <w:shd w:val="clear" w:color="auto" w:fill="auto"/>
        <w:bidi w:val="0"/>
        <w:spacing w:before="0" w:after="0" w:line="262" w:lineRule="auto"/>
        <w:ind w:left="0" w:right="0" w:firstLine="720"/>
        <w:jc w:val="both"/>
      </w:pPr>
      <w:r>
        <w:rPr>
          <w:color w:val="000000"/>
          <w:spacing w:val="0"/>
          <w:w w:val="100"/>
          <w:position w:val="0"/>
          <w:shd w:val="clear" w:color="auto" w:fill="auto"/>
          <w:lang w:val="ru-RU" w:eastAsia="ru-RU" w:bidi="ru-RU"/>
        </w:rPr>
        <w:t>Конкурсная комиссия Заказчика, отклоняя заявку ИП Кононова В.А. по основаниям, не предусмотренным Законом, действовала в нарушение ч. 1 ст. 27 Закона.</w:t>
      </w:r>
    </w:p>
    <w:p>
      <w:pPr>
        <w:pStyle w:val="Style11"/>
        <w:keepNext w:val="0"/>
        <w:keepLines w:val="0"/>
        <w:widowControl w:val="0"/>
        <w:shd w:val="clear" w:color="auto" w:fill="auto"/>
        <w:bidi w:val="0"/>
        <w:spacing w:before="0" w:after="260" w:line="262" w:lineRule="auto"/>
        <w:ind w:left="0" w:right="0" w:firstLine="720"/>
        <w:jc w:val="both"/>
      </w:pPr>
      <w:r>
        <w:rPr>
          <w:color w:val="000000"/>
          <w:spacing w:val="0"/>
          <w:w w:val="100"/>
          <w:position w:val="0"/>
          <w:shd w:val="clear" w:color="auto" w:fill="auto"/>
          <w:lang w:val="ru-RU" w:eastAsia="ru-RU" w:bidi="ru-RU"/>
        </w:rPr>
        <w:t>Довод жалобы — обоснованный.</w:t>
      </w:r>
    </w:p>
    <w:p>
      <w:pPr>
        <w:pStyle w:val="Style11"/>
        <w:keepNext w:val="0"/>
        <w:keepLines w:val="0"/>
        <w:widowControl w:val="0"/>
        <w:shd w:val="clear" w:color="auto" w:fill="auto"/>
        <w:bidi w:val="0"/>
        <w:spacing w:before="0" w:after="0" w:line="257" w:lineRule="auto"/>
        <w:ind w:left="0" w:right="0" w:firstLine="720"/>
        <w:jc w:val="both"/>
      </w:pPr>
      <w:r>
        <w:rPr>
          <w:color w:val="000000"/>
          <w:spacing w:val="0"/>
          <w:w w:val="100"/>
          <w:position w:val="0"/>
          <w:shd w:val="clear" w:color="auto" w:fill="auto"/>
          <w:lang w:val="ru-RU" w:eastAsia="ru-RU" w:bidi="ru-RU"/>
        </w:rPr>
        <w:t>На основании Постановления Правительства Российской Федерации от 26.08.2013 г. № 728, в соответствии со ст.ст. 99,106 Закона,</w:t>
      </w:r>
      <w:r>
        <w:br w:type="page"/>
      </w:r>
    </w:p>
    <w:p>
      <w:pPr>
        <w:pStyle w:val="Style11"/>
        <w:keepNext w:val="0"/>
        <w:keepLines w:val="0"/>
        <w:widowControl w:val="0"/>
        <w:shd w:val="clear" w:color="auto" w:fill="auto"/>
        <w:bidi w:val="0"/>
        <w:spacing w:before="0" w:after="300" w:line="240" w:lineRule="auto"/>
        <w:ind w:left="0" w:right="0" w:firstLine="0"/>
        <w:jc w:val="center"/>
      </w:pPr>
      <w:r>
        <w:rPr>
          <w:color w:val="000000"/>
          <w:spacing w:val="0"/>
          <w:w w:val="100"/>
          <w:position w:val="0"/>
          <w:shd w:val="clear" w:color="auto" w:fill="auto"/>
          <w:lang w:val="ru-RU" w:eastAsia="ru-RU" w:bidi="ru-RU"/>
        </w:rPr>
        <w:t>РЕШИЛА:</w:t>
      </w:r>
    </w:p>
    <w:p>
      <w:pPr>
        <w:pStyle w:val="Style11"/>
        <w:keepNext w:val="0"/>
        <w:keepLines w:val="0"/>
        <w:widowControl w:val="0"/>
        <w:numPr>
          <w:ilvl w:val="0"/>
          <w:numId w:val="5"/>
        </w:numPr>
        <w:shd w:val="clear" w:color="auto" w:fill="auto"/>
        <w:tabs>
          <w:tab w:pos="954" w:val="left"/>
        </w:tabs>
        <w:bidi w:val="0"/>
        <w:spacing w:before="0" w:after="0" w:line="269" w:lineRule="auto"/>
        <w:ind w:left="0" w:right="0" w:firstLine="700"/>
        <w:jc w:val="both"/>
      </w:pPr>
      <w:r>
        <w:rPr>
          <w:color w:val="000000"/>
          <w:spacing w:val="0"/>
          <w:w w:val="100"/>
          <w:position w:val="0"/>
          <w:shd w:val="clear" w:color="auto" w:fill="auto"/>
          <w:lang w:val="ru-RU" w:eastAsia="ru-RU" w:bidi="ru-RU"/>
        </w:rPr>
        <w:t>Признать жалобу ИП Кононова В.А. обоснованной.</w:t>
      </w:r>
    </w:p>
    <w:p>
      <w:pPr>
        <w:pStyle w:val="Style11"/>
        <w:keepNext w:val="0"/>
        <w:keepLines w:val="0"/>
        <w:widowControl w:val="0"/>
        <w:numPr>
          <w:ilvl w:val="0"/>
          <w:numId w:val="5"/>
        </w:numPr>
        <w:shd w:val="clear" w:color="auto" w:fill="auto"/>
        <w:tabs>
          <w:tab w:pos="1001" w:val="left"/>
        </w:tabs>
        <w:bidi w:val="0"/>
        <w:spacing w:before="0" w:after="0" w:line="269" w:lineRule="auto"/>
        <w:ind w:left="0" w:right="0" w:firstLine="700"/>
        <w:jc w:val="both"/>
      </w:pPr>
      <w:r>
        <w:rPr>
          <w:color w:val="000000"/>
          <w:spacing w:val="0"/>
          <w:w w:val="100"/>
          <w:position w:val="0"/>
          <w:shd w:val="clear" w:color="auto" w:fill="auto"/>
          <w:lang w:val="ru-RU" w:eastAsia="ru-RU" w:bidi="ru-RU"/>
        </w:rPr>
        <w:t>Признать конкурсную комиссию Заказчика нарушившей ч. 1 ст. 27 Закона.</w:t>
      </w:r>
    </w:p>
    <w:p>
      <w:pPr>
        <w:pStyle w:val="Style11"/>
        <w:keepNext w:val="0"/>
        <w:keepLines w:val="0"/>
        <w:widowControl w:val="0"/>
        <w:numPr>
          <w:ilvl w:val="0"/>
          <w:numId w:val="5"/>
        </w:numPr>
        <w:shd w:val="clear" w:color="auto" w:fill="auto"/>
        <w:tabs>
          <w:tab w:pos="1003" w:val="left"/>
        </w:tabs>
        <w:bidi w:val="0"/>
        <w:spacing w:before="0" w:after="0" w:line="269" w:lineRule="auto"/>
        <w:ind w:left="0" w:right="0" w:firstLine="700"/>
        <w:jc w:val="both"/>
      </w:pPr>
      <w:r>
        <w:rPr>
          <w:color w:val="000000"/>
          <w:spacing w:val="0"/>
          <w:w w:val="100"/>
          <w:position w:val="0"/>
          <w:shd w:val="clear" w:color="auto" w:fill="auto"/>
          <w:lang w:val="ru-RU" w:eastAsia="ru-RU" w:bidi="ru-RU"/>
        </w:rPr>
        <w:t>Выдать Заказчику, конкурсной комиссии Заказчика обязательное для исполнения предписание об устранении допущенных нарушений путем отмены протоколов и пересмотра конкурсной заявки ИП Кононова В.А.</w:t>
      </w:r>
    </w:p>
    <w:p>
      <w:pPr>
        <w:pStyle w:val="Style11"/>
        <w:keepNext w:val="0"/>
        <w:keepLines w:val="0"/>
        <w:widowControl w:val="0"/>
        <w:numPr>
          <w:ilvl w:val="0"/>
          <w:numId w:val="5"/>
        </w:numPr>
        <w:shd w:val="clear" w:color="auto" w:fill="auto"/>
        <w:tabs>
          <w:tab w:pos="1017" w:val="left"/>
        </w:tabs>
        <w:bidi w:val="0"/>
        <w:spacing w:before="0" w:after="240" w:line="269" w:lineRule="auto"/>
        <w:ind w:left="0" w:right="0" w:firstLine="700"/>
        <w:jc w:val="both"/>
      </w:pPr>
      <w:r>
        <w:rPr>
          <w:color w:val="000000"/>
          <w:spacing w:val="0"/>
          <w:w w:val="100"/>
          <w:position w:val="0"/>
          <w:shd w:val="clear" w:color="auto" w:fill="auto"/>
          <w:lang w:val="ru-RU" w:eastAsia="ru-RU" w:bidi="ru-RU"/>
        </w:rPr>
        <w:t>Рассмотреть вопрос о привлечении виновных должностных лиц конкурсной комиссии Заказчика к административной ответственности.</w:t>
      </w:r>
    </w:p>
    <w:p>
      <w:pPr>
        <w:pStyle w:val="Style5"/>
        <w:keepNext w:val="0"/>
        <w:keepLines w:val="0"/>
        <w:widowControl w:val="0"/>
        <w:shd w:val="clear" w:color="auto" w:fill="auto"/>
        <w:bidi w:val="0"/>
        <w:spacing w:before="0" w:after="300" w:line="240" w:lineRule="auto"/>
        <w:ind w:left="0" w:right="0" w:firstLine="700"/>
        <w:jc w:val="left"/>
      </w:pPr>
      <w:r>
        <w:rPr>
          <w:color w:val="000000"/>
          <w:spacing w:val="0"/>
          <w:w w:val="100"/>
          <w:position w:val="0"/>
          <w:shd w:val="clear" w:color="auto" w:fill="auto"/>
          <w:lang w:val="ru-RU" w:eastAsia="ru-RU" w:bidi="ru-RU"/>
        </w:rPr>
        <w:t>Решение может быть обжаловано в судебном порядке в течение трех месяцев со дня его принятия.</w:t>
      </w:r>
    </w:p>
    <w:p>
      <w:pPr>
        <w:pStyle w:val="Style11"/>
        <w:keepNext w:val="0"/>
        <w:keepLines w:val="0"/>
        <w:widowControl w:val="0"/>
        <w:shd w:val="clear" w:color="auto" w:fill="auto"/>
        <w:bidi w:val="0"/>
        <w:spacing w:before="0" w:after="180" w:line="269" w:lineRule="auto"/>
        <w:ind w:left="0" w:right="0" w:firstLine="0"/>
        <w:jc w:val="left"/>
      </w:pPr>
      <w:r>
        <mc:AlternateContent>
          <mc:Choice Requires="wps">
            <w:drawing>
              <wp:anchor distT="0" distB="0" distL="114300" distR="114300" simplePos="0" relativeHeight="125829378" behindDoc="0" locked="0" layoutInCell="1" allowOverlap="1">
                <wp:simplePos x="0" y="0"/>
                <wp:positionH relativeFrom="page">
                  <wp:posOffset>6168390</wp:posOffset>
                </wp:positionH>
                <wp:positionV relativeFrom="paragraph">
                  <wp:posOffset>177800</wp:posOffset>
                </wp:positionV>
                <wp:extent cx="1014730" cy="173990"/>
                <wp:wrapSquare wrapText="left"/>
                <wp:docPr id="9" name="Shape 9"/>
                <a:graphic xmlns:a="http://schemas.openxmlformats.org/drawingml/2006/main">
                  <a:graphicData uri="http://schemas.microsoft.com/office/word/2010/wordprocessingShape">
                    <wps:wsp>
                      <wps:cNvSpPr txBox="1"/>
                      <wps:spPr>
                        <a:xfrm>
                          <a:ext cx="1014730" cy="17399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Н.А. Кожемяко</w:t>
                            </w:r>
                          </w:p>
                        </w:txbxContent>
                      </wps:txbx>
                      <wps:bodyPr wrap="none" lIns="0" tIns="0" rIns="0" bIns="0">
                        <a:noAutoFit/>
                      </wps:bodyPr>
                    </wps:wsp>
                  </a:graphicData>
                </a:graphic>
              </wp:anchor>
            </w:drawing>
          </mc:Choice>
          <mc:Fallback>
            <w:pict>
              <v:shape id="_x0000_s1035" type="#_x0000_t202" style="position:absolute;margin-left:485.69999999999999pt;margin-top:14.pt;width:79.900000000000006pt;height:13.700000000000001pt;z-index:-125829375;mso-wrap-distance-left:9.pt;mso-wrap-distance-right:9.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Н.А. Кожемяко</w:t>
                      </w:r>
                    </w:p>
                  </w:txbxContent>
                </v:textbox>
                <w10:wrap type="square" side="left" anchorx="page"/>
              </v:shape>
            </w:pict>
          </mc:Fallback>
        </mc:AlternateContent>
      </w:r>
      <w:r>
        <w:rPr>
          <w:color w:val="000000"/>
          <w:spacing w:val="0"/>
          <w:w w:val="100"/>
          <w:position w:val="0"/>
          <w:shd w:val="clear" w:color="auto" w:fill="auto"/>
          <w:lang w:val="ru-RU" w:eastAsia="ru-RU" w:bidi="ru-RU"/>
        </w:rPr>
        <w:t>Председатель комиссии</w:t>
      </w:r>
    </w:p>
    <w:p>
      <w:pPr>
        <w:pStyle w:val="Style25"/>
        <w:keepNext w:val="0"/>
        <w:keepLines w:val="0"/>
        <w:widowControl w:val="0"/>
        <w:shd w:val="clear" w:color="auto" w:fill="auto"/>
        <w:bidi w:val="0"/>
        <w:spacing w:before="0"/>
        <w:ind w:right="0" w:firstLine="0"/>
        <w:jc w:val="left"/>
      </w:pPr>
      <w:r>
        <w:rPr>
          <w:color w:val="000000"/>
          <w:spacing w:val="0"/>
          <w:w w:val="100"/>
          <w:position w:val="0"/>
          <w:shd w:val="clear" w:color="auto" w:fill="auto"/>
          <w:lang w:val="ru-RU" w:eastAsia="ru-RU" w:bidi="ru-RU"/>
        </w:rPr>
        <w:t>Подлинник -ч»кгроннего докуыеигл, подписанного ЭП, хранится в системе ттеатроииого документооборота ФАС Рен им</w:t>
      </w:r>
    </w:p>
    <w:p>
      <w:pPr>
        <w:pStyle w:val="Style27"/>
        <w:keepNext w:val="0"/>
        <w:keepLines w:val="0"/>
        <w:widowControl w:val="0"/>
        <w:shd w:val="clear" w:color="auto" w:fill="auto"/>
        <w:tabs>
          <w:tab w:pos="4378" w:val="left"/>
        </w:tabs>
        <w:bidi w:val="0"/>
        <w:spacing w:before="0" w:after="0" w:line="269" w:lineRule="auto"/>
        <w:ind w:left="3100" w:right="0" w:firstLine="0"/>
        <w:jc w:val="left"/>
      </w:pPr>
      <w:r>
        <w:rPr>
          <w:color w:val="000000"/>
          <w:spacing w:val="0"/>
          <w:w w:val="100"/>
          <w:position w:val="0"/>
          <w:shd w:val="clear" w:color="auto" w:fill="auto"/>
          <w:lang w:val="ru-RU" w:eastAsia="ru-RU" w:bidi="ru-RU"/>
        </w:rPr>
        <w:t>Кому выдан: Кожемяко Наталья Александровна Сертификат №</w:t>
        <w:tab/>
        <w:t>34о7СС“5‘,175&lt;?С2Б0541В ■■•.'■ •ЗЕ84</w:t>
      </w:r>
    </w:p>
    <w:p>
      <w:pPr>
        <w:pStyle w:val="Style27"/>
        <w:keepNext w:val="0"/>
        <w:keepLines w:val="0"/>
        <w:widowControl w:val="0"/>
        <w:shd w:val="clear" w:color="auto" w:fill="auto"/>
        <w:bidi w:val="0"/>
        <w:spacing w:before="0" w:after="100" w:line="269" w:lineRule="auto"/>
        <w:ind w:left="3100" w:right="0" w:firstLine="0"/>
        <w:jc w:val="left"/>
      </w:pPr>
      <w:r>
        <w:rPr>
          <w:color w:val="000000"/>
          <w:spacing w:val="0"/>
          <w:w w:val="100"/>
          <w:position w:val="0"/>
          <w:shd w:val="clear" w:color="auto" w:fill="auto"/>
          <w:lang w:val="ru-RU" w:eastAsia="ru-RU" w:bidi="ru-RU"/>
        </w:rPr>
        <w:t>Дйлствитнпеи с 24.9522022 по $7.08.2023</w:t>
      </w:r>
    </w:p>
    <w:p>
      <w:pPr>
        <w:pStyle w:val="Style11"/>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11"/>
        <w:keepNext w:val="0"/>
        <w:keepLines w:val="0"/>
        <w:widowControl w:val="0"/>
        <w:shd w:val="clear" w:color="auto" w:fill="auto"/>
        <w:bidi w:val="0"/>
        <w:spacing w:before="0" w:after="1500" w:line="240" w:lineRule="auto"/>
        <w:ind w:left="0" w:right="0" w:firstLine="0"/>
        <w:jc w:val="right"/>
      </w:pPr>
      <w:r>
        <w:rPr>
          <w:color w:val="000000"/>
          <w:spacing w:val="0"/>
          <w:w w:val="100"/>
          <w:position w:val="0"/>
          <w:shd w:val="clear" w:color="auto" w:fill="auto"/>
          <w:lang w:val="ru-RU" w:eastAsia="ru-RU" w:bidi="ru-RU"/>
        </w:rPr>
        <w:t>С.А. Евстратова</w:t>
      </w:r>
    </w:p>
    <w:p>
      <w:pPr>
        <w:pStyle w:val="Style11"/>
        <w:keepNext w:val="0"/>
        <w:keepLines w:val="0"/>
        <w:widowControl w:val="0"/>
        <w:shd w:val="clear" w:color="auto" w:fill="auto"/>
        <w:bidi w:val="0"/>
        <w:spacing w:before="0" w:after="180" w:line="240" w:lineRule="auto"/>
        <w:ind w:left="0" w:right="0" w:firstLine="0"/>
        <w:jc w:val="right"/>
      </w:pPr>
      <w:r>
        <w:rPr>
          <w:color w:val="000000"/>
          <w:spacing w:val="0"/>
          <w:w w:val="100"/>
          <w:position w:val="0"/>
          <w:shd w:val="clear" w:color="auto" w:fill="auto"/>
          <w:lang w:val="ru-RU" w:eastAsia="ru-RU" w:bidi="ru-RU"/>
        </w:rPr>
        <w:t>А.А. Михарская</w:t>
      </w:r>
    </w:p>
    <w:p>
      <w:pPr>
        <w:pStyle w:val="Style18"/>
        <w:keepNext w:val="0"/>
        <w:keepLines w:val="0"/>
        <w:widowControl w:val="0"/>
        <w:shd w:val="clear" w:color="auto" w:fill="auto"/>
        <w:bidi w:val="0"/>
        <w:spacing w:before="0" w:after="100" w:line="240" w:lineRule="auto"/>
        <w:ind w:left="3380" w:right="0" w:firstLine="0"/>
        <w:jc w:val="left"/>
        <w:rPr>
          <w:sz w:val="26"/>
          <w:szCs w:val="26"/>
        </w:rPr>
      </w:pPr>
      <w:r>
        <w:rPr>
          <w:color w:val="000000"/>
          <w:spacing w:val="0"/>
          <w:w w:val="100"/>
          <w:position w:val="0"/>
          <w:sz w:val="26"/>
          <w:szCs w:val="26"/>
          <w:shd w:val="clear" w:color="auto" w:fill="auto"/>
          <w:lang w:val="ru-RU" w:eastAsia="ru-RU" w:bidi="ru-RU"/>
        </w:rPr>
        <w:t>М дня подписи:</w:t>
      </w:r>
    </w:p>
    <w:p>
      <w:pPr>
        <w:pStyle w:val="Style18"/>
        <w:keepNext w:val="0"/>
        <w:keepLines w:val="0"/>
        <w:widowControl w:val="0"/>
        <w:shd w:val="clear" w:color="auto" w:fill="auto"/>
        <w:bidi w:val="0"/>
        <w:spacing w:before="0" w:after="5080" w:line="240" w:lineRule="auto"/>
        <w:ind w:left="3380" w:right="0" w:firstLine="0"/>
        <w:jc w:val="left"/>
        <w:rPr>
          <w:sz w:val="26"/>
          <w:szCs w:val="26"/>
        </w:rPr>
      </w:pPr>
      <w:r>
        <w:rPr>
          <w:rFonts w:ascii="Arial" w:eastAsia="Arial" w:hAnsi="Arial" w:cs="Arial"/>
          <w:color w:val="000000"/>
          <w:spacing w:val="0"/>
          <w:w w:val="100"/>
          <w:position w:val="0"/>
          <w:sz w:val="26"/>
          <w:szCs w:val="26"/>
          <w:shd w:val="clear" w:color="auto" w:fill="auto"/>
          <w:lang w:val="ru-RU" w:eastAsia="ru-RU" w:bidi="ru-RU"/>
        </w:rPr>
        <w:t>МихарС&gt;Ф</w:t>
      </w:r>
    </w:p>
    <w:p>
      <w:pPr>
        <w:pStyle w:val="Style5"/>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Исп.Михарская А.А.</w:t>
      </w:r>
    </w:p>
    <w:p>
      <w:pPr>
        <w:pStyle w:val="Style5"/>
        <w:keepNext w:val="0"/>
        <w:keepLines w:val="0"/>
        <w:widowControl w:val="0"/>
        <w:shd w:val="clear" w:color="auto" w:fill="auto"/>
        <w:bidi w:val="0"/>
        <w:spacing w:before="0" w:after="280" w:line="240" w:lineRule="auto"/>
        <w:ind w:left="0" w:right="0" w:firstLine="0"/>
        <w:jc w:val="left"/>
        <w:rPr>
          <w:sz w:val="18"/>
          <w:szCs w:val="18"/>
        </w:rPr>
        <w:sectPr>
          <w:footnotePr>
            <w:pos w:val="pageBottom"/>
            <w:numFmt w:val="decimal"/>
            <w:numRestart w:val="continuous"/>
          </w:footnotePr>
          <w:type w:val="continuous"/>
          <w:pgSz w:w="11900" w:h="16840"/>
          <w:pgMar w:top="809" w:right="499" w:bottom="1420" w:left="1065" w:header="0" w:footer="3" w:gutter="0"/>
          <w:cols w:space="720"/>
          <w:noEndnote/>
          <w:rtlGutter w:val="0"/>
          <w:docGrid w:linePitch="360"/>
        </w:sectPr>
      </w:pPr>
      <w:r>
        <w:rPr>
          <w:color w:val="000000"/>
          <w:spacing w:val="0"/>
          <w:w w:val="100"/>
          <w:position w:val="0"/>
          <w:sz w:val="18"/>
          <w:szCs w:val="18"/>
          <w:shd w:val="clear" w:color="auto" w:fill="auto"/>
          <w:lang w:val="ru-RU" w:eastAsia="ru-RU" w:bidi="ru-RU"/>
        </w:rPr>
        <w:t>тел.(863) 240-86-88, вн.061-139</w:t>
      </w:r>
    </w:p>
    <w:p>
      <w:pPr>
        <w:widowControl w:val="0"/>
        <w:spacing w:line="1" w:lineRule="exact"/>
      </w:pPr>
      <w:r>
        <w:drawing>
          <wp:anchor distT="0" distB="3248025" distL="0" distR="0" simplePos="0" relativeHeight="125829380" behindDoc="0" locked="0" layoutInCell="1" allowOverlap="1">
            <wp:simplePos x="0" y="0"/>
            <wp:positionH relativeFrom="page">
              <wp:posOffset>1807845</wp:posOffset>
            </wp:positionH>
            <wp:positionV relativeFrom="paragraph">
              <wp:posOffset>0</wp:posOffset>
            </wp:positionV>
            <wp:extent cx="530225" cy="609600"/>
            <wp:wrapTopAndBottom/>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10"/>
                    <a:stretch/>
                  </pic:blipFill>
                  <pic:spPr>
                    <a:xfrm>
                      <a:ext cx="530225" cy="609600"/>
                    </a:xfrm>
                    <a:prstGeom prst="rect"/>
                  </pic:spPr>
                </pic:pic>
              </a:graphicData>
            </a:graphic>
          </wp:anchor>
        </w:drawing>
      </w:r>
      <w:r>
        <mc:AlternateContent>
          <mc:Choice Requires="wps">
            <w:drawing>
              <wp:anchor distT="724535" distB="2863850" distL="0" distR="0" simplePos="0" relativeHeight="125829381" behindDoc="0" locked="0" layoutInCell="1" allowOverlap="1">
                <wp:simplePos x="0" y="0"/>
                <wp:positionH relativeFrom="page">
                  <wp:posOffset>1154430</wp:posOffset>
                </wp:positionH>
                <wp:positionV relativeFrom="paragraph">
                  <wp:posOffset>724535</wp:posOffset>
                </wp:positionV>
                <wp:extent cx="1828800" cy="269875"/>
                <wp:wrapTopAndBottom/>
                <wp:docPr id="13" name="Shape 13"/>
                <a:graphic xmlns:a="http://schemas.openxmlformats.org/drawingml/2006/main">
                  <a:graphicData uri="http://schemas.microsoft.com/office/word/2010/wordprocessingShape">
                    <wps:wsp>
                      <wps:cNvSpPr txBox="1"/>
                      <wps:spPr>
                        <a:xfrm>
                          <a:ext cx="1828800" cy="269875"/>
                        </a:xfrm>
                        <a:prstGeom prst="rect"/>
                        <a:noFill/>
                      </wps:spPr>
                      <wps:txbx>
                        <w:txbxContent>
                          <w:p>
                            <w:pPr>
                              <w:pStyle w:val="Style2"/>
                              <w:keepNext w:val="0"/>
                              <w:keepLines w:val="0"/>
                              <w:widowControl w:val="0"/>
                              <w:shd w:val="clear" w:color="auto" w:fill="auto"/>
                              <w:bidi w:val="0"/>
                              <w:spacing w:before="0" w:after="40" w:line="240" w:lineRule="auto"/>
                              <w:ind w:left="0" w:right="0" w:firstLine="0"/>
                              <w:jc w:val="center"/>
                              <w:rPr>
                                <w:sz w:val="15"/>
                                <w:szCs w:val="15"/>
                              </w:rPr>
                            </w:pPr>
                            <w:r>
                              <w:rPr>
                                <w:b/>
                                <w:bCs/>
                                <w:color w:val="000000"/>
                                <w:spacing w:val="0"/>
                                <w:w w:val="100"/>
                                <w:position w:val="0"/>
                                <w:sz w:val="15"/>
                                <w:szCs w:val="15"/>
                                <w:shd w:val="clear" w:color="auto" w:fill="auto"/>
                                <w:lang w:val="ru-RU" w:eastAsia="ru-RU" w:bidi="ru-RU"/>
                              </w:rPr>
                              <w:t>ФЕДЕРАЛЬНАЯ</w:t>
                            </w:r>
                          </w:p>
                          <w:p>
                            <w:pPr>
                              <w:pStyle w:val="Style2"/>
                              <w:keepNext w:val="0"/>
                              <w:keepLines w:val="0"/>
                              <w:widowControl w:val="0"/>
                              <w:shd w:val="clear" w:color="auto" w:fill="auto"/>
                              <w:bidi w:val="0"/>
                              <w:spacing w:before="0" w:after="0" w:line="240" w:lineRule="auto"/>
                              <w:ind w:left="0" w:right="0" w:firstLine="0"/>
                              <w:jc w:val="center"/>
                              <w:rPr>
                                <w:sz w:val="15"/>
                                <w:szCs w:val="15"/>
                              </w:rPr>
                            </w:pPr>
                            <w:r>
                              <w:rPr>
                                <w:b/>
                                <w:bCs/>
                                <w:color w:val="000000"/>
                                <w:spacing w:val="0"/>
                                <w:w w:val="100"/>
                                <w:position w:val="0"/>
                                <w:sz w:val="15"/>
                                <w:szCs w:val="15"/>
                                <w:shd w:val="clear" w:color="auto" w:fill="auto"/>
                                <w:lang w:val="ru-RU" w:eastAsia="ru-RU" w:bidi="ru-RU"/>
                              </w:rPr>
                              <w:t>411 ИМОНОПОЛЬНАЯ СЛУЖБА</w:t>
                            </w:r>
                          </w:p>
                        </w:txbxContent>
                      </wps:txbx>
                      <wps:bodyPr lIns="0" tIns="0" rIns="0" bIns="0">
                        <a:noAutoFit/>
                      </wps:bodyPr>
                    </wps:wsp>
                  </a:graphicData>
                </a:graphic>
              </wp:anchor>
            </w:drawing>
          </mc:Choice>
          <mc:Fallback>
            <w:pict>
              <v:shape id="_x0000_s1039" type="#_x0000_t202" style="position:absolute;margin-left:90.900000000000006pt;margin-top:57.050000000000004pt;width:144.pt;height:21.25pt;z-index:-125829372;mso-wrap-distance-left:0;mso-wrap-distance-top:57.050000000000004pt;mso-wrap-distance-right:0;mso-wrap-distance-bottom:225.5pt;mso-position-horizontal-relative:page" filled="f" stroked="f">
                <v:textbox inset="0,0,0,0">
                  <w:txbxContent>
                    <w:p>
                      <w:pPr>
                        <w:pStyle w:val="Style2"/>
                        <w:keepNext w:val="0"/>
                        <w:keepLines w:val="0"/>
                        <w:widowControl w:val="0"/>
                        <w:shd w:val="clear" w:color="auto" w:fill="auto"/>
                        <w:bidi w:val="0"/>
                        <w:spacing w:before="0" w:after="40" w:line="240" w:lineRule="auto"/>
                        <w:ind w:left="0" w:right="0" w:firstLine="0"/>
                        <w:jc w:val="center"/>
                        <w:rPr>
                          <w:sz w:val="15"/>
                          <w:szCs w:val="15"/>
                        </w:rPr>
                      </w:pPr>
                      <w:r>
                        <w:rPr>
                          <w:b/>
                          <w:bCs/>
                          <w:color w:val="000000"/>
                          <w:spacing w:val="0"/>
                          <w:w w:val="100"/>
                          <w:position w:val="0"/>
                          <w:sz w:val="15"/>
                          <w:szCs w:val="15"/>
                          <w:shd w:val="clear" w:color="auto" w:fill="auto"/>
                          <w:lang w:val="ru-RU" w:eastAsia="ru-RU" w:bidi="ru-RU"/>
                        </w:rPr>
                        <w:t>ФЕДЕРАЛЬНАЯ</w:t>
                      </w:r>
                    </w:p>
                    <w:p>
                      <w:pPr>
                        <w:pStyle w:val="Style2"/>
                        <w:keepNext w:val="0"/>
                        <w:keepLines w:val="0"/>
                        <w:widowControl w:val="0"/>
                        <w:shd w:val="clear" w:color="auto" w:fill="auto"/>
                        <w:bidi w:val="0"/>
                        <w:spacing w:before="0" w:after="0" w:line="240" w:lineRule="auto"/>
                        <w:ind w:left="0" w:right="0" w:firstLine="0"/>
                        <w:jc w:val="center"/>
                        <w:rPr>
                          <w:sz w:val="15"/>
                          <w:szCs w:val="15"/>
                        </w:rPr>
                      </w:pPr>
                      <w:r>
                        <w:rPr>
                          <w:b/>
                          <w:bCs/>
                          <w:color w:val="000000"/>
                          <w:spacing w:val="0"/>
                          <w:w w:val="100"/>
                          <w:position w:val="0"/>
                          <w:sz w:val="15"/>
                          <w:szCs w:val="15"/>
                          <w:shd w:val="clear" w:color="auto" w:fill="auto"/>
                          <w:lang w:val="ru-RU" w:eastAsia="ru-RU" w:bidi="ru-RU"/>
                        </w:rPr>
                        <w:t>411 ИМОНОПОЛЬНАЯ СЛУЖБА</w:t>
                      </w:r>
                    </w:p>
                  </w:txbxContent>
                </v:textbox>
                <w10:wrap type="topAndBottom" anchorx="page"/>
              </v:shape>
            </w:pict>
          </mc:Fallback>
        </mc:AlternateContent>
      </w:r>
      <w:r>
        <mc:AlternateContent>
          <mc:Choice Requires="wps">
            <w:drawing>
              <wp:anchor distT="1094740" distB="2310765" distL="0" distR="0" simplePos="0" relativeHeight="125829383" behindDoc="0" locked="0" layoutInCell="1" allowOverlap="1">
                <wp:simplePos x="0" y="0"/>
                <wp:positionH relativeFrom="page">
                  <wp:posOffset>948690</wp:posOffset>
                </wp:positionH>
                <wp:positionV relativeFrom="paragraph">
                  <wp:posOffset>1094740</wp:posOffset>
                </wp:positionV>
                <wp:extent cx="2249170" cy="452755"/>
                <wp:wrapTopAndBottom/>
                <wp:docPr id="15" name="Shape 15"/>
                <a:graphic xmlns:a="http://schemas.openxmlformats.org/drawingml/2006/main">
                  <a:graphicData uri="http://schemas.microsoft.com/office/word/2010/wordprocessingShape">
                    <wps:wsp>
                      <wps:cNvSpPr txBox="1"/>
                      <wps:spPr>
                        <a:xfrm>
                          <a:ext cx="2249170" cy="452755"/>
                        </a:xfrm>
                        <a:prstGeom prst="rect"/>
                        <a:noFill/>
                      </wps:spPr>
                      <wps:txbx>
                        <w:txbxContent>
                          <w:p>
                            <w:pPr>
                              <w:pStyle w:val="Style5"/>
                              <w:keepNext w:val="0"/>
                              <w:keepLines w:val="0"/>
                              <w:widowControl w:val="0"/>
                              <w:shd w:val="clear" w:color="auto" w:fill="auto"/>
                              <w:bidi w:val="0"/>
                              <w:spacing w:before="0" w:after="0" w:line="254" w:lineRule="auto"/>
                              <w:ind w:left="0" w:right="0" w:firstLine="0"/>
                              <w:jc w:val="center"/>
                            </w:pPr>
                            <w:r>
                              <w:rPr>
                                <w:color w:val="000000"/>
                                <w:spacing w:val="0"/>
                                <w:w w:val="100"/>
                                <w:position w:val="0"/>
                                <w:shd w:val="clear" w:color="auto" w:fill="auto"/>
                                <w:lang w:val="ru-RU" w:eastAsia="ru-RU" w:bidi="ru-RU"/>
                              </w:rPr>
                              <w:t>УПРАВЛЕНИЕ</w:t>
                              <w:br/>
                              <w:t>Федеральной -ли»имонополытой службы</w:t>
                              <w:br/>
                              <w:t>по Ростовской области</w:t>
                            </w:r>
                          </w:p>
                        </w:txbxContent>
                      </wps:txbx>
                      <wps:bodyPr lIns="0" tIns="0" rIns="0" bIns="0">
                        <a:noAutoFit/>
                      </wps:bodyPr>
                    </wps:wsp>
                  </a:graphicData>
                </a:graphic>
              </wp:anchor>
            </w:drawing>
          </mc:Choice>
          <mc:Fallback>
            <w:pict>
              <v:shape id="_x0000_s1041" type="#_x0000_t202" style="position:absolute;margin-left:74.700000000000003pt;margin-top:86.200000000000003pt;width:177.09999999999999pt;height:35.649999999999999pt;z-index:-125829370;mso-wrap-distance-left:0;mso-wrap-distance-top:86.200000000000003pt;mso-wrap-distance-right:0;mso-wrap-distance-bottom:181.95000000000002pt;mso-position-horizontal-relative:page" filled="f" stroked="f">
                <v:textbox inset="0,0,0,0">
                  <w:txbxContent>
                    <w:p>
                      <w:pPr>
                        <w:pStyle w:val="Style5"/>
                        <w:keepNext w:val="0"/>
                        <w:keepLines w:val="0"/>
                        <w:widowControl w:val="0"/>
                        <w:shd w:val="clear" w:color="auto" w:fill="auto"/>
                        <w:bidi w:val="0"/>
                        <w:spacing w:before="0" w:after="0" w:line="254" w:lineRule="auto"/>
                        <w:ind w:left="0" w:right="0" w:firstLine="0"/>
                        <w:jc w:val="center"/>
                      </w:pPr>
                      <w:r>
                        <w:rPr>
                          <w:color w:val="000000"/>
                          <w:spacing w:val="0"/>
                          <w:w w:val="100"/>
                          <w:position w:val="0"/>
                          <w:shd w:val="clear" w:color="auto" w:fill="auto"/>
                          <w:lang w:val="ru-RU" w:eastAsia="ru-RU" w:bidi="ru-RU"/>
                        </w:rPr>
                        <w:t>УПРАВЛЕНИЕ</w:t>
                        <w:br/>
                        <w:t>Федеральной -ли»имонополытой службы</w:t>
                        <w:br/>
                        <w:t>по Ростовской области</w:t>
                      </w:r>
                    </w:p>
                  </w:txbxContent>
                </v:textbox>
                <w10:wrap type="topAndBottom" anchorx="page"/>
              </v:shape>
            </w:pict>
          </mc:Fallback>
        </mc:AlternateContent>
      </w:r>
      <w:r>
        <mc:AlternateContent>
          <mc:Choice Requires="wps">
            <w:drawing>
              <wp:anchor distT="1657350" distB="1633855" distL="0" distR="0" simplePos="0" relativeHeight="125829385" behindDoc="0" locked="0" layoutInCell="1" allowOverlap="1">
                <wp:simplePos x="0" y="0"/>
                <wp:positionH relativeFrom="page">
                  <wp:posOffset>1131570</wp:posOffset>
                </wp:positionH>
                <wp:positionV relativeFrom="paragraph">
                  <wp:posOffset>1657350</wp:posOffset>
                </wp:positionV>
                <wp:extent cx="1883410" cy="567055"/>
                <wp:wrapTopAndBottom/>
                <wp:docPr id="17" name="Shape 17"/>
                <a:graphic xmlns:a="http://schemas.openxmlformats.org/drawingml/2006/main">
                  <a:graphicData uri="http://schemas.microsoft.com/office/word/2010/wordprocessingShape">
                    <wps:wsp>
                      <wps:cNvSpPr txBox="1"/>
                      <wps:spPr>
                        <a:xfrm>
                          <a:ext cx="1883410" cy="567055"/>
                        </a:xfrm>
                        <a:prstGeom prst="rect"/>
                        <a:noFill/>
                      </wps:spPr>
                      <wps:txbx>
                        <w:txbxContent>
                          <w:p>
                            <w:pPr>
                              <w:pStyle w:val="Style18"/>
                              <w:keepNext w:val="0"/>
                              <w:keepLines w:val="0"/>
                              <w:widowControl w:val="0"/>
                              <w:shd w:val="clear" w:color="auto" w:fill="auto"/>
                              <w:tabs>
                                <w:tab w:pos="896" w:val="left"/>
                              </w:tabs>
                              <w:bidi w:val="0"/>
                              <w:spacing w:before="0" w:after="0" w:line="240" w:lineRule="auto"/>
                              <w:ind w:left="0" w:right="0" w:firstLine="0"/>
                              <w:jc w:val="center"/>
                              <w:rPr>
                                <w:sz w:val="15"/>
                                <w:szCs w:val="15"/>
                              </w:rPr>
                            </w:pPr>
                            <w:r>
                              <w:rPr>
                                <w:rFonts w:ascii="Arial" w:eastAsia="Arial" w:hAnsi="Arial" w:cs="Arial"/>
                                <w:smallCaps/>
                                <w:color w:val="000000"/>
                                <w:spacing w:val="0"/>
                                <w:w w:val="100"/>
                                <w:position w:val="0"/>
                                <w:sz w:val="18"/>
                                <w:szCs w:val="18"/>
                                <w:shd w:val="clear" w:color="auto" w:fill="auto"/>
                                <w:lang w:val="ru-RU" w:eastAsia="ru-RU" w:bidi="ru-RU"/>
                              </w:rPr>
                              <w:t xml:space="preserve">, . </w:t>
                            </w:r>
                            <w:r>
                              <w:rPr>
                                <w:rFonts w:ascii="Arial" w:eastAsia="Arial" w:hAnsi="Arial" w:cs="Arial"/>
                                <w:smallCaps/>
                                <w:color w:val="000000"/>
                                <w:spacing w:val="0"/>
                                <w:w w:val="100"/>
                                <w:position w:val="0"/>
                                <w:sz w:val="18"/>
                                <w:szCs w:val="18"/>
                                <w:shd w:val="clear" w:color="auto" w:fill="auto"/>
                                <w:vertAlign w:val="superscript"/>
                                <w:lang w:val="ru-RU" w:eastAsia="ru-RU" w:bidi="ru-RU"/>
                              </w:rPr>
                              <w:t>::</w:t>
                            </w:r>
                            <w:r>
                              <w:rPr>
                                <w:rFonts w:ascii="Arial" w:eastAsia="Arial" w:hAnsi="Arial" w:cs="Arial"/>
                                <w:smallCaps/>
                                <w:color w:val="000000"/>
                                <w:spacing w:val="0"/>
                                <w:w w:val="100"/>
                                <w:position w:val="0"/>
                                <w:sz w:val="18"/>
                                <w:szCs w:val="18"/>
                                <w:shd w:val="clear" w:color="auto" w:fill="auto"/>
                                <w:lang w:val="ru-RU" w:eastAsia="ru-RU" w:bidi="ru-RU"/>
                              </w:rPr>
                              <w:tab/>
                              <w:t>е</w:t>
                            </w:r>
                            <w:r>
                              <w:rPr>
                                <w:rFonts w:ascii="Arial" w:eastAsia="Arial" w:hAnsi="Arial" w:cs="Arial"/>
                                <w:color w:val="000000"/>
                                <w:spacing w:val="0"/>
                                <w:w w:val="100"/>
                                <w:position w:val="0"/>
                                <w:sz w:val="15"/>
                                <w:szCs w:val="15"/>
                                <w:shd w:val="clear" w:color="auto" w:fill="auto"/>
                                <w:lang w:val="ru-RU" w:eastAsia="ru-RU" w:bidi="ru-RU"/>
                              </w:rPr>
                              <w:t xml:space="preserve"> 2 2, сфнс 403</w:t>
                            </w:r>
                          </w:p>
                          <w:p>
                            <w:pPr>
                              <w:pStyle w:val="Style2"/>
                              <w:keepNext w:val="0"/>
                              <w:keepLines w:val="0"/>
                              <w:widowControl w:val="0"/>
                              <w:shd w:val="clear" w:color="auto" w:fill="auto"/>
                              <w:tabs>
                                <w:tab w:pos="1724" w:val="left"/>
                              </w:tabs>
                              <w:bidi w:val="0"/>
                              <w:spacing w:before="0" w:after="0" w:line="283" w:lineRule="auto"/>
                              <w:ind w:left="0" w:right="0" w:firstLine="0"/>
                              <w:jc w:val="center"/>
                            </w:pPr>
                            <w:r>
                              <w:rPr>
                                <w:color w:val="000000"/>
                                <w:spacing w:val="0"/>
                                <w:w w:val="100"/>
                                <w:position w:val="0"/>
                                <w:shd w:val="clear" w:color="auto" w:fill="auto"/>
                                <w:lang w:val="ru-RU" w:eastAsia="ru-RU" w:bidi="ru-RU"/>
                              </w:rPr>
                              <w:t>г. -цд-Дс гу, 344006</w:t>
                              <w:br/>
                              <w:t>тел. -/ 53) 263-31 -04.</w:t>
                              <w:tab/>
                              <w:t>: (563) 240-99-59</w:t>
                            </w:r>
                          </w:p>
                          <w:p>
                            <w:pPr>
                              <w:pStyle w:val="Style2"/>
                              <w:keepNext w:val="0"/>
                              <w:keepLines w:val="0"/>
                              <w:widowControl w:val="0"/>
                              <w:shd w:val="clear" w:color="auto" w:fill="auto"/>
                              <w:tabs>
                                <w:tab w:pos="1382" w:val="left"/>
                              </w:tabs>
                              <w:bidi w:val="0"/>
                              <w:spacing w:before="0" w:after="0" w:line="283" w:lineRule="auto"/>
                              <w:ind w:left="0" w:right="0" w:firstLine="0"/>
                              <w:jc w:val="center"/>
                            </w:pPr>
                            <w:r>
                              <w:rPr>
                                <w:color w:val="000000"/>
                                <w:spacing w:val="0"/>
                                <w:w w:val="100"/>
                                <w:position w:val="0"/>
                                <w:shd w:val="clear" w:color="auto" w:fill="auto"/>
                                <w:lang w:val="ru-RU" w:eastAsia="ru-RU" w:bidi="ru-RU"/>
                              </w:rPr>
                              <w:t xml:space="preserve">е-тай: 1об 1 -Т7 Г. </w:t>
                            </w:r>
                            <w:r>
                              <w:rPr>
                                <w:color w:val="000000"/>
                                <w:spacing w:val="0"/>
                                <w:w w:val="100"/>
                                <w:position w:val="0"/>
                                <w:shd w:val="clear" w:color="auto" w:fill="auto"/>
                                <w:vertAlign w:val="subscript"/>
                                <w:lang w:val="ru-RU" w:eastAsia="ru-RU" w:bidi="ru-RU"/>
                              </w:rPr>
                              <w:t>;</w:t>
                            </w:r>
                            <w:r>
                              <w:rPr>
                                <w:color w:val="000000"/>
                                <w:spacing w:val="0"/>
                                <w:w w:val="100"/>
                                <w:position w:val="0"/>
                                <w:shd w:val="clear" w:color="auto" w:fill="auto"/>
                                <w:lang w:val="ru-RU" w:eastAsia="ru-RU" w:bidi="ru-RU"/>
                              </w:rPr>
                              <w:tab/>
                              <w:t>. .га</w:t>
                            </w:r>
                          </w:p>
                        </w:txbxContent>
                      </wps:txbx>
                      <wps:bodyPr lIns="0" tIns="0" rIns="0" bIns="0">
                        <a:noAutoFit/>
                      </wps:bodyPr>
                    </wps:wsp>
                  </a:graphicData>
                </a:graphic>
              </wp:anchor>
            </w:drawing>
          </mc:Choice>
          <mc:Fallback>
            <w:pict>
              <v:shape id="_x0000_s1043" type="#_x0000_t202" style="position:absolute;margin-left:89.100000000000009pt;margin-top:130.5pt;width:148.30000000000001pt;height:44.649999999999999pt;z-index:-125829368;mso-wrap-distance-left:0;mso-wrap-distance-top:130.5pt;mso-wrap-distance-right:0;mso-wrap-distance-bottom:128.65000000000001pt;mso-position-horizontal-relative:page" filled="f" stroked="f">
                <v:textbox inset="0,0,0,0">
                  <w:txbxContent>
                    <w:p>
                      <w:pPr>
                        <w:pStyle w:val="Style18"/>
                        <w:keepNext w:val="0"/>
                        <w:keepLines w:val="0"/>
                        <w:widowControl w:val="0"/>
                        <w:shd w:val="clear" w:color="auto" w:fill="auto"/>
                        <w:tabs>
                          <w:tab w:pos="896" w:val="left"/>
                        </w:tabs>
                        <w:bidi w:val="0"/>
                        <w:spacing w:before="0" w:after="0" w:line="240" w:lineRule="auto"/>
                        <w:ind w:left="0" w:right="0" w:firstLine="0"/>
                        <w:jc w:val="center"/>
                        <w:rPr>
                          <w:sz w:val="15"/>
                          <w:szCs w:val="15"/>
                        </w:rPr>
                      </w:pPr>
                      <w:r>
                        <w:rPr>
                          <w:rFonts w:ascii="Arial" w:eastAsia="Arial" w:hAnsi="Arial" w:cs="Arial"/>
                          <w:smallCaps/>
                          <w:color w:val="000000"/>
                          <w:spacing w:val="0"/>
                          <w:w w:val="100"/>
                          <w:position w:val="0"/>
                          <w:sz w:val="18"/>
                          <w:szCs w:val="18"/>
                          <w:shd w:val="clear" w:color="auto" w:fill="auto"/>
                          <w:lang w:val="ru-RU" w:eastAsia="ru-RU" w:bidi="ru-RU"/>
                        </w:rPr>
                        <w:t xml:space="preserve">, . </w:t>
                      </w:r>
                      <w:r>
                        <w:rPr>
                          <w:rFonts w:ascii="Arial" w:eastAsia="Arial" w:hAnsi="Arial" w:cs="Arial"/>
                          <w:smallCaps/>
                          <w:color w:val="000000"/>
                          <w:spacing w:val="0"/>
                          <w:w w:val="100"/>
                          <w:position w:val="0"/>
                          <w:sz w:val="18"/>
                          <w:szCs w:val="18"/>
                          <w:shd w:val="clear" w:color="auto" w:fill="auto"/>
                          <w:vertAlign w:val="superscript"/>
                          <w:lang w:val="ru-RU" w:eastAsia="ru-RU" w:bidi="ru-RU"/>
                        </w:rPr>
                        <w:t>::</w:t>
                      </w:r>
                      <w:r>
                        <w:rPr>
                          <w:rFonts w:ascii="Arial" w:eastAsia="Arial" w:hAnsi="Arial" w:cs="Arial"/>
                          <w:smallCaps/>
                          <w:color w:val="000000"/>
                          <w:spacing w:val="0"/>
                          <w:w w:val="100"/>
                          <w:position w:val="0"/>
                          <w:sz w:val="18"/>
                          <w:szCs w:val="18"/>
                          <w:shd w:val="clear" w:color="auto" w:fill="auto"/>
                          <w:lang w:val="ru-RU" w:eastAsia="ru-RU" w:bidi="ru-RU"/>
                        </w:rPr>
                        <w:tab/>
                        <w:t>е</w:t>
                      </w:r>
                      <w:r>
                        <w:rPr>
                          <w:rFonts w:ascii="Arial" w:eastAsia="Arial" w:hAnsi="Arial" w:cs="Arial"/>
                          <w:color w:val="000000"/>
                          <w:spacing w:val="0"/>
                          <w:w w:val="100"/>
                          <w:position w:val="0"/>
                          <w:sz w:val="15"/>
                          <w:szCs w:val="15"/>
                          <w:shd w:val="clear" w:color="auto" w:fill="auto"/>
                          <w:lang w:val="ru-RU" w:eastAsia="ru-RU" w:bidi="ru-RU"/>
                        </w:rPr>
                        <w:t xml:space="preserve"> 2 2, сфнс 403</w:t>
                      </w:r>
                    </w:p>
                    <w:p>
                      <w:pPr>
                        <w:pStyle w:val="Style2"/>
                        <w:keepNext w:val="0"/>
                        <w:keepLines w:val="0"/>
                        <w:widowControl w:val="0"/>
                        <w:shd w:val="clear" w:color="auto" w:fill="auto"/>
                        <w:tabs>
                          <w:tab w:pos="1724" w:val="left"/>
                        </w:tabs>
                        <w:bidi w:val="0"/>
                        <w:spacing w:before="0" w:after="0" w:line="283" w:lineRule="auto"/>
                        <w:ind w:left="0" w:right="0" w:firstLine="0"/>
                        <w:jc w:val="center"/>
                      </w:pPr>
                      <w:r>
                        <w:rPr>
                          <w:color w:val="000000"/>
                          <w:spacing w:val="0"/>
                          <w:w w:val="100"/>
                          <w:position w:val="0"/>
                          <w:shd w:val="clear" w:color="auto" w:fill="auto"/>
                          <w:lang w:val="ru-RU" w:eastAsia="ru-RU" w:bidi="ru-RU"/>
                        </w:rPr>
                        <w:t>г. -цд-Дс гу, 344006</w:t>
                        <w:br/>
                        <w:t>тел. -/ 53) 263-31 -04.</w:t>
                        <w:tab/>
                        <w:t>: (563) 240-99-59</w:t>
                      </w:r>
                    </w:p>
                    <w:p>
                      <w:pPr>
                        <w:pStyle w:val="Style2"/>
                        <w:keepNext w:val="0"/>
                        <w:keepLines w:val="0"/>
                        <w:widowControl w:val="0"/>
                        <w:shd w:val="clear" w:color="auto" w:fill="auto"/>
                        <w:tabs>
                          <w:tab w:pos="1382" w:val="left"/>
                        </w:tabs>
                        <w:bidi w:val="0"/>
                        <w:spacing w:before="0" w:after="0" w:line="283" w:lineRule="auto"/>
                        <w:ind w:left="0" w:right="0" w:firstLine="0"/>
                        <w:jc w:val="center"/>
                      </w:pPr>
                      <w:r>
                        <w:rPr>
                          <w:color w:val="000000"/>
                          <w:spacing w:val="0"/>
                          <w:w w:val="100"/>
                          <w:position w:val="0"/>
                          <w:shd w:val="clear" w:color="auto" w:fill="auto"/>
                          <w:lang w:val="ru-RU" w:eastAsia="ru-RU" w:bidi="ru-RU"/>
                        </w:rPr>
                        <w:t xml:space="preserve">е-тай: 1об 1 -Т7 Г. </w:t>
                      </w:r>
                      <w:r>
                        <w:rPr>
                          <w:color w:val="000000"/>
                          <w:spacing w:val="0"/>
                          <w:w w:val="100"/>
                          <w:position w:val="0"/>
                          <w:shd w:val="clear" w:color="auto" w:fill="auto"/>
                          <w:vertAlign w:val="subscript"/>
                          <w:lang w:val="ru-RU" w:eastAsia="ru-RU" w:bidi="ru-RU"/>
                        </w:rPr>
                        <w:t>;</w:t>
                      </w:r>
                      <w:r>
                        <w:rPr>
                          <w:color w:val="000000"/>
                          <w:spacing w:val="0"/>
                          <w:w w:val="100"/>
                          <w:position w:val="0"/>
                          <w:shd w:val="clear" w:color="auto" w:fill="auto"/>
                          <w:lang w:val="ru-RU" w:eastAsia="ru-RU" w:bidi="ru-RU"/>
                        </w:rPr>
                        <w:tab/>
                        <w:t>. .га</w:t>
                      </w:r>
                    </w:p>
                  </w:txbxContent>
                </v:textbox>
                <w10:wrap type="topAndBottom" anchorx="page"/>
              </v:shape>
            </w:pict>
          </mc:Fallback>
        </mc:AlternateContent>
      </w:r>
      <w:r>
        <mc:AlternateContent>
          <mc:Choice Requires="wps">
            <w:drawing>
              <wp:anchor distT="2228850" distB="1396365" distL="0" distR="0" simplePos="0" relativeHeight="125829387" behindDoc="0" locked="0" layoutInCell="1" allowOverlap="1">
                <wp:simplePos x="0" y="0"/>
                <wp:positionH relativeFrom="page">
                  <wp:posOffset>815975</wp:posOffset>
                </wp:positionH>
                <wp:positionV relativeFrom="paragraph">
                  <wp:posOffset>2228850</wp:posOffset>
                </wp:positionV>
                <wp:extent cx="2597150" cy="233045"/>
                <wp:wrapTopAndBottom/>
                <wp:docPr id="19" name="Shape 19"/>
                <a:graphic xmlns:a="http://schemas.openxmlformats.org/drawingml/2006/main">
                  <a:graphicData uri="http://schemas.microsoft.com/office/word/2010/wordprocessingShape">
                    <wps:wsp>
                      <wps:cNvSpPr txBox="1"/>
                      <wps:spPr>
                        <a:xfrm>
                          <a:ext cx="2597150" cy="233045"/>
                        </a:xfrm>
                        <a:prstGeom prst="rect"/>
                        <a:noFill/>
                      </wps:spPr>
                      <wps:txbx>
                        <w:txbxContent>
                          <w:p>
                            <w:pPr>
                              <w:pStyle w:val="Style8"/>
                              <w:keepNext/>
                              <w:keepLines/>
                              <w:widowControl w:val="0"/>
                              <w:shd w:val="clear" w:color="auto" w:fill="auto"/>
                              <w:tabs>
                                <w:tab w:pos="1847" w:val="left"/>
                              </w:tabs>
                              <w:bidi w:val="0"/>
                              <w:spacing w:before="0" w:after="0" w:line="240" w:lineRule="auto"/>
                              <w:ind w:left="0" w:right="0" w:firstLine="0"/>
                              <w:jc w:val="left"/>
                            </w:pPr>
                            <w:bookmarkStart w:id="2" w:name="bookmark2"/>
                            <w:r>
                              <w:rPr>
                                <w:color w:val="000000"/>
                                <w:spacing w:val="0"/>
                                <w:w w:val="100"/>
                                <w:position w:val="0"/>
                                <w:shd w:val="clear" w:color="auto" w:fill="auto"/>
                                <w:lang w:val="ru-RU" w:eastAsia="ru-RU" w:bidi="ru-RU"/>
                              </w:rPr>
                              <w:t>03.05.2023</w:t>
                              <w:tab/>
                              <w:t>№ НК/7051/23</w:t>
                            </w:r>
                            <w:bookmarkEnd w:id="2"/>
                          </w:p>
                        </w:txbxContent>
                      </wps:txbx>
                      <wps:bodyPr wrap="none" lIns="0" tIns="0" rIns="0" bIns="0">
                        <a:noAutoFit/>
                      </wps:bodyPr>
                    </wps:wsp>
                  </a:graphicData>
                </a:graphic>
              </wp:anchor>
            </w:drawing>
          </mc:Choice>
          <mc:Fallback>
            <w:pict>
              <v:shape id="_x0000_s1045" type="#_x0000_t202" style="position:absolute;margin-left:64.25pt;margin-top:175.5pt;width:204.5pt;height:18.350000000000001pt;z-index:-125829366;mso-wrap-distance-left:0;mso-wrap-distance-top:175.5pt;mso-wrap-distance-right:0;mso-wrap-distance-bottom:109.95pt;mso-position-horizontal-relative:page" filled="f" stroked="f">
                <v:textbox inset="0,0,0,0">
                  <w:txbxContent>
                    <w:p>
                      <w:pPr>
                        <w:pStyle w:val="Style8"/>
                        <w:keepNext/>
                        <w:keepLines/>
                        <w:widowControl w:val="0"/>
                        <w:shd w:val="clear" w:color="auto" w:fill="auto"/>
                        <w:tabs>
                          <w:tab w:pos="1847" w:val="left"/>
                        </w:tabs>
                        <w:bidi w:val="0"/>
                        <w:spacing w:before="0" w:after="0" w:line="240" w:lineRule="auto"/>
                        <w:ind w:left="0" w:right="0" w:firstLine="0"/>
                        <w:jc w:val="left"/>
                      </w:pPr>
                      <w:bookmarkStart w:id="2" w:name="bookmark2"/>
                      <w:r>
                        <w:rPr>
                          <w:color w:val="000000"/>
                          <w:spacing w:val="0"/>
                          <w:w w:val="100"/>
                          <w:position w:val="0"/>
                          <w:shd w:val="clear" w:color="auto" w:fill="auto"/>
                          <w:lang w:val="ru-RU" w:eastAsia="ru-RU" w:bidi="ru-RU"/>
                        </w:rPr>
                        <w:t>03.05.2023</w:t>
                        <w:tab/>
                        <w:t>№ НК/7051/23</w:t>
                      </w:r>
                      <w:bookmarkEnd w:id="2"/>
                    </w:p>
                  </w:txbxContent>
                </v:textbox>
                <w10:wrap type="topAndBottom" anchorx="page"/>
              </v:shape>
            </w:pict>
          </mc:Fallback>
        </mc:AlternateContent>
      </w:r>
      <w:r>
        <mc:AlternateContent>
          <mc:Choice Requires="wps">
            <w:drawing>
              <wp:anchor distT="580390" distB="1320800" distL="0" distR="0" simplePos="0" relativeHeight="125829389" behindDoc="0" locked="0" layoutInCell="1" allowOverlap="1">
                <wp:simplePos x="0" y="0"/>
                <wp:positionH relativeFrom="page">
                  <wp:posOffset>4091940</wp:posOffset>
                </wp:positionH>
                <wp:positionV relativeFrom="paragraph">
                  <wp:posOffset>580390</wp:posOffset>
                </wp:positionV>
                <wp:extent cx="3129280" cy="1957070"/>
                <wp:wrapTopAndBottom/>
                <wp:docPr id="21" name="Shape 21"/>
                <a:graphic xmlns:a="http://schemas.openxmlformats.org/drawingml/2006/main">
                  <a:graphicData uri="http://schemas.microsoft.com/office/word/2010/wordprocessingShape">
                    <wps:wsp>
                      <wps:cNvSpPr txBox="1"/>
                      <wps:spPr>
                        <a:xfrm>
                          <a:ext cx="3129280" cy="1957070"/>
                        </a:xfrm>
                        <a:prstGeom prst="rect"/>
                        <a:noFill/>
                      </wps:spPr>
                      <wps:txbx>
                        <w:txbxContent>
                          <w:p>
                            <w:pPr>
                              <w:pStyle w:val="Style11"/>
                              <w:keepNext w:val="0"/>
                              <w:keepLines w:val="0"/>
                              <w:widowControl w:val="0"/>
                              <w:shd w:val="clear" w:color="auto" w:fill="auto"/>
                              <w:bidi w:val="0"/>
                              <w:spacing w:before="0" w:after="0" w:line="262" w:lineRule="auto"/>
                              <w:ind w:left="0" w:right="0" w:firstLine="0"/>
                              <w:jc w:val="left"/>
                            </w:pPr>
                            <w:r>
                              <w:rPr>
                                <w:color w:val="000000"/>
                                <w:spacing w:val="0"/>
                                <w:w w:val="100"/>
                                <w:position w:val="0"/>
                                <w:shd w:val="clear" w:color="auto" w:fill="auto"/>
                                <w:lang w:val="ru-RU" w:eastAsia="ru-RU" w:bidi="ru-RU"/>
                              </w:rPr>
                              <w:t>МБУК Аксайского района "Межпоселенческая центральная библиотека им. М.А. Шолохова" (далее - Заказчик)</w:t>
                            </w:r>
                          </w:p>
                          <w:p>
                            <w:pPr>
                              <w:pStyle w:val="Style11"/>
                              <w:keepNext w:val="0"/>
                              <w:keepLines w:val="0"/>
                              <w:widowControl w:val="0"/>
                              <w:shd w:val="clear" w:color="auto" w:fill="auto"/>
                              <w:bidi w:val="0"/>
                              <w:spacing w:before="0" w:after="0" w:line="288" w:lineRule="auto"/>
                              <w:ind w:left="0" w:right="0" w:firstLine="0"/>
                              <w:jc w:val="left"/>
                            </w:pPr>
                            <w:r>
                              <w:rPr>
                                <w:color w:val="000000"/>
                                <w:spacing w:val="0"/>
                                <w:w w:val="100"/>
                                <w:position w:val="0"/>
                                <w:shd w:val="clear" w:color="auto" w:fill="auto"/>
                                <w:lang w:val="ru-RU" w:eastAsia="ru-RU" w:bidi="ru-RU"/>
                              </w:rPr>
                              <w:t>346720, Ростовская область, г. Аксай, ул. Мира, Д.9</w:t>
                            </w:r>
                          </w:p>
                          <w:p>
                            <w:pPr>
                              <w:pStyle w:val="Style11"/>
                              <w:keepNext w:val="0"/>
                              <w:keepLines w:val="0"/>
                              <w:widowControl w:val="0"/>
                              <w:shd w:val="clear" w:color="auto" w:fill="auto"/>
                              <w:bidi w:val="0"/>
                              <w:spacing w:before="0" w:after="280"/>
                              <w:ind w:left="0" w:right="0" w:firstLine="0"/>
                              <w:jc w:val="left"/>
                            </w:pPr>
                            <w:r>
                              <w:rPr>
                                <w:color w:val="000000"/>
                                <w:spacing w:val="0"/>
                                <w:w w:val="100"/>
                                <w:position w:val="0"/>
                                <w:u w:val="single"/>
                                <w:shd w:val="clear" w:color="auto" w:fill="auto"/>
                                <w:lang w:val="ru-RU" w:eastAsia="ru-RU" w:bidi="ru-RU"/>
                              </w:rPr>
                              <w:t>ЬийтсЬ@11Ьг.ак$ау.ги</w:t>
                            </w:r>
                          </w:p>
                          <w:p>
                            <w:pPr>
                              <w:pStyle w:val="Style11"/>
                              <w:keepNext w:val="0"/>
                              <w:keepLines w:val="0"/>
                              <w:widowControl w:val="0"/>
                              <w:shd w:val="clear" w:color="auto" w:fill="auto"/>
                              <w:bidi w:val="0"/>
                              <w:spacing w:before="0" w:after="140"/>
                              <w:ind w:left="0" w:right="0" w:firstLine="0"/>
                              <w:jc w:val="left"/>
                            </w:pPr>
                            <w:r>
                              <w:rPr>
                                <w:color w:val="000000"/>
                                <w:spacing w:val="0"/>
                                <w:w w:val="100"/>
                                <w:position w:val="0"/>
                                <w:shd w:val="clear" w:color="auto" w:fill="auto"/>
                                <w:lang w:val="ru-RU" w:eastAsia="ru-RU" w:bidi="ru-RU"/>
                              </w:rPr>
                              <w:t>ООО «РТС-тендер» (далее - Оператор) 121151, г. Москва, набережная Тараса Шевченко, 23А ко@118-1:епс1ег.ги</w:t>
                            </w:r>
                          </w:p>
                        </w:txbxContent>
                      </wps:txbx>
                      <wps:bodyPr lIns="0" tIns="0" rIns="0" bIns="0">
                        <a:noAutoFit/>
                      </wps:bodyPr>
                    </wps:wsp>
                  </a:graphicData>
                </a:graphic>
              </wp:anchor>
            </w:drawing>
          </mc:Choice>
          <mc:Fallback>
            <w:pict>
              <v:shape id="_x0000_s1047" type="#_x0000_t202" style="position:absolute;margin-left:322.19999999999999pt;margin-top:45.700000000000003pt;width:246.40000000000001pt;height:154.09999999999999pt;z-index:-125829364;mso-wrap-distance-left:0;mso-wrap-distance-top:45.700000000000003pt;mso-wrap-distance-right:0;mso-wrap-distance-bottom:104.pt;mso-position-horizontal-relative:page" filled="f" stroked="f">
                <v:textbox inset="0,0,0,0">
                  <w:txbxContent>
                    <w:p>
                      <w:pPr>
                        <w:pStyle w:val="Style11"/>
                        <w:keepNext w:val="0"/>
                        <w:keepLines w:val="0"/>
                        <w:widowControl w:val="0"/>
                        <w:shd w:val="clear" w:color="auto" w:fill="auto"/>
                        <w:bidi w:val="0"/>
                        <w:spacing w:before="0" w:after="0" w:line="262" w:lineRule="auto"/>
                        <w:ind w:left="0" w:right="0" w:firstLine="0"/>
                        <w:jc w:val="left"/>
                      </w:pPr>
                      <w:r>
                        <w:rPr>
                          <w:color w:val="000000"/>
                          <w:spacing w:val="0"/>
                          <w:w w:val="100"/>
                          <w:position w:val="0"/>
                          <w:shd w:val="clear" w:color="auto" w:fill="auto"/>
                          <w:lang w:val="ru-RU" w:eastAsia="ru-RU" w:bidi="ru-RU"/>
                        </w:rPr>
                        <w:t>МБУК Аксайского района "Межпоселенческая центральная библиотека им. М.А. Шолохова" (далее - Заказчик)</w:t>
                      </w:r>
                    </w:p>
                    <w:p>
                      <w:pPr>
                        <w:pStyle w:val="Style11"/>
                        <w:keepNext w:val="0"/>
                        <w:keepLines w:val="0"/>
                        <w:widowControl w:val="0"/>
                        <w:shd w:val="clear" w:color="auto" w:fill="auto"/>
                        <w:bidi w:val="0"/>
                        <w:spacing w:before="0" w:after="0" w:line="288" w:lineRule="auto"/>
                        <w:ind w:left="0" w:right="0" w:firstLine="0"/>
                        <w:jc w:val="left"/>
                      </w:pPr>
                      <w:r>
                        <w:rPr>
                          <w:color w:val="000000"/>
                          <w:spacing w:val="0"/>
                          <w:w w:val="100"/>
                          <w:position w:val="0"/>
                          <w:shd w:val="clear" w:color="auto" w:fill="auto"/>
                          <w:lang w:val="ru-RU" w:eastAsia="ru-RU" w:bidi="ru-RU"/>
                        </w:rPr>
                        <w:t>346720, Ростовская область, г. Аксай, ул. Мира, Д.9</w:t>
                      </w:r>
                    </w:p>
                    <w:p>
                      <w:pPr>
                        <w:pStyle w:val="Style11"/>
                        <w:keepNext w:val="0"/>
                        <w:keepLines w:val="0"/>
                        <w:widowControl w:val="0"/>
                        <w:shd w:val="clear" w:color="auto" w:fill="auto"/>
                        <w:bidi w:val="0"/>
                        <w:spacing w:before="0" w:after="280"/>
                        <w:ind w:left="0" w:right="0" w:firstLine="0"/>
                        <w:jc w:val="left"/>
                      </w:pPr>
                      <w:r>
                        <w:rPr>
                          <w:color w:val="000000"/>
                          <w:spacing w:val="0"/>
                          <w:w w:val="100"/>
                          <w:position w:val="0"/>
                          <w:u w:val="single"/>
                          <w:shd w:val="clear" w:color="auto" w:fill="auto"/>
                          <w:lang w:val="ru-RU" w:eastAsia="ru-RU" w:bidi="ru-RU"/>
                        </w:rPr>
                        <w:t>ЬийтсЬ@11Ьг.ак$ау.ги</w:t>
                      </w:r>
                    </w:p>
                    <w:p>
                      <w:pPr>
                        <w:pStyle w:val="Style11"/>
                        <w:keepNext w:val="0"/>
                        <w:keepLines w:val="0"/>
                        <w:widowControl w:val="0"/>
                        <w:shd w:val="clear" w:color="auto" w:fill="auto"/>
                        <w:bidi w:val="0"/>
                        <w:spacing w:before="0" w:after="140"/>
                        <w:ind w:left="0" w:right="0" w:firstLine="0"/>
                        <w:jc w:val="left"/>
                      </w:pPr>
                      <w:r>
                        <w:rPr>
                          <w:color w:val="000000"/>
                          <w:spacing w:val="0"/>
                          <w:w w:val="100"/>
                          <w:position w:val="0"/>
                          <w:shd w:val="clear" w:color="auto" w:fill="auto"/>
                          <w:lang w:val="ru-RU" w:eastAsia="ru-RU" w:bidi="ru-RU"/>
                        </w:rPr>
                        <w:t>ООО «РТС-тендер» (далее - Оператор) 121151, г. Москва, набережная Тараса Шевченко, 23А ко@118-1:епс1ег.ги</w:t>
                      </w:r>
                    </w:p>
                  </w:txbxContent>
                </v:textbox>
                <w10:wrap type="topAndBottom" anchorx="page"/>
              </v:shape>
            </w:pict>
          </mc:Fallback>
        </mc:AlternateContent>
      </w:r>
    </w:p>
    <w:p>
      <w:pPr>
        <w:pStyle w:val="Style11"/>
        <w:keepNext w:val="0"/>
        <w:keepLines w:val="0"/>
        <w:widowControl w:val="0"/>
        <w:shd w:val="clear" w:color="auto" w:fill="auto"/>
        <w:bidi w:val="0"/>
        <w:spacing w:before="0" w:after="280" w:line="276" w:lineRule="auto"/>
        <w:ind w:left="0" w:right="0" w:firstLine="0"/>
        <w:jc w:val="center"/>
      </w:pPr>
      <w:r>
        <w:rPr>
          <w:color w:val="000000"/>
          <w:spacing w:val="0"/>
          <w:w w:val="100"/>
          <w:position w:val="0"/>
          <w:shd w:val="clear" w:color="auto" w:fill="auto"/>
          <w:lang w:val="ru-RU" w:eastAsia="ru-RU" w:bidi="ru-RU"/>
        </w:rPr>
        <w:t>ПРЕДПИСАНИЕ по делу № 061/06/48-1516/2023</w:t>
        <w:br/>
        <w:t>о нарушении законодательства о контрактной системе в сфере закупок</w:t>
      </w:r>
    </w:p>
    <w:p>
      <w:pPr>
        <w:pStyle w:val="Style11"/>
        <w:keepNext w:val="0"/>
        <w:keepLines w:val="0"/>
        <w:widowControl w:val="0"/>
        <w:shd w:val="clear" w:color="auto" w:fill="auto"/>
        <w:tabs>
          <w:tab w:pos="8122" w:val="left"/>
        </w:tabs>
        <w:bidi w:val="0"/>
        <w:spacing w:before="0" w:after="280" w:line="276" w:lineRule="auto"/>
        <w:ind w:left="0" w:right="0" w:firstLine="0"/>
        <w:jc w:val="both"/>
      </w:pPr>
      <w:r>
        <w:rPr>
          <w:color w:val="000000"/>
          <w:spacing w:val="0"/>
          <w:w w:val="100"/>
          <w:position w:val="0"/>
          <w:shd w:val="clear" w:color="auto" w:fill="auto"/>
          <w:lang w:val="ru-RU" w:eastAsia="ru-RU" w:bidi="ru-RU"/>
        </w:rPr>
        <w:t>27.04.2023 года</w:t>
        <w:tab/>
        <w:t>гор. Ростов-на-Дону</w:t>
      </w:r>
    </w:p>
    <w:p>
      <w:pPr>
        <w:pStyle w:val="Style11"/>
        <w:keepNext w:val="0"/>
        <w:keepLines w:val="0"/>
        <w:widowControl w:val="0"/>
        <w:shd w:val="clear" w:color="auto" w:fill="auto"/>
        <w:bidi w:val="0"/>
        <w:spacing w:before="0" w:after="0" w:line="276" w:lineRule="auto"/>
        <w:ind w:left="0" w:right="0" w:firstLine="76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по контролю соблюдения законодательства о контрактной системе в сфере закупок:</w:t>
      </w:r>
    </w:p>
    <w:p>
      <w:pPr>
        <w:pStyle w:val="Style11"/>
        <w:keepNext w:val="0"/>
        <w:keepLines w:val="0"/>
        <w:widowControl w:val="0"/>
        <w:shd w:val="clear" w:color="auto" w:fill="auto"/>
        <w:tabs>
          <w:tab w:pos="8529" w:val="left"/>
        </w:tabs>
        <w:bidi w:val="0"/>
        <w:spacing w:before="0" w:after="0" w:line="276" w:lineRule="auto"/>
        <w:ind w:left="0" w:right="0" w:firstLine="760"/>
        <w:jc w:val="both"/>
      </w:pPr>
      <w:r>
        <w:rPr>
          <w:color w:val="000000"/>
          <w:spacing w:val="0"/>
          <w:w w:val="100"/>
          <w:position w:val="0"/>
          <w:shd w:val="clear" w:color="auto" w:fill="auto"/>
          <w:lang w:val="ru-RU" w:eastAsia="ru-RU" w:bidi="ru-RU"/>
        </w:rPr>
        <w:t>Председатель Комиссии:</w:t>
        <w:tab/>
        <w:t>Н.А. Кожемяко,</w:t>
      </w:r>
    </w:p>
    <w:p>
      <w:pPr>
        <w:pStyle w:val="Style11"/>
        <w:keepNext w:val="0"/>
        <w:keepLines w:val="0"/>
        <w:widowControl w:val="0"/>
        <w:shd w:val="clear" w:color="auto" w:fill="auto"/>
        <w:tabs>
          <w:tab w:pos="8529" w:val="left"/>
        </w:tabs>
        <w:bidi w:val="0"/>
        <w:spacing w:before="0" w:after="0" w:line="276" w:lineRule="auto"/>
        <w:ind w:left="0" w:right="0" w:firstLine="760"/>
        <w:jc w:val="both"/>
      </w:pPr>
      <w:r>
        <w:rPr>
          <w:color w:val="000000"/>
          <w:spacing w:val="0"/>
          <w:w w:val="100"/>
          <w:position w:val="0"/>
          <w:shd w:val="clear" w:color="auto" w:fill="auto"/>
          <w:lang w:val="ru-RU" w:eastAsia="ru-RU" w:bidi="ru-RU"/>
        </w:rPr>
        <w:t>Члены Комиссии:</w:t>
        <w:tab/>
        <w:t>С.А. Евстратова,</w:t>
      </w:r>
    </w:p>
    <w:p>
      <w:pPr>
        <w:pStyle w:val="Style11"/>
        <w:keepNext w:val="0"/>
        <w:keepLines w:val="0"/>
        <w:widowControl w:val="0"/>
        <w:shd w:val="clear" w:color="auto" w:fill="auto"/>
        <w:bidi w:val="0"/>
        <w:spacing w:before="0" w:after="280" w:line="276" w:lineRule="auto"/>
        <w:ind w:left="0" w:right="0" w:firstLine="8520"/>
        <w:jc w:val="both"/>
      </w:pPr>
      <w:r>
        <w:rPr>
          <w:color w:val="000000"/>
          <w:spacing w:val="0"/>
          <w:w w:val="100"/>
          <w:position w:val="0"/>
          <w:shd w:val="clear" w:color="auto" w:fill="auto"/>
          <w:lang w:val="ru-RU" w:eastAsia="ru-RU" w:bidi="ru-RU"/>
        </w:rPr>
        <w:t>А.А. Михарская, на основании решения от 27.04.2023 года по делу № 061/06/48-1516/2023 о нарушении конкурсной комиссией Заказчика ч. 1 ст. 27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при проведении открытого конкурса в электронной форме № № 0358300156623000008 «Поставка мебели» (далее - конкурс),</w:t>
      </w:r>
    </w:p>
    <w:p>
      <w:pPr>
        <w:pStyle w:val="Style11"/>
        <w:keepNext w:val="0"/>
        <w:keepLines w:val="0"/>
        <w:widowControl w:val="0"/>
        <w:shd w:val="clear" w:color="auto" w:fill="auto"/>
        <w:bidi w:val="0"/>
        <w:spacing w:before="0" w:after="280" w:line="276" w:lineRule="auto"/>
        <w:ind w:left="0" w:right="0" w:firstLine="0"/>
        <w:jc w:val="center"/>
      </w:pPr>
      <w:r>
        <w:rPr>
          <w:color w:val="000000"/>
          <w:spacing w:val="0"/>
          <w:w w:val="100"/>
          <w:position w:val="0"/>
          <w:shd w:val="clear" w:color="auto" w:fill="auto"/>
          <w:lang w:val="ru-RU" w:eastAsia="ru-RU" w:bidi="ru-RU"/>
        </w:rPr>
        <w:t>ПРЕДПИСЫВАЕТ:</w:t>
      </w:r>
    </w:p>
    <w:p>
      <w:pPr>
        <w:pStyle w:val="Style11"/>
        <w:keepNext w:val="0"/>
        <w:keepLines w:val="0"/>
        <w:widowControl w:val="0"/>
        <w:numPr>
          <w:ilvl w:val="0"/>
          <w:numId w:val="7"/>
        </w:numPr>
        <w:shd w:val="clear" w:color="auto" w:fill="auto"/>
        <w:tabs>
          <w:tab w:pos="1052" w:val="left"/>
        </w:tabs>
        <w:bidi w:val="0"/>
        <w:spacing w:before="0" w:after="0" w:line="276" w:lineRule="auto"/>
        <w:ind w:left="0" w:right="0" w:firstLine="740"/>
        <w:jc w:val="both"/>
      </w:pPr>
      <w:r>
        <w:rPr>
          <w:color w:val="000000"/>
          <w:spacing w:val="0"/>
          <w:w w:val="100"/>
          <w:position w:val="0"/>
          <w:shd w:val="clear" w:color="auto" w:fill="auto"/>
          <w:lang w:val="ru-RU" w:eastAsia="ru-RU" w:bidi="ru-RU"/>
        </w:rPr>
        <w:t>Заказчику, конкурсной комиссии Заказчика, Оператору:</w:t>
      </w:r>
    </w:p>
    <w:p>
      <w:pPr>
        <w:pStyle w:val="Style11"/>
        <w:keepNext w:val="0"/>
        <w:keepLines w:val="0"/>
        <w:widowControl w:val="0"/>
        <w:numPr>
          <w:ilvl w:val="0"/>
          <w:numId w:val="9"/>
        </w:numPr>
        <w:shd w:val="clear" w:color="auto" w:fill="auto"/>
        <w:tabs>
          <w:tab w:pos="964" w:val="left"/>
        </w:tabs>
        <w:bidi w:val="0"/>
        <w:spacing w:before="0" w:after="0" w:line="276" w:lineRule="auto"/>
        <w:ind w:left="0" w:right="0" w:firstLine="760"/>
        <w:jc w:val="both"/>
      </w:pPr>
      <w:r>
        <w:rPr>
          <w:color w:val="000000"/>
          <w:spacing w:val="0"/>
          <w:w w:val="100"/>
          <w:position w:val="0"/>
          <w:shd w:val="clear" w:color="auto" w:fill="auto"/>
          <w:lang w:val="ru-RU" w:eastAsia="ru-RU" w:bidi="ru-RU"/>
        </w:rPr>
        <w:t>отменить протоколы: подведения итогов закупки от 19.04.2023 г.; рассмотрения и оценки вторых частей заявок на участие в открытом конкурсе в электронной форме от 19.04.2023 г.;</w:t>
      </w:r>
    </w:p>
    <w:p>
      <w:pPr>
        <w:pStyle w:val="Style11"/>
        <w:keepNext w:val="0"/>
        <w:keepLines w:val="0"/>
        <w:widowControl w:val="0"/>
        <w:numPr>
          <w:ilvl w:val="0"/>
          <w:numId w:val="9"/>
        </w:numPr>
        <w:shd w:val="clear" w:color="auto" w:fill="auto"/>
        <w:tabs>
          <w:tab w:pos="1638" w:val="left"/>
        </w:tabs>
        <w:bidi w:val="0"/>
        <w:spacing w:before="0" w:after="0" w:line="276" w:lineRule="auto"/>
        <w:ind w:left="0" w:right="0" w:firstLine="760"/>
        <w:jc w:val="both"/>
      </w:pPr>
      <w:r>
        <w:rPr>
          <w:color w:val="000000"/>
          <w:spacing w:val="0"/>
          <w:w w:val="100"/>
          <w:position w:val="0"/>
          <w:shd w:val="clear" w:color="auto" w:fill="auto"/>
          <w:lang w:val="ru-RU" w:eastAsia="ru-RU" w:bidi="ru-RU"/>
        </w:rPr>
        <w:t>назначить новую дату рассмотрения и оценки вторых частей заявок на участие в конкурсе;</w:t>
      </w:r>
    </w:p>
    <w:p>
      <w:pPr>
        <w:pStyle w:val="Style11"/>
        <w:keepNext w:val="0"/>
        <w:keepLines w:val="0"/>
        <w:widowControl w:val="0"/>
        <w:numPr>
          <w:ilvl w:val="0"/>
          <w:numId w:val="9"/>
        </w:numPr>
        <w:shd w:val="clear" w:color="auto" w:fill="auto"/>
        <w:tabs>
          <w:tab w:pos="974" w:val="left"/>
        </w:tabs>
        <w:bidi w:val="0"/>
        <w:spacing w:before="0" w:after="0" w:line="257" w:lineRule="auto"/>
        <w:ind w:left="0" w:right="0" w:firstLine="760"/>
        <w:jc w:val="both"/>
      </w:pPr>
      <w:r>
        <w:rPr>
          <w:color w:val="000000"/>
          <w:spacing w:val="0"/>
          <w:w w:val="100"/>
          <w:position w:val="0"/>
          <w:shd w:val="clear" w:color="auto" w:fill="auto"/>
          <w:lang w:val="ru-RU" w:eastAsia="ru-RU" w:bidi="ru-RU"/>
        </w:rPr>
        <w:t>разместить в Единой информационной системе на официальном сайте \у\у\у.хакирк1.§оу.ги информацию об отмене указанных протоколов.</w:t>
      </w:r>
    </w:p>
    <w:p>
      <w:pPr>
        <w:pStyle w:val="Style11"/>
        <w:keepNext w:val="0"/>
        <w:keepLines w:val="0"/>
        <w:widowControl w:val="0"/>
        <w:shd w:val="clear" w:color="auto" w:fill="auto"/>
        <w:bidi w:val="0"/>
        <w:spacing w:before="0" w:after="0" w:line="257" w:lineRule="auto"/>
        <w:ind w:left="0" w:right="0" w:firstLine="760"/>
        <w:jc w:val="both"/>
      </w:pPr>
      <w:r>
        <w:rPr>
          <w:color w:val="000000"/>
          <w:spacing w:val="0"/>
          <w:w w:val="100"/>
          <w:position w:val="0"/>
          <w:shd w:val="clear" w:color="auto" w:fill="auto"/>
          <w:lang w:val="ru-RU" w:eastAsia="ru-RU" w:bidi="ru-RU"/>
        </w:rPr>
        <w:t>При этом дата рассмотрения заявок на участие в конкурсе должна быть назначена не ранее чем через 6 рабочих дней со дня отмены протокола.</w:t>
      </w:r>
    </w:p>
    <w:p>
      <w:pPr>
        <w:pStyle w:val="Style11"/>
        <w:keepNext w:val="0"/>
        <w:keepLines w:val="0"/>
        <w:widowControl w:val="0"/>
        <w:numPr>
          <w:ilvl w:val="0"/>
          <w:numId w:val="7"/>
        </w:numPr>
        <w:shd w:val="clear" w:color="auto" w:fill="auto"/>
        <w:tabs>
          <w:tab w:pos="341" w:val="left"/>
        </w:tabs>
        <w:bidi w:val="0"/>
        <w:spacing w:before="0" w:after="0" w:line="257" w:lineRule="auto"/>
        <w:ind w:left="0" w:right="0" w:firstLine="760"/>
        <w:jc w:val="both"/>
      </w:pPr>
      <w:r>
        <w:rPr>
          <w:color w:val="000000"/>
          <w:spacing w:val="0"/>
          <w:w w:val="100"/>
          <w:position w:val="0"/>
          <w:shd w:val="clear" w:color="auto" w:fill="auto"/>
          <w:lang w:val="ru-RU" w:eastAsia="ru-RU" w:bidi="ru-RU"/>
        </w:rPr>
        <w:t>Оператору электронной площадки не позднее 1 рабочего дня со дня исполнения пункта 1</w:t>
        <w:br w:type="page"/>
      </w:r>
      <w:r>
        <w:rPr>
          <w:color w:val="000000"/>
          <w:spacing w:val="0"/>
          <w:w w:val="100"/>
          <w:position w:val="0"/>
          <w:shd w:val="clear" w:color="auto" w:fill="auto"/>
          <w:lang w:val="ru-RU" w:eastAsia="ru-RU" w:bidi="ru-RU"/>
        </w:rPr>
        <w:t>настоящего предписания: уведомить участников закупки, подавших заявки на участие в аукционе, в т.ч. Заявителей, об отмене протоколов, о новой дате рассмотрения и оценки вторых частей заявок на участие в конкурсе, а также о необходимости наличия обеспечения заявки на участие в конкурсе в соответствии с нормами Закона, о блокировании операций в отношении денежных средств на счетах для проведения операций по обеспечению участия в электронных закупках, в размере обеспечения заявки на участие в конкурсе в случае, если в отношении таких денежных средств блокирование прекращено.</w:t>
      </w:r>
    </w:p>
    <w:p>
      <w:pPr>
        <w:pStyle w:val="Style11"/>
        <w:keepNext w:val="0"/>
        <w:keepLines w:val="0"/>
        <w:widowControl w:val="0"/>
        <w:numPr>
          <w:ilvl w:val="0"/>
          <w:numId w:val="7"/>
        </w:numPr>
        <w:shd w:val="clear" w:color="auto" w:fill="auto"/>
        <w:tabs>
          <w:tab w:pos="1018" w:val="left"/>
        </w:tabs>
        <w:bidi w:val="0"/>
        <w:spacing w:before="0" w:after="0"/>
        <w:ind w:left="0" w:right="0" w:firstLine="720"/>
        <w:jc w:val="both"/>
      </w:pPr>
      <w:r>
        <w:rPr>
          <w:color w:val="000000"/>
          <w:spacing w:val="0"/>
          <w:w w:val="100"/>
          <w:position w:val="0"/>
          <w:shd w:val="clear" w:color="auto" w:fill="auto"/>
          <w:lang w:val="ru-RU" w:eastAsia="ru-RU" w:bidi="ru-RU"/>
        </w:rPr>
        <w:t>Оператору осуществить блокирование операций по счетам для проведения операций по обеспечению участия в закупках, открытым участником закупки, в отношении денежных средств в размере обеспечения заявки на участие в аукционе через 4 рабочих дня со дня направления Оператором уведомления, указанного в пункте 2 настоящего предписания.</w:t>
      </w:r>
    </w:p>
    <w:p>
      <w:pPr>
        <w:pStyle w:val="Style11"/>
        <w:keepNext w:val="0"/>
        <w:keepLines w:val="0"/>
        <w:widowControl w:val="0"/>
        <w:numPr>
          <w:ilvl w:val="0"/>
          <w:numId w:val="7"/>
        </w:numPr>
        <w:shd w:val="clear" w:color="auto" w:fill="auto"/>
        <w:tabs>
          <w:tab w:pos="1018" w:val="left"/>
        </w:tabs>
        <w:bidi w:val="0"/>
        <w:spacing w:before="0" w:after="0"/>
        <w:ind w:left="0" w:right="0" w:firstLine="720"/>
        <w:jc w:val="both"/>
      </w:pPr>
      <w:r>
        <w:rPr>
          <w:color w:val="000000"/>
          <w:spacing w:val="0"/>
          <w:w w:val="100"/>
          <w:position w:val="0"/>
          <w:shd w:val="clear" w:color="auto" w:fill="auto"/>
          <w:lang w:val="ru-RU" w:eastAsia="ru-RU" w:bidi="ru-RU"/>
        </w:rPr>
        <w:t>Конкурсной комиссии рассмотреть заявки, поданные участниками закупки до окончания срока подачи заявок на участие в конкурсе и в отношении которых участниками закупки внесено обеспечение, в соответствии с требованиями Закона и заявку ИП Кононова В.А. с учетом решения Ростовского УФАС России от 27.04.2023 г. по делу № 061/06/48-1516/2023.</w:t>
      </w:r>
    </w:p>
    <w:p>
      <w:pPr>
        <w:pStyle w:val="Style11"/>
        <w:keepNext w:val="0"/>
        <w:keepLines w:val="0"/>
        <w:widowControl w:val="0"/>
        <w:numPr>
          <w:ilvl w:val="0"/>
          <w:numId w:val="7"/>
        </w:numPr>
        <w:shd w:val="clear" w:color="auto" w:fill="auto"/>
        <w:tabs>
          <w:tab w:pos="1015" w:val="left"/>
        </w:tabs>
        <w:bidi w:val="0"/>
        <w:spacing w:before="0" w:after="0"/>
        <w:ind w:left="0" w:right="0" w:firstLine="720"/>
        <w:jc w:val="both"/>
      </w:pPr>
      <w:r>
        <w:rPr>
          <w:color w:val="000000"/>
          <w:spacing w:val="0"/>
          <w:w w:val="100"/>
          <w:position w:val="0"/>
          <w:shd w:val="clear" w:color="auto" w:fill="auto"/>
          <w:lang w:val="ru-RU" w:eastAsia="ru-RU" w:bidi="ru-RU"/>
        </w:rPr>
        <w:t>Заказчику, конкурсной комиссии, Оператору осуществить дальнейшее проведение процедуры определения поставщика в соответствии с требованиями законодательства РФ о контрактной системе в сфере закупок и с учетом названного решения Ростовского УФАС России.</w:t>
      </w:r>
    </w:p>
    <w:p>
      <w:pPr>
        <w:pStyle w:val="Style11"/>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 xml:space="preserve">Предписание должно быть исполнено в срок до «25» мая 2023 года. Об исполнении настоящего предписания в срок до «30» мая 2023 года сообщить в Ростовское УФАС России по электронной почте на адрес: </w:t>
      </w:r>
      <w:r>
        <w:rPr>
          <w:color w:val="000000"/>
          <w:spacing w:val="0"/>
          <w:w w:val="100"/>
          <w:position w:val="0"/>
          <w:u w:val="single"/>
          <w:shd w:val="clear" w:color="auto" w:fill="auto"/>
          <w:lang w:val="ru-RU" w:eastAsia="ru-RU" w:bidi="ru-RU"/>
        </w:rPr>
        <w:t>1о61 -гщк1~1аг8кауа@Га8. еоу.ги</w:t>
      </w:r>
      <w:r>
        <w:rPr>
          <w:color w:val="000000"/>
          <w:spacing w:val="0"/>
          <w:w w:val="100"/>
          <w:position w:val="0"/>
          <w:shd w:val="clear" w:color="auto" w:fill="auto"/>
          <w:lang w:val="ru-RU" w:eastAsia="ru-RU" w:bidi="ru-RU"/>
        </w:rPr>
        <w:t xml:space="preserve"> с приложением копий документов, подтверждающих факт исполнения настоящего предписания.</w:t>
      </w:r>
    </w:p>
    <w:p>
      <w:pPr>
        <w:pStyle w:val="Style11"/>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Контроль за исполнением предписания возложить на Михарскую А.А.</w:t>
      </w:r>
    </w:p>
    <w:p>
      <w:pPr>
        <w:widowControl w:val="0"/>
        <w:spacing w:line="1" w:lineRule="exact"/>
        <w:sectPr>
          <w:footerReference w:type="default" r:id="rId12"/>
          <w:footerReference w:type="even" r:id="rId13"/>
          <w:footnotePr>
            <w:pos w:val="pageBottom"/>
            <w:numFmt w:val="decimal"/>
            <w:numRestart w:val="continuous"/>
          </w:footnotePr>
          <w:pgSz w:w="11900" w:h="16840"/>
          <w:pgMar w:top="809" w:right="499" w:bottom="1420" w:left="1065" w:header="0" w:footer="3" w:gutter="0"/>
          <w:cols w:space="720"/>
          <w:noEndnote/>
          <w:rtlGutter w:val="0"/>
          <w:docGrid w:linePitch="360"/>
        </w:sectPr>
      </w:pPr>
      <w:r>
        <mc:AlternateContent>
          <mc:Choice Requires="wps">
            <w:drawing>
              <wp:anchor distT="317500" distB="415925" distL="0" distR="0" simplePos="0" relativeHeight="125829391" behindDoc="0" locked="0" layoutInCell="1" allowOverlap="1">
                <wp:simplePos x="0" y="0"/>
                <wp:positionH relativeFrom="page">
                  <wp:posOffset>741680</wp:posOffset>
                </wp:positionH>
                <wp:positionV relativeFrom="paragraph">
                  <wp:posOffset>317500</wp:posOffset>
                </wp:positionV>
                <wp:extent cx="1577340" cy="185420"/>
                <wp:wrapTopAndBottom/>
                <wp:docPr id="27" name="Shape 27"/>
                <a:graphic xmlns:a="http://schemas.openxmlformats.org/drawingml/2006/main">
                  <a:graphicData uri="http://schemas.microsoft.com/office/word/2010/wordprocessingShape">
                    <wps:wsp>
                      <wps:cNvSpPr txBox="1"/>
                      <wps:spPr>
                        <a:xfrm>
                          <a:ext cx="1577340" cy="18542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53" type="#_x0000_t202" style="position:absolute;margin-left:58.399999999999999pt;margin-top:25.pt;width:124.2pt;height:14.6pt;z-index:-125829362;mso-wrap-distance-left:0;mso-wrap-distance-top:25.pt;mso-wrap-distance-right:0;mso-wrap-distance-bottom:32.75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557530" distB="0" distL="0" distR="1810385" simplePos="0" relativeHeight="125829393" behindDoc="0" locked="0" layoutInCell="1" allowOverlap="1">
            <wp:simplePos x="0" y="0"/>
            <wp:positionH relativeFrom="page">
              <wp:posOffset>2682240</wp:posOffset>
            </wp:positionH>
            <wp:positionV relativeFrom="paragraph">
              <wp:posOffset>557530</wp:posOffset>
            </wp:positionV>
            <wp:extent cx="304800" cy="359410"/>
            <wp:wrapTopAndBottom/>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14"/>
                    <a:stretch/>
                  </pic:blipFill>
                  <pic:spPr>
                    <a:xfrm>
                      <a:ext cx="304800" cy="35941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3073400</wp:posOffset>
                </wp:positionH>
                <wp:positionV relativeFrom="paragraph">
                  <wp:posOffset>621665</wp:posOffset>
                </wp:positionV>
                <wp:extent cx="1725930" cy="262890"/>
                <wp:wrapNone/>
                <wp:docPr id="31" name="Shape 31"/>
                <a:graphic xmlns:a="http://schemas.openxmlformats.org/drawingml/2006/main">
                  <a:graphicData uri="http://schemas.microsoft.com/office/word/2010/wordprocessingShape">
                    <wps:wsp>
                      <wps:cNvSpPr txBox="1"/>
                      <wps:spPr>
                        <a:xfrm>
                          <a:ext cx="1725930" cy="262890"/>
                        </a:xfrm>
                        <a:prstGeom prst="rect"/>
                        <a:noFill/>
                      </wps:spPr>
                      <wps:txbx>
                        <w:txbxContent>
                          <w:p>
                            <w:pPr>
                              <w:pStyle w:val="Style22"/>
                              <w:keepNext w:val="0"/>
                              <w:keepLines w:val="0"/>
                              <w:widowControl w:val="0"/>
                              <w:shd w:val="clear" w:color="auto" w:fill="auto"/>
                              <w:tabs>
                                <w:tab w:pos="1343" w:val="left"/>
                              </w:tabs>
                              <w:bidi w:val="0"/>
                              <w:spacing w:before="0" w:after="0"/>
                              <w:ind w:left="0" w:right="0" w:firstLine="0"/>
                              <w:jc w:val="left"/>
                            </w:pPr>
                            <w:r>
                              <w:rPr>
                                <w:color w:val="000000"/>
                                <w:spacing w:val="0"/>
                                <w:w w:val="100"/>
                                <w:position w:val="0"/>
                                <w:shd w:val="clear" w:color="auto" w:fill="auto"/>
                                <w:lang w:val="ru-RU" w:eastAsia="ru-RU" w:bidi="ru-RU"/>
                              </w:rPr>
                              <w:t>Подлинник</w:t>
                              <w:tab/>
                              <w:t>документа, подписанного</w:t>
                            </w:r>
                          </w:p>
                          <w:p>
                            <w:pPr>
                              <w:pStyle w:val="Style22"/>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ru-RU" w:eastAsia="ru-RU" w:bidi="ru-RU"/>
                              </w:rPr>
                              <w:t>ЭП хранится в системе электронного документооборота ФАС Роггня</w:t>
                            </w:r>
                          </w:p>
                        </w:txbxContent>
                      </wps:txbx>
                      <wps:bodyPr lIns="0" tIns="0" rIns="0" bIns="0">
                        <a:noAutoFit/>
                      </wps:bodyPr>
                    </wps:wsp>
                  </a:graphicData>
                </a:graphic>
              </wp:anchor>
            </w:drawing>
          </mc:Choice>
          <mc:Fallback>
            <w:pict>
              <v:shape id="_x0000_s1057" type="#_x0000_t202" style="position:absolute;margin-left:242.pt;margin-top:48.950000000000003pt;width:135.90000000000001pt;height:20.699999999999999pt;z-index:251657729;mso-wrap-distance-left:0;mso-wrap-distance-right:0;mso-position-horizontal-relative:page" filled="f" stroked="f">
                <v:textbox inset="0,0,0,0">
                  <w:txbxContent>
                    <w:p>
                      <w:pPr>
                        <w:pStyle w:val="Style22"/>
                        <w:keepNext w:val="0"/>
                        <w:keepLines w:val="0"/>
                        <w:widowControl w:val="0"/>
                        <w:shd w:val="clear" w:color="auto" w:fill="auto"/>
                        <w:tabs>
                          <w:tab w:pos="1343" w:val="left"/>
                        </w:tabs>
                        <w:bidi w:val="0"/>
                        <w:spacing w:before="0" w:after="0"/>
                        <w:ind w:left="0" w:right="0" w:firstLine="0"/>
                        <w:jc w:val="left"/>
                      </w:pPr>
                      <w:r>
                        <w:rPr>
                          <w:color w:val="000000"/>
                          <w:spacing w:val="0"/>
                          <w:w w:val="100"/>
                          <w:position w:val="0"/>
                          <w:shd w:val="clear" w:color="auto" w:fill="auto"/>
                          <w:lang w:val="ru-RU" w:eastAsia="ru-RU" w:bidi="ru-RU"/>
                        </w:rPr>
                        <w:t>Подлинник</w:t>
                        <w:tab/>
                        <w:t>документа, подписанного</w:t>
                      </w:r>
                    </w:p>
                    <w:p>
                      <w:pPr>
                        <w:pStyle w:val="Style22"/>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ru-RU" w:eastAsia="ru-RU" w:bidi="ru-RU"/>
                        </w:rPr>
                        <w:t>ЭП хранится в системе электронного документооборота ФАС Роггня</w:t>
                      </w:r>
                    </w:p>
                  </w:txbxContent>
                </v:textbox>
                <w10:wrap anchorx="page"/>
              </v:shape>
            </w:pict>
          </mc:Fallback>
        </mc:AlternateContent>
      </w:r>
      <w:r>
        <mc:AlternateContent>
          <mc:Choice Requires="wps">
            <w:drawing>
              <wp:anchor distT="486410" distB="258445" distL="0" distR="0" simplePos="0" relativeHeight="125829394" behindDoc="0" locked="0" layoutInCell="1" allowOverlap="1">
                <wp:simplePos x="0" y="0"/>
                <wp:positionH relativeFrom="page">
                  <wp:posOffset>6198235</wp:posOffset>
                </wp:positionH>
                <wp:positionV relativeFrom="paragraph">
                  <wp:posOffset>486410</wp:posOffset>
                </wp:positionV>
                <wp:extent cx="1014730" cy="173990"/>
                <wp:wrapTopAndBottom/>
                <wp:docPr id="33" name="Shape 33"/>
                <a:graphic xmlns:a="http://schemas.openxmlformats.org/drawingml/2006/main">
                  <a:graphicData uri="http://schemas.microsoft.com/office/word/2010/wordprocessingShape">
                    <wps:wsp>
                      <wps:cNvSpPr txBox="1"/>
                      <wps:spPr>
                        <a:xfrm>
                          <a:ext cx="1014730" cy="17399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Н.А. Кожемяко</w:t>
                            </w:r>
                          </w:p>
                        </w:txbxContent>
                      </wps:txbx>
                      <wps:bodyPr wrap="none" lIns="0" tIns="0" rIns="0" bIns="0">
                        <a:noAutoFit/>
                      </wps:bodyPr>
                    </wps:wsp>
                  </a:graphicData>
                </a:graphic>
              </wp:anchor>
            </w:drawing>
          </mc:Choice>
          <mc:Fallback>
            <w:pict>
              <v:shape id="_x0000_s1059" type="#_x0000_t202" style="position:absolute;margin-left:488.05000000000001pt;margin-top:38.300000000000004pt;width:79.900000000000006pt;height:13.700000000000001pt;z-index:-125829359;mso-wrap-distance-left:0;mso-wrap-distance-top:38.300000000000004pt;mso-wrap-distance-right:0;mso-wrap-distance-bottom:20.350000000000001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Н.А. Кожемяко</w:t>
                      </w:r>
                    </w:p>
                  </w:txbxContent>
                </v:textbox>
                <w10:wrap type="topAndBottom" anchorx="page"/>
              </v:shape>
            </w:pict>
          </mc:Fallback>
        </mc:AlternateContent>
      </w:r>
    </w:p>
    <w:p>
      <w:pPr>
        <w:pStyle w:val="Style18"/>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71" w:line="240" w:lineRule="auto"/>
        <w:ind w:left="0" w:right="0" w:firstLine="0"/>
        <w:jc w:val="center"/>
        <w:rPr>
          <w:sz w:val="12"/>
          <w:szCs w:val="12"/>
        </w:rPr>
      </w:pPr>
      <w:r>
        <w:rPr>
          <w:b/>
          <w:bCs/>
          <w:color w:val="FFFFFF"/>
          <w:spacing w:val="0"/>
          <w:w w:val="100"/>
          <w:position w:val="0"/>
          <w:sz w:val="12"/>
          <w:szCs w:val="12"/>
          <w:shd w:val="clear" w:color="auto" w:fill="auto"/>
          <w:lang w:val="ru-RU" w:eastAsia="ru-RU" w:bidi="ru-RU"/>
        </w:rPr>
        <w:t>СВЕДЕНИЯ О СЕРТИФИКАТЕ ЭП</w:t>
      </w:r>
    </w:p>
    <w:p>
      <w:pPr>
        <w:pStyle w:val="Style27"/>
        <w:keepNext w:val="0"/>
        <w:keepLines w:val="0"/>
        <w:widowControl w:val="0"/>
        <w:shd w:val="clear" w:color="auto" w:fill="auto"/>
        <w:tabs>
          <w:tab w:pos="5975" w:val="left"/>
        </w:tabs>
        <w:bidi w:val="0"/>
        <w:spacing w:before="0" w:after="0" w:line="283" w:lineRule="auto"/>
        <w:ind w:left="3120" w:right="0" w:firstLine="0"/>
        <w:jc w:val="left"/>
      </w:pPr>
      <w:r>
        <w:rPr>
          <w:color w:val="000000"/>
          <w:spacing w:val="0"/>
          <w:w w:val="100"/>
          <w:position w:val="0"/>
          <w:shd w:val="clear" w:color="auto" w:fill="auto"/>
          <w:lang w:val="ru-RU" w:eastAsia="ru-RU" w:bidi="ru-RU"/>
        </w:rPr>
        <w:t>Кому в±|дан: Кожемяко Наталья Александровна Сертификат № С‘</w:t>
      </w:r>
      <w:r>
        <w:rPr>
          <w:color w:val="000000"/>
          <w:spacing w:val="0"/>
          <w:w w:val="100"/>
          <w:position w:val="0"/>
          <w:shd w:val="clear" w:color="auto" w:fill="auto"/>
          <w:vertAlign w:val="superscript"/>
          <w:lang w:val="ru-RU" w:eastAsia="ru-RU" w:bidi="ru-RU"/>
        </w:rPr>
        <w:t>:</w:t>
      </w:r>
      <w:r>
        <w:rPr>
          <w:color w:val="000000"/>
          <w:spacing w:val="0"/>
          <w:w w:val="100"/>
          <w:position w:val="0"/>
          <w:shd w:val="clear" w:color="auto" w:fill="auto"/>
          <w:lang w:val="ru-RU" w:eastAsia="ru-RU" w:bidi="ru-RU"/>
        </w:rPr>
        <w:t>—6С34С'7СС’6'</w:t>
        <w:tab/>
        <w:t>•••? 13Е84</w:t>
      </w:r>
    </w:p>
    <w:p>
      <w:pPr>
        <w:pStyle w:val="Style27"/>
        <w:keepNext w:val="0"/>
        <w:keepLines w:val="0"/>
        <w:widowControl w:val="0"/>
        <w:shd w:val="clear" w:color="auto" w:fill="auto"/>
        <w:bidi w:val="0"/>
        <w:spacing w:before="0" w:after="340" w:line="283" w:lineRule="auto"/>
        <w:ind w:left="3120" w:right="0" w:firstLine="0"/>
        <w:jc w:val="left"/>
      </w:pPr>
      <w:r>
        <w:rPr>
          <w:color w:val="000000"/>
          <w:spacing w:val="0"/>
          <w:w w:val="100"/>
          <w:position w:val="0"/>
          <w:shd w:val="clear" w:color="auto" w:fill="auto"/>
          <w:lang w:val="ru-RU" w:eastAsia="ru-RU" w:bidi="ru-RU"/>
        </w:rPr>
        <w:t>Действителен с 24.05.2022 по 17.08.2023</w:t>
      </w:r>
    </w:p>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p>
      <w:pPr>
        <w:widowControl w:val="0"/>
        <w:spacing w:line="1" w:lineRule="exact"/>
        <w:sectPr>
          <w:footnotePr>
            <w:pos w:val="pageBottom"/>
            <w:numFmt w:val="decimal"/>
            <w:numRestart w:val="continuous"/>
          </w:footnotePr>
          <w:type w:val="continuous"/>
          <w:pgSz w:w="11900" w:h="16840"/>
          <w:pgMar w:top="1133" w:right="669" w:bottom="1097" w:left="964" w:header="0" w:footer="3" w:gutter="0"/>
          <w:cols w:space="720"/>
          <w:noEndnote/>
          <w:rtlGutter w:val="0"/>
          <w:docGrid w:linePitch="360"/>
        </w:sectPr>
      </w:pPr>
      <w:r>
        <w:drawing>
          <wp:anchor distT="8890" distB="0" distL="0" distR="1353185" simplePos="0" relativeHeight="125829396" behindDoc="0" locked="0" layoutInCell="1" allowOverlap="1">
            <wp:simplePos x="0" y="0"/>
            <wp:positionH relativeFrom="page">
              <wp:posOffset>2584450</wp:posOffset>
            </wp:positionH>
            <wp:positionV relativeFrom="paragraph">
              <wp:posOffset>8890</wp:posOffset>
            </wp:positionV>
            <wp:extent cx="3285490" cy="2682240"/>
            <wp:wrapTopAndBottom/>
            <wp:docPr id="35" name="Shape 35"/>
            <a:graphic xmlns:a="http://schemas.openxmlformats.org/drawingml/2006/main">
              <a:graphicData uri="http://schemas.openxmlformats.org/drawingml/2006/picture">
                <pic:pic xmlns:pic="http://schemas.openxmlformats.org/drawingml/2006/picture">
                  <pic:nvPicPr>
                    <pic:cNvPr id="36" name="Picture box 36"/>
                    <pic:cNvPicPr/>
                  </pic:nvPicPr>
                  <pic:blipFill>
                    <a:blip r:embed="rId16"/>
                    <a:stretch/>
                  </pic:blipFill>
                  <pic:spPr>
                    <a:xfrm>
                      <a:ext cx="3285490" cy="268224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6097905</wp:posOffset>
                </wp:positionH>
                <wp:positionV relativeFrom="paragraph">
                  <wp:posOffset>0</wp:posOffset>
                </wp:positionV>
                <wp:extent cx="1090295" cy="180340"/>
                <wp:wrapNone/>
                <wp:docPr id="37" name="Shape 37"/>
                <a:graphic xmlns:a="http://schemas.openxmlformats.org/drawingml/2006/main">
                  <a:graphicData uri="http://schemas.microsoft.com/office/word/2010/wordprocessingShape">
                    <wps:wsp>
                      <wps:cNvSpPr txBox="1"/>
                      <wps:spPr>
                        <a:xfrm>
                          <a:ext cx="1090295" cy="18034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right"/>
                              <w:rPr>
                                <w:sz w:val="22"/>
                                <w:szCs w:val="22"/>
                              </w:rPr>
                            </w:pPr>
                            <w:r>
                              <w:rPr>
                                <w:rFonts w:ascii="Times New Roman" w:eastAsia="Times New Roman" w:hAnsi="Times New Roman" w:cs="Times New Roman"/>
                                <w:b w:val="0"/>
                                <w:bCs w:val="0"/>
                                <w:color w:val="000000"/>
                                <w:spacing w:val="0"/>
                                <w:w w:val="100"/>
                                <w:position w:val="0"/>
                                <w:sz w:val="22"/>
                                <w:szCs w:val="22"/>
                                <w:shd w:val="clear" w:color="auto" w:fill="auto"/>
                                <w:lang w:val="ru-RU" w:eastAsia="ru-RU" w:bidi="ru-RU"/>
                              </w:rPr>
                              <w:t>С.А. Евстратова</w:t>
                            </w:r>
                          </w:p>
                        </w:txbxContent>
                      </wps:txbx>
                      <wps:bodyPr lIns="0" tIns="0" rIns="0" bIns="0">
                        <a:noAutoFit/>
                      </wps:bodyPr>
                    </wps:wsp>
                  </a:graphicData>
                </a:graphic>
              </wp:anchor>
            </w:drawing>
          </mc:Choice>
          <mc:Fallback>
            <w:pict>
              <v:shape id="_x0000_s1063" type="#_x0000_t202" style="position:absolute;margin-left:480.15000000000003pt;margin-top:0;width:85.850000000000009pt;height:14.200000000000001pt;z-index:251657731;mso-wrap-distance-left:0;mso-wrap-distance-right:0;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right"/>
                        <w:rPr>
                          <w:sz w:val="22"/>
                          <w:szCs w:val="22"/>
                        </w:rPr>
                      </w:pPr>
                      <w:r>
                        <w:rPr>
                          <w:rFonts w:ascii="Times New Roman" w:eastAsia="Times New Roman" w:hAnsi="Times New Roman" w:cs="Times New Roman"/>
                          <w:b w:val="0"/>
                          <w:bCs w:val="0"/>
                          <w:color w:val="000000"/>
                          <w:spacing w:val="0"/>
                          <w:w w:val="100"/>
                          <w:position w:val="0"/>
                          <w:sz w:val="22"/>
                          <w:szCs w:val="22"/>
                          <w:shd w:val="clear" w:color="auto" w:fill="auto"/>
                          <w:lang w:val="ru-RU" w:eastAsia="ru-RU" w:bidi="ru-RU"/>
                        </w:rPr>
                        <w:t>С.А. Евстратова</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6136640</wp:posOffset>
                </wp:positionH>
                <wp:positionV relativeFrom="paragraph">
                  <wp:posOffset>1259205</wp:posOffset>
                </wp:positionV>
                <wp:extent cx="1085850" cy="182880"/>
                <wp:wrapNone/>
                <wp:docPr id="39" name="Shape 39"/>
                <a:graphic xmlns:a="http://schemas.openxmlformats.org/drawingml/2006/main">
                  <a:graphicData uri="http://schemas.microsoft.com/office/word/2010/wordprocessingShape">
                    <wps:wsp>
                      <wps:cNvSpPr txBox="1"/>
                      <wps:spPr>
                        <a:xfrm>
                          <a:ext cx="1085850" cy="18288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right"/>
                              <w:rPr>
                                <w:sz w:val="22"/>
                                <w:szCs w:val="22"/>
                              </w:rPr>
                            </w:pPr>
                            <w:r>
                              <w:rPr>
                                <w:rFonts w:ascii="Times New Roman" w:eastAsia="Times New Roman" w:hAnsi="Times New Roman" w:cs="Times New Roman"/>
                                <w:b w:val="0"/>
                                <w:bCs w:val="0"/>
                                <w:color w:val="000000"/>
                                <w:spacing w:val="0"/>
                                <w:w w:val="100"/>
                                <w:position w:val="0"/>
                                <w:sz w:val="22"/>
                                <w:szCs w:val="22"/>
                                <w:shd w:val="clear" w:color="auto" w:fill="auto"/>
                                <w:lang w:val="ru-RU" w:eastAsia="ru-RU" w:bidi="ru-RU"/>
                              </w:rPr>
                              <w:t>А.А. Михарская</w:t>
                            </w:r>
                          </w:p>
                        </w:txbxContent>
                      </wps:txbx>
                      <wps:bodyPr lIns="0" tIns="0" rIns="0" bIns="0">
                        <a:noAutoFit/>
                      </wps:bodyPr>
                    </wps:wsp>
                  </a:graphicData>
                </a:graphic>
              </wp:anchor>
            </w:drawing>
          </mc:Choice>
          <mc:Fallback>
            <w:pict>
              <v:shape id="_x0000_s1065" type="#_x0000_t202" style="position:absolute;margin-left:483.19999999999999pt;margin-top:99.150000000000006pt;width:85.5pt;height:14.4pt;z-index:251657733;mso-wrap-distance-left:0;mso-wrap-distance-right:0;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right"/>
                        <w:rPr>
                          <w:sz w:val="22"/>
                          <w:szCs w:val="22"/>
                        </w:rPr>
                      </w:pPr>
                      <w:r>
                        <w:rPr>
                          <w:rFonts w:ascii="Times New Roman" w:eastAsia="Times New Roman" w:hAnsi="Times New Roman" w:cs="Times New Roman"/>
                          <w:b w:val="0"/>
                          <w:bCs w:val="0"/>
                          <w:color w:val="000000"/>
                          <w:spacing w:val="0"/>
                          <w:w w:val="100"/>
                          <w:position w:val="0"/>
                          <w:sz w:val="22"/>
                          <w:szCs w:val="22"/>
                          <w:shd w:val="clear" w:color="auto" w:fill="auto"/>
                          <w:lang w:val="ru-RU" w:eastAsia="ru-RU" w:bidi="ru-RU"/>
                        </w:rPr>
                        <w:t>А.А. Михарская</w:t>
                      </w:r>
                    </w:p>
                  </w:txbxContent>
                </v:textbox>
                <w10:wrap anchorx="page"/>
              </v:shape>
            </w:pict>
          </mc:Fallback>
        </mc:AlternateContent>
      </w:r>
    </w:p>
    <w:p>
      <w:pPr>
        <w:widowControl w:val="0"/>
        <w:spacing w:line="38" w:lineRule="exact"/>
        <w:rPr>
          <w:sz w:val="3"/>
          <w:szCs w:val="3"/>
        </w:rPr>
      </w:pPr>
    </w:p>
    <w:p>
      <w:pPr>
        <w:widowControl w:val="0"/>
        <w:spacing w:line="1" w:lineRule="exact"/>
        <w:sectPr>
          <w:footnotePr>
            <w:pos w:val="pageBottom"/>
            <w:numFmt w:val="decimal"/>
            <w:numRestart w:val="continuous"/>
          </w:footnotePr>
          <w:type w:val="continuous"/>
          <w:pgSz w:w="11900" w:h="16840"/>
          <w:pgMar w:top="1133" w:right="0" w:bottom="1097" w:left="0" w:header="0" w:footer="3" w:gutter="0"/>
          <w:cols w:space="720"/>
          <w:noEndnote/>
          <w:rtlGutter w:val="0"/>
          <w:docGrid w:linePitch="360"/>
        </w:sectPr>
      </w:pPr>
    </w:p>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Исп.Михарская А.А.</w:t>
      </w:r>
    </w:p>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тел.(863) 240-86-88, вн.061-139</w:t>
      </w:r>
    </w:p>
    <w:sectPr>
      <w:footnotePr>
        <w:pos w:val="pageBottom"/>
        <w:numFmt w:val="decimal"/>
        <w:numRestart w:val="continuous"/>
      </w:footnotePr>
      <w:type w:val="continuous"/>
      <w:pgSz w:w="11900" w:h="16840"/>
      <w:pgMar w:top="1133" w:right="669" w:bottom="1097" w:left="964"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730250</wp:posOffset>
              </wp:positionH>
              <wp:positionV relativeFrom="page">
                <wp:posOffset>9850755</wp:posOffset>
              </wp:positionV>
              <wp:extent cx="648970" cy="109855"/>
              <wp:wrapNone/>
              <wp:docPr id="3" name="Shape 3"/>
              <a:graphic xmlns:a="http://schemas.openxmlformats.org/drawingml/2006/main">
                <a:graphicData uri="http://schemas.microsoft.com/office/word/2010/wordprocessingShape">
                  <wps:wsp>
                    <wps:cNvSpPr txBox="1"/>
                    <wps:spPr>
                      <a:xfrm>
                        <a:ext cx="648970" cy="10985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2023-7942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5pt;margin-top:775.64999999999998pt;width:51.100000000000001pt;height:8.6500000000000004pt;z-index:-188744062;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2023-7942</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730250</wp:posOffset>
              </wp:positionH>
              <wp:positionV relativeFrom="page">
                <wp:posOffset>9850755</wp:posOffset>
              </wp:positionV>
              <wp:extent cx="648970" cy="109855"/>
              <wp:wrapNone/>
              <wp:docPr id="5" name="Shape 5"/>
              <a:graphic xmlns:a="http://schemas.openxmlformats.org/drawingml/2006/main">
                <a:graphicData uri="http://schemas.microsoft.com/office/word/2010/wordprocessingShape">
                  <wps:wsp>
                    <wps:cNvSpPr txBox="1"/>
                    <wps:spPr>
                      <a:xfrm>
                        <a:ext cx="648970" cy="10985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2023-7942</w:t>
                          </w:r>
                        </w:p>
                      </w:txbxContent>
                    </wps:txbx>
                    <wps:bodyPr wrap="none" lIns="0" tIns="0" rIns="0" bIns="0">
                      <a:spAutoFit/>
                    </wps:bodyPr>
                  </wps:wsp>
                </a:graphicData>
              </a:graphic>
            </wp:anchor>
          </w:drawing>
        </mc:Choice>
        <mc:Fallback>
          <w:pict>
            <v:shape id="_x0000_s1031" type="#_x0000_t202" style="position:absolute;margin-left:57.5pt;margin-top:775.64999999999998pt;width:51.100000000000001pt;height:8.6500000000000004pt;z-index:-188744060;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2023-7942</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775970</wp:posOffset>
              </wp:positionH>
              <wp:positionV relativeFrom="page">
                <wp:posOffset>9523730</wp:posOffset>
              </wp:positionV>
              <wp:extent cx="1522730" cy="471170"/>
              <wp:wrapNone/>
              <wp:docPr id="7" name="Shape 7"/>
              <a:graphic xmlns:a="http://schemas.openxmlformats.org/drawingml/2006/main">
                <a:graphicData uri="http://schemas.microsoft.com/office/word/2010/wordprocessingShape">
                  <wps:wsp>
                    <wps:cNvSpPr txBox="1"/>
                    <wps:spPr>
                      <a:xfrm>
                        <a:ext cx="1522730" cy="47117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48"/>
                              <w:szCs w:val="48"/>
                            </w:rPr>
                          </w:pPr>
                          <w:r>
                            <w:rPr>
                              <w:rFonts w:ascii="Arial" w:eastAsia="Arial" w:hAnsi="Arial" w:cs="Arial"/>
                              <w:color w:val="000000"/>
                              <w:spacing w:val="0"/>
                              <w:w w:val="100"/>
                              <w:position w:val="0"/>
                              <w:sz w:val="48"/>
                              <w:szCs w:val="48"/>
                              <w:shd w:val="clear" w:color="auto" w:fill="auto"/>
                              <w:lang w:val="ru-RU" w:eastAsia="ru-RU" w:bidi="ru-RU"/>
                            </w:rPr>
                            <w:t>111111111111111111111III</w:t>
                          </w:r>
                        </w:p>
                        <w:p>
                          <w:pPr>
                            <w:pStyle w:val="Style1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2023-7942</w:t>
                          </w:r>
                        </w:p>
                      </w:txbxContent>
                    </wps:txbx>
                    <wps:bodyPr wrap="none" lIns="0" tIns="0" rIns="0" bIns="0">
                      <a:spAutoFit/>
                    </wps:bodyPr>
                  </wps:wsp>
                </a:graphicData>
              </a:graphic>
            </wp:anchor>
          </w:drawing>
        </mc:Choice>
        <mc:Fallback>
          <w:pict>
            <v:shape id="_x0000_s1033" type="#_x0000_t202" style="position:absolute;margin-left:61.100000000000001pt;margin-top:749.89999999999998pt;width:119.90000000000001pt;height:37.100000000000001pt;z-index:-188744058;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48"/>
                        <w:szCs w:val="48"/>
                      </w:rPr>
                    </w:pPr>
                    <w:r>
                      <w:rPr>
                        <w:rFonts w:ascii="Arial" w:eastAsia="Arial" w:hAnsi="Arial" w:cs="Arial"/>
                        <w:color w:val="000000"/>
                        <w:spacing w:val="0"/>
                        <w:w w:val="100"/>
                        <w:position w:val="0"/>
                        <w:sz w:val="48"/>
                        <w:szCs w:val="48"/>
                        <w:shd w:val="clear" w:color="auto" w:fill="auto"/>
                        <w:lang w:val="ru-RU" w:eastAsia="ru-RU" w:bidi="ru-RU"/>
                      </w:rPr>
                      <w:t>111111111111111111111III</w:t>
                    </w:r>
                  </w:p>
                  <w:p>
                    <w:pPr>
                      <w:pStyle w:val="Style1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2023-7942</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7" behindDoc="1" locked="0" layoutInCell="1" allowOverlap="1">
              <wp:simplePos x="0" y="0"/>
              <wp:positionH relativeFrom="page">
                <wp:posOffset>701675</wp:posOffset>
              </wp:positionH>
              <wp:positionV relativeFrom="page">
                <wp:posOffset>9855200</wp:posOffset>
              </wp:positionV>
              <wp:extent cx="1517650" cy="480060"/>
              <wp:wrapNone/>
              <wp:docPr id="23" name="Shape 23"/>
              <a:graphic xmlns:a="http://schemas.openxmlformats.org/drawingml/2006/main">
                <a:graphicData uri="http://schemas.microsoft.com/office/word/2010/wordprocessingShape">
                  <wps:wsp>
                    <wps:cNvSpPr txBox="1"/>
                    <wps:spPr>
                      <a:xfrm>
                        <a:ext cx="1517650" cy="48006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48"/>
                              <w:szCs w:val="48"/>
                            </w:rPr>
                          </w:pPr>
                          <w:r>
                            <w:rPr>
                              <w:rFonts w:ascii="Arial" w:eastAsia="Arial" w:hAnsi="Arial" w:cs="Arial"/>
                              <w:color w:val="000000"/>
                              <w:spacing w:val="0"/>
                              <w:w w:val="100"/>
                              <w:position w:val="0"/>
                              <w:sz w:val="48"/>
                              <w:szCs w:val="48"/>
                              <w:shd w:val="clear" w:color="auto" w:fill="auto"/>
                              <w:lang w:val="ru-RU" w:eastAsia="ru-RU" w:bidi="ru-RU"/>
                            </w:rPr>
                            <w:t>111111111111111111111111</w:t>
                          </w:r>
                        </w:p>
                        <w:p>
                          <w:pPr>
                            <w:pStyle w:val="Style1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2023-7948</w:t>
                          </w:r>
                        </w:p>
                      </w:txbxContent>
                    </wps:txbx>
                    <wps:bodyPr wrap="none" lIns="0" tIns="0" rIns="0" bIns="0">
                      <a:spAutoFit/>
                    </wps:bodyPr>
                  </wps:wsp>
                </a:graphicData>
              </a:graphic>
            </wp:anchor>
          </w:drawing>
        </mc:Choice>
        <mc:Fallback>
          <w:pict>
            <v:shape id="_x0000_s1049" type="#_x0000_t202" style="position:absolute;margin-left:55.25pt;margin-top:776.pt;width:119.5pt;height:37.800000000000004pt;z-index:-188744056;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48"/>
                        <w:szCs w:val="48"/>
                      </w:rPr>
                    </w:pPr>
                    <w:r>
                      <w:rPr>
                        <w:rFonts w:ascii="Arial" w:eastAsia="Arial" w:hAnsi="Arial" w:cs="Arial"/>
                        <w:color w:val="000000"/>
                        <w:spacing w:val="0"/>
                        <w:w w:val="100"/>
                        <w:position w:val="0"/>
                        <w:sz w:val="48"/>
                        <w:szCs w:val="48"/>
                        <w:shd w:val="clear" w:color="auto" w:fill="auto"/>
                        <w:lang w:val="ru-RU" w:eastAsia="ru-RU" w:bidi="ru-RU"/>
                      </w:rPr>
                      <w:t>111111111111111111111111</w:t>
                    </w:r>
                  </w:p>
                  <w:p>
                    <w:pPr>
                      <w:pStyle w:val="Style1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2023-7948</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9" behindDoc="1" locked="0" layoutInCell="1" allowOverlap="1">
              <wp:simplePos x="0" y="0"/>
              <wp:positionH relativeFrom="page">
                <wp:posOffset>737235</wp:posOffset>
              </wp:positionH>
              <wp:positionV relativeFrom="page">
                <wp:posOffset>9824720</wp:posOffset>
              </wp:positionV>
              <wp:extent cx="647065" cy="107315"/>
              <wp:wrapNone/>
              <wp:docPr id="25" name="Shape 25"/>
              <a:graphic xmlns:a="http://schemas.openxmlformats.org/drawingml/2006/main">
                <a:graphicData uri="http://schemas.microsoft.com/office/word/2010/wordprocessingShape">
                  <wps:wsp>
                    <wps:cNvSpPr txBox="1"/>
                    <wps:spPr>
                      <a:xfrm>
                        <a:ext cx="647065" cy="10731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2023-7948</w:t>
                          </w:r>
                        </w:p>
                      </w:txbxContent>
                    </wps:txbx>
                    <wps:bodyPr wrap="none" lIns="0" tIns="0" rIns="0" bIns="0">
                      <a:spAutoFit/>
                    </wps:bodyPr>
                  </wps:wsp>
                </a:graphicData>
              </a:graphic>
            </wp:anchor>
          </w:drawing>
        </mc:Choice>
        <mc:Fallback>
          <w:pict>
            <v:shape id="_x0000_s1051" type="#_x0000_t202" style="position:absolute;margin-left:58.050000000000004pt;margin-top:773.60000000000002pt;width:50.950000000000003pt;height:8.4499999999999993pt;z-index:-188744054;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2023-7948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sz w:val="16"/>
      <w:szCs w:val="16"/>
      <w:u w:val="none"/>
    </w:rPr>
  </w:style>
  <w:style w:type="character" w:customStyle="1" w:styleId="CharStyle6">
    <w:name w:val="Основной текст (2)_"/>
    <w:basedOn w:val="DefaultParagraphFont"/>
    <w:link w:val="Style5"/>
    <w:rPr>
      <w:rFonts w:ascii="Times New Roman" w:eastAsia="Times New Roman" w:hAnsi="Times New Roman" w:cs="Times New Roman"/>
      <w:b w:val="0"/>
      <w:bCs w:val="0"/>
      <w:i w:val="0"/>
      <w:iCs w:val="0"/>
      <w:smallCaps w:val="0"/>
      <w:strike w:val="0"/>
      <w:sz w:val="19"/>
      <w:szCs w:val="19"/>
      <w:u w:val="none"/>
    </w:rPr>
  </w:style>
  <w:style w:type="character" w:customStyle="1" w:styleId="CharStyle9">
    <w:name w:val="Заголовок №1_"/>
    <w:basedOn w:val="DefaultParagraphFont"/>
    <w:link w:val="Style8"/>
    <w:rPr>
      <w:rFonts w:ascii="Times New Roman" w:eastAsia="Times New Roman" w:hAnsi="Times New Roman" w:cs="Times New Roman"/>
      <w:b w:val="0"/>
      <w:bCs w:val="0"/>
      <w:i w:val="0"/>
      <w:iCs w:val="0"/>
      <w:smallCaps w:val="0"/>
      <w:strike w:val="0"/>
      <w:sz w:val="30"/>
      <w:szCs w:val="30"/>
      <w:u w:val="none"/>
    </w:rPr>
  </w:style>
  <w:style w:type="character" w:customStyle="1" w:styleId="CharStyle12">
    <w:name w:val="Основной текст_"/>
    <w:basedOn w:val="DefaultParagraphFont"/>
    <w:link w:val="Style11"/>
    <w:rPr>
      <w:rFonts w:ascii="Times New Roman" w:eastAsia="Times New Roman" w:hAnsi="Times New Roman" w:cs="Times New Roman"/>
      <w:b w:val="0"/>
      <w:bCs w:val="0"/>
      <w:i w:val="0"/>
      <w:iCs w:val="0"/>
      <w:smallCaps w:val="0"/>
      <w:strike w:val="0"/>
      <w:sz w:val="22"/>
      <w:szCs w:val="22"/>
      <w:u w:val="none"/>
    </w:rPr>
  </w:style>
  <w:style w:type="character" w:customStyle="1" w:styleId="CharStyle15">
    <w:name w:val="Колонтитул (2)_"/>
    <w:basedOn w:val="DefaultParagraphFont"/>
    <w:link w:val="Style14"/>
    <w:rPr>
      <w:rFonts w:ascii="Times New Roman" w:eastAsia="Times New Roman" w:hAnsi="Times New Roman" w:cs="Times New Roman"/>
      <w:b w:val="0"/>
      <w:bCs w:val="0"/>
      <w:i w:val="0"/>
      <w:iCs w:val="0"/>
      <w:smallCaps w:val="0"/>
      <w:strike w:val="0"/>
      <w:sz w:val="20"/>
      <w:szCs w:val="20"/>
      <w:u w:val="none"/>
    </w:rPr>
  </w:style>
  <w:style w:type="character" w:customStyle="1" w:styleId="CharStyle19">
    <w:name w:val="Другое_"/>
    <w:basedOn w:val="DefaultParagraphFont"/>
    <w:link w:val="Style18"/>
    <w:rPr>
      <w:rFonts w:ascii="Times New Roman" w:eastAsia="Times New Roman" w:hAnsi="Times New Roman" w:cs="Times New Roman"/>
      <w:b w:val="0"/>
      <w:bCs w:val="0"/>
      <w:i w:val="0"/>
      <w:iCs w:val="0"/>
      <w:smallCaps w:val="0"/>
      <w:strike w:val="0"/>
      <w:sz w:val="22"/>
      <w:szCs w:val="22"/>
      <w:u w:val="none"/>
    </w:rPr>
  </w:style>
  <w:style w:type="character" w:customStyle="1" w:styleId="CharStyle23">
    <w:name w:val="Подпись к картинке_"/>
    <w:basedOn w:val="DefaultParagraphFont"/>
    <w:link w:val="Style22"/>
    <w:rPr>
      <w:rFonts w:ascii="Arial" w:eastAsia="Arial" w:hAnsi="Arial" w:cs="Arial"/>
      <w:b/>
      <w:bCs/>
      <w:i w:val="0"/>
      <w:iCs w:val="0"/>
      <w:smallCaps w:val="0"/>
      <w:strike w:val="0"/>
      <w:sz w:val="10"/>
      <w:szCs w:val="10"/>
      <w:u w:val="none"/>
    </w:rPr>
  </w:style>
  <w:style w:type="character" w:customStyle="1" w:styleId="CharStyle26">
    <w:name w:val="Основной текст (5)_"/>
    <w:basedOn w:val="DefaultParagraphFont"/>
    <w:link w:val="Style25"/>
    <w:rPr>
      <w:rFonts w:ascii="Arial" w:eastAsia="Arial" w:hAnsi="Arial" w:cs="Arial"/>
      <w:b/>
      <w:bCs/>
      <w:i w:val="0"/>
      <w:iCs w:val="0"/>
      <w:smallCaps w:val="0"/>
      <w:strike w:val="0"/>
      <w:sz w:val="10"/>
      <w:szCs w:val="10"/>
      <w:u w:val="none"/>
    </w:rPr>
  </w:style>
  <w:style w:type="character" w:customStyle="1" w:styleId="CharStyle28">
    <w:name w:val="Основной текст (4)_"/>
    <w:basedOn w:val="DefaultParagraphFont"/>
    <w:link w:val="Style27"/>
    <w:rPr>
      <w:rFonts w:ascii="Arial" w:eastAsia="Arial" w:hAnsi="Arial" w:cs="Arial"/>
      <w:b w:val="0"/>
      <w:bCs w:val="0"/>
      <w:i w:val="0"/>
      <w:iCs w:val="0"/>
      <w:smallCaps w:val="0"/>
      <w:strike w:val="0"/>
      <w:sz w:val="12"/>
      <w:szCs w:val="12"/>
      <w:u w:val="none"/>
    </w:rPr>
  </w:style>
  <w:style w:type="paragraph" w:customStyle="1" w:styleId="Style2">
    <w:name w:val="Основной текст (3)"/>
    <w:basedOn w:val="Normal"/>
    <w:link w:val="CharStyle3"/>
    <w:pPr>
      <w:widowControl w:val="0"/>
      <w:shd w:val="clear" w:color="auto" w:fill="auto"/>
      <w:jc w:val="center"/>
    </w:pPr>
    <w:rPr>
      <w:rFonts w:ascii="Times New Roman" w:eastAsia="Times New Roman" w:hAnsi="Times New Roman" w:cs="Times New Roman"/>
      <w:b w:val="0"/>
      <w:bCs w:val="0"/>
      <w:i w:val="0"/>
      <w:iCs w:val="0"/>
      <w:smallCaps w:val="0"/>
      <w:strike w:val="0"/>
      <w:sz w:val="16"/>
      <w:szCs w:val="16"/>
      <w:u w:val="none"/>
    </w:rPr>
  </w:style>
  <w:style w:type="paragraph" w:customStyle="1" w:styleId="Style5">
    <w:name w:val="Основной текст (2)"/>
    <w:basedOn w:val="Normal"/>
    <w:link w:val="CharStyle6"/>
    <w:pPr>
      <w:widowControl w:val="0"/>
      <w:shd w:val="clear" w:color="auto" w:fill="auto"/>
      <w:jc w:val="center"/>
    </w:pPr>
    <w:rPr>
      <w:rFonts w:ascii="Times New Roman" w:eastAsia="Times New Roman" w:hAnsi="Times New Roman" w:cs="Times New Roman"/>
      <w:b w:val="0"/>
      <w:bCs w:val="0"/>
      <w:i w:val="0"/>
      <w:iCs w:val="0"/>
      <w:smallCaps w:val="0"/>
      <w:strike w:val="0"/>
      <w:sz w:val="19"/>
      <w:szCs w:val="19"/>
      <w:u w:val="none"/>
    </w:rPr>
  </w:style>
  <w:style w:type="paragraph" w:customStyle="1" w:styleId="Style8">
    <w:name w:val="Заголовок №1"/>
    <w:basedOn w:val="Normal"/>
    <w:link w:val="CharStyle9"/>
    <w:pPr>
      <w:widowControl w:val="0"/>
      <w:shd w:val="clear" w:color="auto" w:fill="auto"/>
      <w:outlineLvl w:val="0"/>
    </w:pPr>
    <w:rPr>
      <w:rFonts w:ascii="Times New Roman" w:eastAsia="Times New Roman" w:hAnsi="Times New Roman" w:cs="Times New Roman"/>
      <w:b w:val="0"/>
      <w:bCs w:val="0"/>
      <w:i w:val="0"/>
      <w:iCs w:val="0"/>
      <w:smallCaps w:val="0"/>
      <w:strike w:val="0"/>
      <w:sz w:val="30"/>
      <w:szCs w:val="30"/>
      <w:u w:val="none"/>
    </w:rPr>
  </w:style>
  <w:style w:type="paragraph" w:customStyle="1" w:styleId="Style11">
    <w:name w:val="Основной текст"/>
    <w:basedOn w:val="Normal"/>
    <w:link w:val="CharStyle12"/>
    <w:pPr>
      <w:widowControl w:val="0"/>
      <w:shd w:val="clear" w:color="auto" w:fill="auto"/>
      <w:spacing w:line="264" w:lineRule="auto"/>
      <w:ind w:firstLine="400"/>
    </w:pPr>
    <w:rPr>
      <w:rFonts w:ascii="Times New Roman" w:eastAsia="Times New Roman" w:hAnsi="Times New Roman" w:cs="Times New Roman"/>
      <w:b w:val="0"/>
      <w:bCs w:val="0"/>
      <w:i w:val="0"/>
      <w:iCs w:val="0"/>
      <w:smallCaps w:val="0"/>
      <w:strike w:val="0"/>
      <w:sz w:val="22"/>
      <w:szCs w:val="22"/>
      <w:u w:val="none"/>
    </w:rPr>
  </w:style>
  <w:style w:type="paragraph" w:customStyle="1" w:styleId="Style14">
    <w:name w:val="Колонтитул (2)"/>
    <w:basedOn w:val="Normal"/>
    <w:link w:val="CharStyle1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8">
    <w:name w:val="Другое"/>
    <w:basedOn w:val="Normal"/>
    <w:link w:val="CharStyle19"/>
    <w:pPr>
      <w:widowControl w:val="0"/>
      <w:shd w:val="clear" w:color="auto" w:fill="auto"/>
      <w:spacing w:line="264" w:lineRule="auto"/>
      <w:ind w:firstLine="400"/>
    </w:pPr>
    <w:rPr>
      <w:rFonts w:ascii="Times New Roman" w:eastAsia="Times New Roman" w:hAnsi="Times New Roman" w:cs="Times New Roman"/>
      <w:b w:val="0"/>
      <w:bCs w:val="0"/>
      <w:i w:val="0"/>
      <w:iCs w:val="0"/>
      <w:smallCaps w:val="0"/>
      <w:strike w:val="0"/>
      <w:sz w:val="22"/>
      <w:szCs w:val="22"/>
      <w:u w:val="none"/>
    </w:rPr>
  </w:style>
  <w:style w:type="paragraph" w:customStyle="1" w:styleId="Style22">
    <w:name w:val="Подпись к картинке"/>
    <w:basedOn w:val="Normal"/>
    <w:link w:val="CharStyle23"/>
    <w:pPr>
      <w:widowControl w:val="0"/>
      <w:shd w:val="clear" w:color="auto" w:fill="auto"/>
      <w:spacing w:line="264" w:lineRule="auto"/>
    </w:pPr>
    <w:rPr>
      <w:rFonts w:ascii="Arial" w:eastAsia="Arial" w:hAnsi="Arial" w:cs="Arial"/>
      <w:b/>
      <w:bCs/>
      <w:i w:val="0"/>
      <w:iCs w:val="0"/>
      <w:smallCaps w:val="0"/>
      <w:strike w:val="0"/>
      <w:sz w:val="10"/>
      <w:szCs w:val="10"/>
      <w:u w:val="none"/>
    </w:rPr>
  </w:style>
  <w:style w:type="paragraph" w:customStyle="1" w:styleId="Style25">
    <w:name w:val="Основной текст (5)"/>
    <w:basedOn w:val="Normal"/>
    <w:link w:val="CharStyle26"/>
    <w:pPr>
      <w:widowControl w:val="0"/>
      <w:shd w:val="clear" w:color="auto" w:fill="auto"/>
      <w:spacing w:after="340" w:line="271" w:lineRule="auto"/>
      <w:ind w:left="3740"/>
    </w:pPr>
    <w:rPr>
      <w:rFonts w:ascii="Arial" w:eastAsia="Arial" w:hAnsi="Arial" w:cs="Arial"/>
      <w:b/>
      <w:bCs/>
      <w:i w:val="0"/>
      <w:iCs w:val="0"/>
      <w:smallCaps w:val="0"/>
      <w:strike w:val="0"/>
      <w:sz w:val="10"/>
      <w:szCs w:val="10"/>
      <w:u w:val="none"/>
    </w:rPr>
  </w:style>
  <w:style w:type="paragraph" w:customStyle="1" w:styleId="Style27">
    <w:name w:val="Основной текст (4)"/>
    <w:basedOn w:val="Normal"/>
    <w:link w:val="CharStyle28"/>
    <w:pPr>
      <w:widowControl w:val="0"/>
      <w:shd w:val="clear" w:color="auto" w:fill="auto"/>
      <w:spacing w:line="276" w:lineRule="auto"/>
      <w:ind w:left="3110"/>
    </w:pPr>
    <w:rPr>
      <w:rFonts w:ascii="Arial" w:eastAsia="Arial" w:hAnsi="Arial" w:cs="Arial"/>
      <w:b w:val="0"/>
      <w:bCs w:val="0"/>
      <w:i w:val="0"/>
      <w:iCs w:val="0"/>
      <w:smallCaps w:val="0"/>
      <w:strike w:val="0"/>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oter" Target="footer3.xml"/><Relationship Id="rId10" Type="http://schemas.openxmlformats.org/officeDocument/2006/relationships/image" Target="media/image2.jpeg"/><Relationship Id="rId11" Type="http://schemas.openxmlformats.org/officeDocument/2006/relationships/image" Target="media/image2.jpeg" TargetMode="External"/><Relationship Id="rId12" Type="http://schemas.openxmlformats.org/officeDocument/2006/relationships/footer" Target="footer4.xml"/><Relationship Id="rId13" Type="http://schemas.openxmlformats.org/officeDocument/2006/relationships/footer" Target="footer5.xml"/><Relationship Id="rId14" Type="http://schemas.openxmlformats.org/officeDocument/2006/relationships/image" Target="media/image3.jpeg"/><Relationship Id="rId15" Type="http://schemas.openxmlformats.org/officeDocument/2006/relationships/image" Target="media/image3.jpeg" TargetMode="External"/><Relationship Id="rId16" Type="http://schemas.openxmlformats.org/officeDocument/2006/relationships/image" Target="media/image4.jpeg"/><Relationship Id="rId17" Type="http://schemas.openxmlformats.org/officeDocument/2006/relationships/image" Target="media/image4.jpeg" TargetMode="External"/></Relationships>
</file>