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15"/>
        <w:keepNext w:val="0"/>
        <w:keepLines w:val="0"/>
        <w:widowControl w:val="0"/>
        <w:shd w:val="clear" w:color="auto" w:fill="auto"/>
        <w:bidi w:val="0"/>
        <w:spacing w:before="0" w:after="0" w:line="240" w:lineRule="auto"/>
        <w:ind w:left="480" w:right="0" w:firstLine="0"/>
        <w:jc w:val="left"/>
      </w:pPr>
      <w:r>
        <mc:AlternateContent>
          <mc:Choice Requires="wps">
            <w:drawing>
              <wp:anchor distT="0" distB="0" distL="114300" distR="114300" simplePos="0" relativeHeight="125829378" behindDoc="0" locked="0" layoutInCell="1" allowOverlap="1">
                <wp:simplePos x="0" y="0"/>
                <wp:positionH relativeFrom="page">
                  <wp:posOffset>713105</wp:posOffset>
                </wp:positionH>
                <wp:positionV relativeFrom="paragraph">
                  <wp:posOffset>127000</wp:posOffset>
                </wp:positionV>
                <wp:extent cx="2663825" cy="2084705"/>
                <wp:wrapSquare wrapText="right"/>
                <wp:docPr id="1" name="Shape 1"/>
                <a:graphic xmlns:a="http://schemas.openxmlformats.org/drawingml/2006/main">
                  <a:graphicData uri="http://schemas.microsoft.com/office/word/2010/wordprocessingShape">
                    <wps:wsp>
                      <wps:cNvSpPr txBox="1"/>
                      <wps:spPr>
                        <a:xfrm>
                          <a:ext cx="2663825" cy="2084705"/>
                        </a:xfrm>
                        <a:prstGeom prst="rect"/>
                        <a:noFill/>
                      </wps:spPr>
                      <wps:txbx>
                        <w:txbxContent>
                          <w:p>
                            <w:pPr>
                              <w:pStyle w:val="Style2"/>
                              <w:keepNext w:val="0"/>
                              <w:keepLines w:val="0"/>
                              <w:widowControl w:val="0"/>
                              <w:shd w:val="clear" w:color="auto" w:fill="auto"/>
                              <w:bidi w:val="0"/>
                              <w:spacing w:before="0" w:line="276" w:lineRule="auto"/>
                              <w:ind w:left="0" w:right="0" w:firstLine="0"/>
                              <w:jc w:val="center"/>
                            </w:pPr>
                            <w:r>
                              <w:rPr>
                                <w:color w:val="4561A2"/>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УПРАВЛЕНИЕ</w:t>
                            </w:r>
                          </w:p>
                          <w:p>
                            <w:pPr>
                              <w:pStyle w:val="Style6"/>
                              <w:keepNext w:val="0"/>
                              <w:keepLines w:val="0"/>
                              <w:widowControl w:val="0"/>
                              <w:shd w:val="clear" w:color="auto" w:fill="auto"/>
                              <w:bidi w:val="0"/>
                              <w:spacing w:before="0" w:after="200" w:line="240" w:lineRule="auto"/>
                              <w:ind w:left="0" w:right="0" w:firstLine="0"/>
                              <w:jc w:val="center"/>
                            </w:pPr>
                            <w:r>
                              <w:rPr>
                                <w:color w:val="4561A2"/>
                                <w:spacing w:val="0"/>
                                <w:w w:val="100"/>
                                <w:position w:val="0"/>
                                <w:shd w:val="clear" w:color="auto" w:fill="auto"/>
                                <w:lang w:val="ru-RU" w:eastAsia="ru-RU" w:bidi="ru-RU"/>
                              </w:rPr>
                              <w:t>Федеральной антимонопольной службы</w:t>
                              <w:br/>
                              <w:t>по Ростовской области</w:t>
                            </w:r>
                          </w:p>
                          <w:p>
                            <w:pPr>
                              <w:pStyle w:val="Style9"/>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9"/>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г. Ростов-на-Дону, 344006</w:t>
                              <w:br/>
                              <w:t>тел. (863) 263-31-04, факс (863) 240-99-59</w:t>
                            </w:r>
                          </w:p>
                          <w:p>
                            <w:pPr>
                              <w:pStyle w:val="Style9"/>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е-тай: 1о61@Га8.§оу.гп</w:t>
                            </w:r>
                          </w:p>
                          <w:p>
                            <w:pPr>
                              <w:pStyle w:val="Style11"/>
                              <w:keepNext w:val="0"/>
                              <w:keepLines w:val="0"/>
                              <w:widowControl w:val="0"/>
                              <w:shd w:val="clear" w:color="auto" w:fill="auto"/>
                              <w:tabs>
                                <w:tab w:pos="1838" w:val="left"/>
                              </w:tabs>
                              <w:bidi w:val="0"/>
                              <w:spacing w:before="0" w:line="240" w:lineRule="auto"/>
                              <w:ind w:left="0" w:right="0" w:firstLine="0"/>
                              <w:jc w:val="center"/>
                            </w:pPr>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3.05.2023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НК/7093/2</w:t>
                            </w:r>
                            <w:r>
                              <w:rPr>
                                <w:color w:val="000000"/>
                                <w:spacing w:val="0"/>
                                <w:w w:val="100"/>
                                <w:position w:val="0"/>
                                <w:u w:val="none"/>
                                <w:shd w:val="clear" w:color="auto" w:fill="auto"/>
                                <w:lang w:val="ru-RU" w:eastAsia="ru-RU" w:bidi="ru-RU"/>
                              </w:rPr>
                              <w:t>3</w:t>
                            </w:r>
                          </w:p>
                          <w:p>
                            <w:pPr>
                              <w:pStyle w:val="Style6"/>
                              <w:keepNext w:val="0"/>
                              <w:keepLines w:val="0"/>
                              <w:widowControl w:val="0"/>
                              <w:shd w:val="clear" w:color="auto" w:fill="auto"/>
                              <w:bidi w:val="0"/>
                              <w:spacing w:before="0" w:after="160" w:line="254" w:lineRule="auto"/>
                              <w:ind w:left="0" w:right="0" w:firstLine="0"/>
                              <w:jc w:val="center"/>
                              <w:rPr>
                                <w:sz w:val="19"/>
                                <w:szCs w:val="19"/>
                              </w:rPr>
                            </w:pPr>
                            <w:r>
                              <w:rPr>
                                <w:color w:val="4561A2"/>
                                <w:spacing w:val="0"/>
                                <w:w w:val="100"/>
                                <w:position w:val="0"/>
                                <w:sz w:val="19"/>
                                <w:szCs w:val="19"/>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149999999999999pt;margin-top:10.pt;width:209.75pt;height:164.15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line="276" w:lineRule="auto"/>
                        <w:ind w:left="0" w:right="0" w:firstLine="0"/>
                        <w:jc w:val="center"/>
                      </w:pPr>
                      <w:r>
                        <w:rPr>
                          <w:color w:val="4561A2"/>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УПРАВЛЕНИЕ</w:t>
                      </w:r>
                    </w:p>
                    <w:p>
                      <w:pPr>
                        <w:pStyle w:val="Style6"/>
                        <w:keepNext w:val="0"/>
                        <w:keepLines w:val="0"/>
                        <w:widowControl w:val="0"/>
                        <w:shd w:val="clear" w:color="auto" w:fill="auto"/>
                        <w:bidi w:val="0"/>
                        <w:spacing w:before="0" w:after="200" w:line="240" w:lineRule="auto"/>
                        <w:ind w:left="0" w:right="0" w:firstLine="0"/>
                        <w:jc w:val="center"/>
                      </w:pPr>
                      <w:r>
                        <w:rPr>
                          <w:color w:val="4561A2"/>
                          <w:spacing w:val="0"/>
                          <w:w w:val="100"/>
                          <w:position w:val="0"/>
                          <w:shd w:val="clear" w:color="auto" w:fill="auto"/>
                          <w:lang w:val="ru-RU" w:eastAsia="ru-RU" w:bidi="ru-RU"/>
                        </w:rPr>
                        <w:t>Федеральной антимонопольной службы</w:t>
                        <w:br/>
                        <w:t>по Ростовской области</w:t>
                      </w:r>
                    </w:p>
                    <w:p>
                      <w:pPr>
                        <w:pStyle w:val="Style9"/>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9"/>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г. Ростов-на-Дону, 344006</w:t>
                        <w:br/>
                        <w:t>тел. (863) 263-31-04, факс (863) 240-99-59</w:t>
                      </w:r>
                    </w:p>
                    <w:p>
                      <w:pPr>
                        <w:pStyle w:val="Style9"/>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е-тай: 1о61@Га8.§оу.гп</w:t>
                      </w:r>
                    </w:p>
                    <w:p>
                      <w:pPr>
                        <w:pStyle w:val="Style11"/>
                        <w:keepNext w:val="0"/>
                        <w:keepLines w:val="0"/>
                        <w:widowControl w:val="0"/>
                        <w:shd w:val="clear" w:color="auto" w:fill="auto"/>
                        <w:tabs>
                          <w:tab w:pos="1838" w:val="left"/>
                        </w:tabs>
                        <w:bidi w:val="0"/>
                        <w:spacing w:before="0" w:line="240" w:lineRule="auto"/>
                        <w:ind w:left="0" w:right="0" w:firstLine="0"/>
                        <w:jc w:val="center"/>
                      </w:pPr>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3.05.2023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НК/7093/2</w:t>
                      </w:r>
                      <w:r>
                        <w:rPr>
                          <w:color w:val="000000"/>
                          <w:spacing w:val="0"/>
                          <w:w w:val="100"/>
                          <w:position w:val="0"/>
                          <w:u w:val="none"/>
                          <w:shd w:val="clear" w:color="auto" w:fill="auto"/>
                          <w:lang w:val="ru-RU" w:eastAsia="ru-RU" w:bidi="ru-RU"/>
                        </w:rPr>
                        <w:t>3</w:t>
                      </w:r>
                    </w:p>
                    <w:p>
                      <w:pPr>
                        <w:pStyle w:val="Style6"/>
                        <w:keepNext w:val="0"/>
                        <w:keepLines w:val="0"/>
                        <w:widowControl w:val="0"/>
                        <w:shd w:val="clear" w:color="auto" w:fill="auto"/>
                        <w:bidi w:val="0"/>
                        <w:spacing w:before="0" w:after="160" w:line="254" w:lineRule="auto"/>
                        <w:ind w:left="0" w:right="0" w:firstLine="0"/>
                        <w:jc w:val="center"/>
                        <w:rPr>
                          <w:sz w:val="19"/>
                          <w:szCs w:val="19"/>
                        </w:rPr>
                      </w:pPr>
                      <w:r>
                        <w:rPr>
                          <w:color w:val="4561A2"/>
                          <w:spacing w:val="0"/>
                          <w:w w:val="100"/>
                          <w:position w:val="0"/>
                          <w:sz w:val="19"/>
                          <w:szCs w:val="19"/>
                          <w:shd w:val="clear" w:color="auto" w:fill="auto"/>
                          <w:lang w:val="ru-RU" w:eastAsia="ru-RU" w:bidi="ru-RU"/>
                        </w:rPr>
                        <w:t xml:space="preserve">На№  от</w:t>
                      </w:r>
                    </w:p>
                  </w:txbxContent>
                </v:textbox>
                <w10:wrap type="square" side="right" anchorx="page"/>
              </v:shape>
            </w:pict>
          </mc:Fallback>
        </mc:AlternateContent>
      </w:r>
      <w:r>
        <w:rPr>
          <w:b/>
          <w:bCs/>
          <w:color w:val="000000"/>
          <w:spacing w:val="0"/>
          <w:w w:val="100"/>
          <w:position w:val="0"/>
          <w:sz w:val="24"/>
          <w:szCs w:val="24"/>
          <w:shd w:val="clear" w:color="auto" w:fill="auto"/>
          <w:lang w:val="ru-RU" w:eastAsia="ru-RU" w:bidi="ru-RU"/>
        </w:rPr>
        <w:t>Индивидуальный предприниматель Алиев</w:t>
      </w:r>
    </w:p>
    <w:p>
      <w:pPr>
        <w:pStyle w:val="Style15"/>
        <w:keepNext w:val="0"/>
        <w:keepLines w:val="0"/>
        <w:widowControl w:val="0"/>
        <w:shd w:val="clear" w:color="auto" w:fill="auto"/>
        <w:bidi w:val="0"/>
        <w:spacing w:before="0" w:after="0" w:line="240" w:lineRule="auto"/>
        <w:ind w:left="480" w:right="0" w:firstLine="0"/>
        <w:jc w:val="left"/>
      </w:pPr>
      <w:r>
        <w:rPr>
          <w:b/>
          <w:bCs/>
          <w:color w:val="000000"/>
          <w:spacing w:val="0"/>
          <w:w w:val="100"/>
          <w:position w:val="0"/>
          <w:sz w:val="24"/>
          <w:szCs w:val="24"/>
          <w:shd w:val="clear" w:color="auto" w:fill="auto"/>
          <w:lang w:val="ru-RU" w:eastAsia="ru-RU" w:bidi="ru-RU"/>
        </w:rPr>
        <w:t>Роман Федорович</w:t>
      </w:r>
    </w:p>
    <w:p>
      <w:pPr>
        <w:pStyle w:val="Style15"/>
        <w:keepNext w:val="0"/>
        <w:keepLines w:val="0"/>
        <w:widowControl w:val="0"/>
        <w:shd w:val="clear" w:color="auto" w:fill="auto"/>
        <w:bidi w:val="0"/>
        <w:spacing w:before="0" w:after="0" w:line="240" w:lineRule="auto"/>
        <w:ind w:left="480" w:right="0" w:firstLine="0"/>
        <w:jc w:val="left"/>
      </w:pPr>
      <w:r>
        <w:rPr>
          <w:b/>
          <w:bCs/>
          <w:color w:val="000000"/>
          <w:spacing w:val="0"/>
          <w:w w:val="100"/>
          <w:position w:val="0"/>
          <w:sz w:val="24"/>
          <w:szCs w:val="24"/>
          <w:shd w:val="clear" w:color="auto" w:fill="auto"/>
          <w:lang w:val="ru-RU" w:eastAsia="ru-RU" w:bidi="ru-RU"/>
        </w:rPr>
        <w:t>(далее - Заявитель)</w:t>
      </w:r>
    </w:p>
    <w:p>
      <w:pPr>
        <w:pStyle w:val="Style15"/>
        <w:keepNext w:val="0"/>
        <w:keepLines w:val="0"/>
        <w:widowControl w:val="0"/>
        <w:shd w:val="clear" w:color="auto" w:fill="auto"/>
        <w:bidi w:val="0"/>
        <w:spacing w:before="0" w:after="0" w:line="240" w:lineRule="auto"/>
        <w:ind w:left="480" w:right="0" w:firstLine="0"/>
        <w:jc w:val="left"/>
      </w:pPr>
      <w:r>
        <w:rPr>
          <w:color w:val="000000"/>
          <w:spacing w:val="0"/>
          <w:w w:val="100"/>
          <w:position w:val="0"/>
          <w:sz w:val="24"/>
          <w:szCs w:val="24"/>
          <w:shd w:val="clear" w:color="auto" w:fill="auto"/>
          <w:lang w:val="ru-RU" w:eastAsia="ru-RU" w:bidi="ru-RU"/>
        </w:rPr>
        <w:t>ул. Вагулевского, 49а, г. Ростов-на-Дону, 344001</w:t>
      </w:r>
    </w:p>
    <w:p>
      <w:pPr>
        <w:pStyle w:val="Style15"/>
        <w:keepNext w:val="0"/>
        <w:keepLines w:val="0"/>
        <w:widowControl w:val="0"/>
        <w:shd w:val="clear" w:color="auto" w:fill="auto"/>
        <w:bidi w:val="0"/>
        <w:spacing w:before="0" w:after="0" w:line="240" w:lineRule="auto"/>
        <w:ind w:left="480" w:right="0" w:firstLine="0"/>
        <w:jc w:val="left"/>
      </w:pPr>
      <w:r>
        <w:rPr>
          <w:color w:val="000000"/>
          <w:spacing w:val="0"/>
          <w:w w:val="100"/>
          <w:position w:val="0"/>
          <w:sz w:val="24"/>
          <w:szCs w:val="24"/>
          <w:shd w:val="clear" w:color="auto" w:fill="auto"/>
          <w:lang w:val="ru-RU" w:eastAsia="ru-RU" w:bidi="ru-RU"/>
        </w:rPr>
        <w:t>ЕтаП: аН.тГо61@уапдех.ш</w:t>
      </w:r>
    </w:p>
    <w:p>
      <w:pPr>
        <w:pStyle w:val="Style15"/>
        <w:keepNext w:val="0"/>
        <w:keepLines w:val="0"/>
        <w:widowControl w:val="0"/>
        <w:shd w:val="clear" w:color="auto" w:fill="auto"/>
        <w:bidi w:val="0"/>
        <w:spacing w:before="0" w:after="220" w:line="240" w:lineRule="auto"/>
        <w:ind w:left="480" w:right="0" w:firstLine="0"/>
        <w:jc w:val="left"/>
      </w:pPr>
      <w:r>
        <w:rPr>
          <w:color w:val="000000"/>
          <w:spacing w:val="0"/>
          <w:w w:val="100"/>
          <w:position w:val="0"/>
          <w:sz w:val="24"/>
          <w:szCs w:val="24"/>
          <w:shd w:val="clear" w:color="auto" w:fill="auto"/>
          <w:lang w:val="ru-RU" w:eastAsia="ru-RU" w:bidi="ru-RU"/>
        </w:rPr>
        <w:t>Телефон: 7 9282961009</w:t>
      </w:r>
    </w:p>
    <w:p>
      <w:pPr>
        <w:pStyle w:val="Style15"/>
        <w:keepNext w:val="0"/>
        <w:keepLines w:val="0"/>
        <w:widowControl w:val="0"/>
        <w:shd w:val="clear" w:color="auto" w:fill="auto"/>
        <w:bidi w:val="0"/>
        <w:spacing w:before="0" w:after="0" w:line="240" w:lineRule="auto"/>
        <w:ind w:left="480" w:right="0" w:firstLine="0"/>
        <w:jc w:val="left"/>
      </w:pPr>
      <w:r>
        <w:rPr>
          <w:b/>
          <w:bCs/>
          <w:color w:val="000000"/>
          <w:spacing w:val="0"/>
          <w:w w:val="100"/>
          <w:position w:val="0"/>
          <w:sz w:val="24"/>
          <w:szCs w:val="24"/>
          <w:shd w:val="clear" w:color="auto" w:fill="auto"/>
          <w:lang w:val="ru-RU" w:eastAsia="ru-RU" w:bidi="ru-RU"/>
        </w:rPr>
        <w:t>Муниципальное казенное учреждение</w:t>
      </w:r>
    </w:p>
    <w:p>
      <w:pPr>
        <w:pStyle w:val="Style15"/>
        <w:keepNext w:val="0"/>
        <w:keepLines w:val="0"/>
        <w:widowControl w:val="0"/>
        <w:shd w:val="clear" w:color="auto" w:fill="auto"/>
        <w:bidi w:val="0"/>
        <w:spacing w:before="0" w:after="0" w:line="240" w:lineRule="auto"/>
        <w:ind w:left="480" w:right="0" w:firstLine="0"/>
        <w:jc w:val="left"/>
      </w:pPr>
      <w:r>
        <w:rPr>
          <w:b/>
          <w:bCs/>
          <w:color w:val="000000"/>
          <w:spacing w:val="0"/>
          <w:w w:val="100"/>
          <w:position w:val="0"/>
          <w:sz w:val="24"/>
          <w:szCs w:val="24"/>
          <w:shd w:val="clear" w:color="auto" w:fill="auto"/>
          <w:lang w:val="ru-RU" w:eastAsia="ru-RU" w:bidi="ru-RU"/>
        </w:rPr>
        <w:t>«Управление жилищно-коммунального хозяйства» Ворошиловского района города Ростова-на-Дону</w:t>
      </w:r>
    </w:p>
    <w:p>
      <w:pPr>
        <w:pStyle w:val="Style15"/>
        <w:keepNext w:val="0"/>
        <w:keepLines w:val="0"/>
        <w:widowControl w:val="0"/>
        <w:shd w:val="clear" w:color="auto" w:fill="auto"/>
        <w:bidi w:val="0"/>
        <w:spacing w:before="0" w:after="0" w:line="240" w:lineRule="auto"/>
        <w:ind w:left="0" w:right="0" w:firstLine="480"/>
        <w:jc w:val="left"/>
      </w:pPr>
      <w:r>
        <w:rPr>
          <w:b/>
          <w:bCs/>
          <w:color w:val="000000"/>
          <w:spacing w:val="0"/>
          <w:w w:val="100"/>
          <w:position w:val="0"/>
          <w:sz w:val="24"/>
          <w:szCs w:val="24"/>
          <w:shd w:val="clear" w:color="auto" w:fill="auto"/>
          <w:lang w:val="ru-RU" w:eastAsia="ru-RU" w:bidi="ru-RU"/>
        </w:rPr>
        <w:t>(далее - Заказчик)</w:t>
      </w:r>
    </w:p>
    <w:p>
      <w:pPr>
        <w:pStyle w:val="Style15"/>
        <w:keepNext w:val="0"/>
        <w:keepLines w:val="0"/>
        <w:widowControl w:val="0"/>
        <w:shd w:val="clear" w:color="auto" w:fill="auto"/>
        <w:bidi w:val="0"/>
        <w:spacing w:before="0" w:after="0" w:line="240" w:lineRule="auto"/>
        <w:ind w:left="0" w:right="0" w:firstLine="480"/>
        <w:jc w:val="left"/>
      </w:pPr>
      <w:r>
        <w:rPr>
          <w:color w:val="000000"/>
          <w:spacing w:val="0"/>
          <w:w w:val="100"/>
          <w:position w:val="0"/>
          <w:sz w:val="24"/>
          <w:szCs w:val="24"/>
          <w:shd w:val="clear" w:color="auto" w:fill="auto"/>
          <w:lang w:val="ru-RU" w:eastAsia="ru-RU" w:bidi="ru-RU"/>
        </w:rPr>
        <w:t>б-р Комарова, 28/5, г. Ростов-на-Дону, 344113</w:t>
      </w:r>
    </w:p>
    <w:p>
      <w:pPr>
        <w:pStyle w:val="Style15"/>
        <w:keepNext w:val="0"/>
        <w:keepLines w:val="0"/>
        <w:widowControl w:val="0"/>
        <w:shd w:val="clear" w:color="auto" w:fill="auto"/>
        <w:bidi w:val="0"/>
        <w:spacing w:before="0" w:after="0" w:line="240" w:lineRule="auto"/>
        <w:ind w:left="4880" w:right="0" w:firstLine="0"/>
        <w:jc w:val="left"/>
      </w:pPr>
      <w:r>
        <w:rPr>
          <w:color w:val="000000"/>
          <w:spacing w:val="0"/>
          <w:w w:val="100"/>
          <w:position w:val="0"/>
          <w:sz w:val="24"/>
          <w:szCs w:val="24"/>
          <w:shd w:val="clear" w:color="auto" w:fill="auto"/>
          <w:lang w:val="ru-RU" w:eastAsia="ru-RU" w:bidi="ru-RU"/>
        </w:rPr>
        <w:t>ЕтаП: ёт1Ь-у@таП.ги</w:t>
      </w:r>
    </w:p>
    <w:p>
      <w:pPr>
        <w:pStyle w:val="Style15"/>
        <w:keepNext w:val="0"/>
        <w:keepLines w:val="0"/>
        <w:widowControl w:val="0"/>
        <w:shd w:val="clear" w:color="auto" w:fill="auto"/>
        <w:bidi w:val="0"/>
        <w:spacing w:before="0" w:after="220" w:line="240" w:lineRule="auto"/>
        <w:ind w:left="4880" w:right="0" w:firstLine="0"/>
        <w:jc w:val="left"/>
      </w:pPr>
      <w:r>
        <w:rPr>
          <w:color w:val="000000"/>
          <w:spacing w:val="0"/>
          <w:w w:val="100"/>
          <w:position w:val="0"/>
          <w:sz w:val="24"/>
          <w:szCs w:val="24"/>
          <w:shd w:val="clear" w:color="auto" w:fill="auto"/>
          <w:lang w:val="ru-RU" w:eastAsia="ru-RU" w:bidi="ru-RU"/>
        </w:rPr>
        <w:t>Телефон: 7-863-2339211</w:t>
      </w:r>
    </w:p>
    <w:p>
      <w:pPr>
        <w:pStyle w:val="Style15"/>
        <w:keepNext w:val="0"/>
        <w:keepLines w:val="0"/>
        <w:widowControl w:val="0"/>
        <w:shd w:val="clear" w:color="auto" w:fill="auto"/>
        <w:bidi w:val="0"/>
        <w:spacing w:before="0" w:after="0" w:line="240" w:lineRule="auto"/>
        <w:ind w:left="4880" w:right="0" w:firstLine="0"/>
        <w:jc w:val="left"/>
      </w:pPr>
      <w:r>
        <w:rPr>
          <w:b/>
          <w:bCs/>
          <w:color w:val="000000"/>
          <w:spacing w:val="0"/>
          <w:w w:val="100"/>
          <w:position w:val="0"/>
          <w:sz w:val="24"/>
          <w:szCs w:val="24"/>
          <w:shd w:val="clear" w:color="auto" w:fill="auto"/>
          <w:lang w:val="ru-RU" w:eastAsia="ru-RU" w:bidi="ru-RU"/>
        </w:rPr>
        <w:t>АО «ЕЭТП» (далее - Оператор электронной</w:t>
      </w:r>
    </w:p>
    <w:p>
      <w:pPr>
        <w:pStyle w:val="Style25"/>
        <w:keepNext/>
        <w:keepLines/>
        <w:widowControl w:val="0"/>
        <w:shd w:val="clear" w:color="auto" w:fill="auto"/>
        <w:bidi w:val="0"/>
        <w:spacing w:before="0" w:after="0" w:line="240" w:lineRule="auto"/>
        <w:ind w:left="4880" w:right="0" w:firstLine="0"/>
        <w:jc w:val="left"/>
      </w:pPr>
      <w:bookmarkStart w:id="0" w:name="bookmark0"/>
      <w:r>
        <w:rPr>
          <w:color w:val="000000"/>
          <w:spacing w:val="0"/>
          <w:w w:val="100"/>
          <w:position w:val="0"/>
          <w:sz w:val="24"/>
          <w:szCs w:val="24"/>
          <w:shd w:val="clear" w:color="auto" w:fill="auto"/>
          <w:lang w:val="ru-RU" w:eastAsia="ru-RU" w:bidi="ru-RU"/>
        </w:rPr>
        <w:t>площадки)</w:t>
      </w:r>
      <w:bookmarkEnd w:id="0"/>
    </w:p>
    <w:p>
      <w:pPr>
        <w:pStyle w:val="Style15"/>
        <w:keepNext w:val="0"/>
        <w:keepLines w:val="0"/>
        <w:widowControl w:val="0"/>
        <w:shd w:val="clear" w:color="auto" w:fill="auto"/>
        <w:bidi w:val="0"/>
        <w:spacing w:before="0" w:after="280" w:line="240" w:lineRule="auto"/>
        <w:ind w:left="4880" w:right="0" w:firstLine="0"/>
        <w:jc w:val="left"/>
      </w:pPr>
      <w:r>
        <w:rPr>
          <w:color w:val="000000"/>
          <w:spacing w:val="0"/>
          <w:w w:val="100"/>
          <w:position w:val="0"/>
          <w:sz w:val="24"/>
          <w:szCs w:val="24"/>
          <w:shd w:val="clear" w:color="auto" w:fill="auto"/>
          <w:lang w:val="ru-RU" w:eastAsia="ru-RU" w:bidi="ru-RU"/>
        </w:rPr>
        <w:t>тГо@го8е11огд.ги</w:t>
      </w:r>
    </w:p>
    <w:p>
      <w:pPr>
        <w:pStyle w:val="Style1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r>
    </w:p>
    <w:p>
      <w:pPr>
        <w:pStyle w:val="Style25"/>
        <w:keepNext/>
        <w:keepLines/>
        <w:widowControl w:val="0"/>
        <w:shd w:val="clear" w:color="auto" w:fill="auto"/>
        <w:bidi w:val="0"/>
        <w:spacing w:before="0" w:after="0" w:line="240" w:lineRule="auto"/>
        <w:ind w:left="0" w:right="0" w:firstLine="0"/>
        <w:jc w:val="center"/>
      </w:pPr>
      <w:bookmarkStart w:id="2" w:name="bookmark2"/>
      <w:r>
        <w:rPr>
          <w:color w:val="000000"/>
          <w:spacing w:val="0"/>
          <w:w w:val="100"/>
          <w:position w:val="0"/>
          <w:sz w:val="24"/>
          <w:szCs w:val="24"/>
          <w:shd w:val="clear" w:color="auto" w:fill="auto"/>
          <w:lang w:val="ru-RU" w:eastAsia="ru-RU" w:bidi="ru-RU"/>
        </w:rPr>
        <w:t>по результатам рассмотрения дела</w:t>
        <w:br/>
        <w:t>№061/06/42-1493/2023</w:t>
      </w:r>
      <w:bookmarkEnd w:id="2"/>
    </w:p>
    <w:p>
      <w:pPr>
        <w:pStyle w:val="Style15"/>
        <w:keepNext w:val="0"/>
        <w:keepLines w:val="0"/>
        <w:widowControl w:val="0"/>
        <w:shd w:val="clear" w:color="auto" w:fill="auto"/>
        <w:tabs>
          <w:tab w:pos="8275" w:val="left"/>
        </w:tabs>
        <w:bidi w:val="0"/>
        <w:spacing w:before="0" w:after="220" w:line="240" w:lineRule="auto"/>
        <w:ind w:left="0" w:right="0" w:firstLine="0"/>
        <w:jc w:val="both"/>
      </w:pPr>
      <w:r>
        <w:rPr>
          <w:color w:val="000000"/>
          <w:spacing w:val="0"/>
          <w:w w:val="100"/>
          <w:position w:val="0"/>
          <w:sz w:val="24"/>
          <w:szCs w:val="24"/>
          <w:shd w:val="clear" w:color="auto" w:fill="auto"/>
          <w:lang w:val="ru-RU" w:eastAsia="ru-RU" w:bidi="ru-RU"/>
        </w:rPr>
        <w:t>28.04.2023</w:t>
        <w:tab/>
        <w:t>г. Ростов-на-Дону</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5"/>
        <w:keepNext w:val="0"/>
        <w:keepLines w:val="0"/>
        <w:widowControl w:val="0"/>
        <w:shd w:val="clear" w:color="auto" w:fill="auto"/>
        <w:tabs>
          <w:tab w:pos="854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tab/>
        <w:t>Н.А. Кожемяко,</w:t>
      </w:r>
    </w:p>
    <w:p>
      <w:pPr>
        <w:pStyle w:val="Style15"/>
        <w:keepNext w:val="0"/>
        <w:keepLines w:val="0"/>
        <w:widowControl w:val="0"/>
        <w:shd w:val="clear" w:color="auto" w:fill="auto"/>
        <w:tabs>
          <w:tab w:pos="854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tab/>
        <w:t>А.А. Михарская,</w:t>
      </w:r>
    </w:p>
    <w:p>
      <w:pPr>
        <w:pStyle w:val="Style15"/>
        <w:keepNext w:val="0"/>
        <w:keepLines w:val="0"/>
        <w:widowControl w:val="0"/>
        <w:shd w:val="clear" w:color="auto" w:fill="auto"/>
        <w:bidi w:val="0"/>
        <w:spacing w:before="0" w:after="220" w:line="240" w:lineRule="auto"/>
        <w:ind w:left="0" w:right="0" w:firstLine="8540"/>
        <w:jc w:val="both"/>
      </w:pPr>
      <w:r>
        <w:rPr>
          <w:color w:val="000000"/>
          <w:spacing w:val="0"/>
          <w:w w:val="100"/>
          <w:position w:val="0"/>
          <w:sz w:val="24"/>
          <w:szCs w:val="24"/>
          <w:shd w:val="clear" w:color="auto" w:fill="auto"/>
          <w:lang w:val="ru-RU" w:eastAsia="ru-RU" w:bidi="ru-RU"/>
        </w:rPr>
        <w:t>А.С. Вишнякова, рассмотрев дело №061/06/42-1493/2023 по жалобе Заявителя о нарушении Заказчиком при проведении открытого аукциона в электронной форме №0358300403723000014 «Благоустройство детской игровой площадки по адресу: г. Ростов-на-Дону, пр. Космонавтов, 23»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Заказчика - Поповой Н.М. (выписка из ЕГРЮЛ), ИП Алиева Р.Ф.,</w:t>
      </w:r>
    </w:p>
    <w:p>
      <w:pPr>
        <w:pStyle w:val="Style25"/>
        <w:keepNext/>
        <w:keepLines/>
        <w:widowControl w:val="0"/>
        <w:shd w:val="clear" w:color="auto" w:fill="auto"/>
        <w:bidi w:val="0"/>
        <w:spacing w:before="0" w:after="220" w:line="240" w:lineRule="auto"/>
        <w:ind w:left="0" w:right="0" w:firstLine="0"/>
        <w:jc w:val="center"/>
      </w:pPr>
      <w:bookmarkStart w:id="4" w:name="bookmark4"/>
      <w:r>
        <w:rPr>
          <w:color w:val="000000"/>
          <w:spacing w:val="0"/>
          <w:w w:val="100"/>
          <w:position w:val="0"/>
          <w:sz w:val="24"/>
          <w:szCs w:val="24"/>
          <w:shd w:val="clear" w:color="auto" w:fill="auto"/>
          <w:lang w:val="ru-RU" w:eastAsia="ru-RU" w:bidi="ru-RU"/>
        </w:rPr>
        <w:t>УСТАНОВИЛА:</w:t>
      </w:r>
      <w:bookmarkEnd w:id="4"/>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Ростовское УФАС России поступила жалоба ИП Алиева Р.Ф. на действия муниципального казенного учреждения «Управление жилищно-коммунального хозяйства» Ворошиловского района города Ростова-на-Дону при разработке извещения о проведении электронного аукциона.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в возражениях на жалобу (от 26.04.2023 №59.621/1321):</w:t>
      </w:r>
    </w:p>
    <w:p>
      <w:pPr>
        <w:pStyle w:val="Style15"/>
        <w:keepNext w:val="0"/>
        <w:keepLines w:val="0"/>
        <w:widowControl w:val="0"/>
        <w:numPr>
          <w:ilvl w:val="0"/>
          <w:numId w:val="1"/>
        </w:numPr>
        <w:shd w:val="clear" w:color="auto" w:fill="auto"/>
        <w:tabs>
          <w:tab w:pos="98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отрицал нарушения Закона в действиях Заказчика;</w:t>
      </w:r>
    </w:p>
    <w:p>
      <w:pPr>
        <w:pStyle w:val="Style15"/>
        <w:keepNext w:val="0"/>
        <w:keepLines w:val="0"/>
        <w:widowControl w:val="0"/>
        <w:numPr>
          <w:ilvl w:val="0"/>
          <w:numId w:val="1"/>
        </w:numPr>
        <w:shd w:val="clear" w:color="auto" w:fill="auto"/>
        <w:tabs>
          <w:tab w:pos="98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указал причины формирования спорных положений извещения и описания объекта закупки;</w:t>
      </w:r>
    </w:p>
    <w:p>
      <w:pPr>
        <w:pStyle w:val="Style15"/>
        <w:keepNext w:val="0"/>
        <w:keepLines w:val="0"/>
        <w:widowControl w:val="0"/>
        <w:numPr>
          <w:ilvl w:val="0"/>
          <w:numId w:val="1"/>
        </w:numPr>
        <w:shd w:val="clear" w:color="auto" w:fill="auto"/>
        <w:tabs>
          <w:tab w:pos="98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представил пояснения по доводу жалобы.</w:t>
      </w:r>
    </w:p>
    <w:p>
      <w:pPr>
        <w:pStyle w:val="Style15"/>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 xml:space="preserve">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w:t>
      </w:r>
      <w:r>
        <w:rPr>
          <w:color w:val="000000"/>
          <w:spacing w:val="0"/>
          <w:w w:val="100"/>
          <w:position w:val="0"/>
          <w:sz w:val="24"/>
          <w:szCs w:val="24"/>
          <w:shd w:val="clear" w:color="auto" w:fill="auto"/>
          <w:lang w:val="ru-RU" w:eastAsia="ru-RU" w:bidi="ru-RU"/>
        </w:rPr>
        <w:t>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Заказчиком в Единой информационной системе (ЕИС) на официальном сайте </w:t>
      </w:r>
      <w:r>
        <w:fldChar w:fldCharType="begin"/>
      </w:r>
      <w:r>
        <w:rPr/>
        <w:instrText> HYPERLINK "http://www.zakupki.gov.ru/" </w:instrText>
      </w:r>
      <w:r>
        <w:fldChar w:fldCharType="separate"/>
      </w:r>
      <w:r>
        <w:rPr>
          <w:color w:val="000080"/>
          <w:spacing w:val="0"/>
          <w:w w:val="100"/>
          <w:position w:val="0"/>
          <w:sz w:val="24"/>
          <w:szCs w:val="24"/>
          <w:shd w:val="clear" w:color="auto" w:fill="auto"/>
          <w:lang w:val="ru-RU" w:eastAsia="ru-RU" w:bidi="ru-RU"/>
        </w:rPr>
        <w:t>^^^.хакиркцдоухи</w:t>
      </w:r>
      <w:r>
        <w:fldChar w:fldCharType="end"/>
      </w:r>
      <w:r>
        <w:rPr>
          <w:color w:val="00008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21.04.2023 размещено извещение о проведении закупки №0358300403723000014, согласно которому:</w:t>
      </w:r>
    </w:p>
    <w:p>
      <w:pPr>
        <w:pStyle w:val="Style15"/>
        <w:keepNext w:val="0"/>
        <w:keepLines w:val="0"/>
        <w:widowControl w:val="0"/>
        <w:numPr>
          <w:ilvl w:val="0"/>
          <w:numId w:val="1"/>
        </w:numPr>
        <w:shd w:val="clear" w:color="auto" w:fill="auto"/>
        <w:tabs>
          <w:tab w:pos="93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- 02.05.2023 09:00 (МСК);</w:t>
      </w:r>
    </w:p>
    <w:p>
      <w:pPr>
        <w:pStyle w:val="Style15"/>
        <w:keepNext w:val="0"/>
        <w:keepLines w:val="0"/>
        <w:widowControl w:val="0"/>
        <w:numPr>
          <w:ilvl w:val="0"/>
          <w:numId w:val="1"/>
        </w:numPr>
        <w:shd w:val="clear" w:color="auto" w:fill="auto"/>
        <w:tabs>
          <w:tab w:pos="93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3 035 828,00 рублей.</w:t>
      </w:r>
    </w:p>
    <w:p>
      <w:pPr>
        <w:pStyle w:val="Style15"/>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проведения открытого аукциона в электронной форме №ИЭА1 от 03.05.2023, на участие в закупке подано 2 заявки.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доводу жалобы Заявителя, Заказчик неправомерно включил требование о необходимости предоставления конкретных показателей товара, поставляемого в рамках выполнения работ по благоустройству детской площадки.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 2 ст. 42 Закона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1) описание объекта закупки в соответствии со статьей 33 настоящего Федерального закона;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3) требования к содержанию, составу заявки на участие в закупке в соответствии с настоящим Федеральным законом и инструкция по ее заполнению.</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1 ч. 1 ст. 33 Закона установлено, что Заказчик в случаях, предусмотренных настоящим Федеральным законом, при описании объекта закупки должен руководствоваться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Частью 2 ст. 33 Закона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описанию объекта закупки, при выполнении работ по благоустройству детской игровой площадки Заказчику необходимо поставить, в том числе, информационный щит, диван на металлических ножках, урну железобетонную, металлическую вставку для урны с ручками, песочницу, качалку-балансир на пружине, качели двойные, подвеску для качели, детский игровой комплекс, карусель, ограждение.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п.п. «а» п. 2 ч. 1 ст. 43 Закона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w:t>
        <w:br w:type="page"/>
      </w:r>
      <w:r>
        <w:rPr>
          <w:color w:val="000000"/>
          <w:spacing w:val="0"/>
          <w:w w:val="100"/>
          <w:position w:val="0"/>
          <w:sz w:val="24"/>
          <w:szCs w:val="24"/>
          <w:shd w:val="clear" w:color="auto" w:fill="auto"/>
          <w:lang w:val="ru-RU" w:eastAsia="ru-RU" w:bidi="ru-RU"/>
        </w:rPr>
        <w:t>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Как установлено п. 1 ч. 2 ст. 43 Закона при формировании предложения участника закупки в отношении объекта закупки информация о товаре, предусмотренная подпунктами "а" и "б" пункта 2 части 1 настоящей статьи, включается в заявку на участие в закупке в случае осуществления закупки товара, </w:t>
      </w:r>
      <w:r>
        <w:rPr>
          <w:color w:val="000000"/>
          <w:spacing w:val="0"/>
          <w:w w:val="100"/>
          <w:position w:val="0"/>
          <w:sz w:val="24"/>
          <w:szCs w:val="24"/>
          <w:u w:val="single"/>
          <w:shd w:val="clear" w:color="auto" w:fill="auto"/>
          <w:lang w:val="ru-RU" w:eastAsia="ru-RU" w:bidi="ru-RU"/>
        </w:rPr>
        <w:t>в том числе поставляемого заказчику при выполнении закупаемых работ, оказании закупаемых услуг</w:t>
      </w:r>
      <w:r>
        <w:rPr>
          <w:color w:val="000000"/>
          <w:spacing w:val="0"/>
          <w:w w:val="100"/>
          <w:position w:val="0"/>
          <w:sz w:val="24"/>
          <w:szCs w:val="24"/>
          <w:shd w:val="clear" w:color="auto" w:fill="auto"/>
          <w:lang w:val="ru-RU" w:eastAsia="ru-RU" w:bidi="ru-RU"/>
        </w:rPr>
        <w:t>.</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Таким образом, Заказчик законодательно наделен правом требовать в составе заявки конкретные показатели товара, который является поставляемым при выполнении работ, поскольку такой товар передается Заказчику по результатам выполнения работ, принимается к бухгалтерскому учету Заказчика и не является строительным либо иным расходным материалом.</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Аналогичная правовая позиция отражена в Письме ФАС России от 25.06.2020 ^ ИА/53616/20, Решении Верховного Суда РФ от 04.02.2021 ^ АКПИ20-959.</w:t>
      </w:r>
    </w:p>
    <w:p>
      <w:pPr>
        <w:pStyle w:val="Style15"/>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На основании изложенного, жалоба Заявителя признана необоснованной.</w:t>
      </w:r>
    </w:p>
    <w:p>
      <w:pPr>
        <w:pStyle w:val="Style15"/>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26.08.2013г. № 728, в соответствии с ч.15 ст.99, ч.8 ст.106 Закона,</w:t>
      </w:r>
    </w:p>
    <w:p>
      <w:pPr>
        <w:pStyle w:val="Style25"/>
        <w:keepNext/>
        <w:keepLines/>
        <w:widowControl w:val="0"/>
        <w:shd w:val="clear" w:color="auto" w:fill="auto"/>
        <w:bidi w:val="0"/>
        <w:spacing w:before="0" w:after="240" w:line="240" w:lineRule="auto"/>
        <w:ind w:left="0" w:right="0" w:firstLine="0"/>
        <w:jc w:val="center"/>
      </w:pPr>
      <w:bookmarkStart w:id="6" w:name="bookmark6"/>
      <w:r>
        <w:rPr>
          <w:color w:val="000000"/>
          <w:spacing w:val="0"/>
          <w:w w:val="100"/>
          <w:position w:val="0"/>
          <w:sz w:val="24"/>
          <w:szCs w:val="24"/>
          <w:shd w:val="clear" w:color="auto" w:fill="auto"/>
          <w:lang w:val="ru-RU" w:eastAsia="ru-RU" w:bidi="ru-RU"/>
        </w:rPr>
        <w:t>РЕШИЛА:</w:t>
      </w:r>
      <w:bookmarkEnd w:id="6"/>
    </w:p>
    <w:p>
      <w:pPr>
        <w:pStyle w:val="Style15"/>
        <w:keepNext w:val="0"/>
        <w:keepLines w:val="0"/>
        <w:widowControl w:val="0"/>
        <w:shd w:val="clear" w:color="auto" w:fill="auto"/>
        <w:bidi w:val="0"/>
        <w:spacing w:before="0" w:after="240" w:line="240" w:lineRule="auto"/>
        <w:ind w:left="0" w:right="0" w:firstLine="880"/>
        <w:jc w:val="both"/>
      </w:pPr>
      <w:r>
        <w:rPr>
          <w:color w:val="000000"/>
          <w:spacing w:val="0"/>
          <w:w w:val="100"/>
          <w:position w:val="0"/>
          <w:sz w:val="24"/>
          <w:szCs w:val="24"/>
          <w:shd w:val="clear" w:color="auto" w:fill="auto"/>
          <w:lang w:val="ru-RU" w:eastAsia="ru-RU" w:bidi="ru-RU"/>
        </w:rPr>
        <w:t>Признать жалобу Заявителя необоснованной.</w:t>
      </w:r>
    </w:p>
    <w:p>
      <w:pPr>
        <w:pStyle w:val="Style6"/>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5"/>
          <w:footnotePr>
            <w:pos w:val="pageBottom"/>
            <w:numFmt w:val="decimal"/>
            <w:numRestart w:val="continuous"/>
          </w:footnotePr>
          <w:pgSz w:w="11900" w:h="16840"/>
          <w:pgMar w:top="1073" w:right="510" w:bottom="1148" w:left="1089" w:header="645" w:footer="3" w:gutter="0"/>
          <w:pgNumType w:start="1"/>
          <w:cols w:space="720"/>
          <w:noEndnote/>
          <w:rtlGutter w:val="0"/>
          <w:docGrid w:linePitch="360"/>
        </w:sectPr>
      </w:pPr>
      <w:r>
        <mc:AlternateContent>
          <mc:Choice Requires="wps">
            <w:drawing>
              <wp:anchor distT="101600" distB="389890" distL="0" distR="0" simplePos="0" relativeHeight="125829380" behindDoc="0" locked="0" layoutInCell="1" allowOverlap="1">
                <wp:simplePos x="0" y="0"/>
                <wp:positionH relativeFrom="page">
                  <wp:posOffset>725170</wp:posOffset>
                </wp:positionH>
                <wp:positionV relativeFrom="paragraph">
                  <wp:posOffset>101600</wp:posOffset>
                </wp:positionV>
                <wp:extent cx="1572895" cy="216535"/>
                <wp:wrapTopAndBottom/>
                <wp:docPr id="5" name="Shape 5"/>
                <a:graphic xmlns:a="http://schemas.openxmlformats.org/drawingml/2006/main">
                  <a:graphicData uri="http://schemas.microsoft.com/office/word/2010/wordprocessingShape">
                    <wps:wsp>
                      <wps:cNvSpPr txBox="1"/>
                      <wps:spPr>
                        <a:xfrm>
                          <a:ext cx="1572895" cy="21653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7.100000000000001pt;margin-top:8.pt;width:123.85000000000001pt;height:17.050000000000001pt;z-index:-125829373;mso-wrap-distance-left:0;mso-wrap-distance-top:8.pt;mso-wrap-distance-right:0;mso-wrap-distance-bottom:30.69999999999999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171450" distB="0" distL="0" distR="1786255" simplePos="0" relativeHeight="125829382" behindDoc="0" locked="0" layoutInCell="1" allowOverlap="1">
            <wp:simplePos x="0" y="0"/>
            <wp:positionH relativeFrom="page">
              <wp:posOffset>2669540</wp:posOffset>
            </wp:positionH>
            <wp:positionV relativeFrom="paragraph">
              <wp:posOffset>171450</wp:posOffset>
            </wp:positionV>
            <wp:extent cx="353695" cy="53657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6"/>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3126740</wp:posOffset>
                </wp:positionH>
                <wp:positionV relativeFrom="paragraph">
                  <wp:posOffset>574040</wp:posOffset>
                </wp:positionV>
                <wp:extent cx="1283335" cy="103505"/>
                <wp:wrapNone/>
                <wp:docPr id="9" name="Shape 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3E3E3"/>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46.20000000000002pt;margin-top:45.200000000000003pt;width:101.05pt;height:8.15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3E3E3"/>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3084195</wp:posOffset>
                </wp:positionH>
                <wp:positionV relativeFrom="paragraph">
                  <wp:posOffset>262890</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7" type="#_x0000_t202" style="position:absolute;margin-left:242.84999999999999pt;margin-top:20.699999999999999pt;width:135.59999999999999pt;height:20.15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101600" distB="389890" distL="0" distR="0" simplePos="0" relativeHeight="125829383" behindDoc="0" locked="0" layoutInCell="1" allowOverlap="1">
                <wp:simplePos x="0" y="0"/>
                <wp:positionH relativeFrom="page">
                  <wp:posOffset>6177915</wp:posOffset>
                </wp:positionH>
                <wp:positionV relativeFrom="paragraph">
                  <wp:posOffset>101600</wp:posOffset>
                </wp:positionV>
                <wp:extent cx="1014730" cy="216535"/>
                <wp:wrapTopAndBottom/>
                <wp:docPr id="13" name="Shape 13"/>
                <a:graphic xmlns:a="http://schemas.openxmlformats.org/drawingml/2006/main">
                  <a:graphicData uri="http://schemas.microsoft.com/office/word/2010/wordprocessingShape">
                    <wps:wsp>
                      <wps:cNvSpPr txBox="1"/>
                      <wps:spPr>
                        <a:xfrm>
                          <a:ext cx="1014730" cy="21653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wps:txbx>
                      <wps:bodyPr wrap="none" lIns="0" tIns="0" rIns="0" bIns="0">
                        <a:noAutoFit/>
                      </wps:bodyPr>
                    </wps:wsp>
                  </a:graphicData>
                </a:graphic>
              </wp:anchor>
            </w:drawing>
          </mc:Choice>
          <mc:Fallback>
            <w:pict>
              <v:shape id="_x0000_s1039" type="#_x0000_t202" style="position:absolute;margin-left:486.44999999999999pt;margin-top:8.pt;width:79.900000000000006pt;height:17.050000000000001pt;z-index:-125829370;mso-wrap-distance-left:0;mso-wrap-distance-top:8.pt;mso-wrap-distance-right:0;mso-wrap-distance-bottom:30.69999999999999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v:textbox>
                <w10:wrap type="topAndBottom" anchorx="page"/>
              </v:shape>
            </w:pict>
          </mc:Fallback>
        </mc:AlternateContent>
      </w:r>
    </w:p>
    <w:p>
      <w:pPr>
        <w:pStyle w:val="Style30"/>
        <w:keepNext w:val="0"/>
        <w:keepLines w:val="0"/>
        <w:widowControl w:val="0"/>
        <w:shd w:val="clear" w:color="auto" w:fill="auto"/>
        <w:bidi w:val="0"/>
        <w:spacing w:before="0" w:after="0"/>
        <w:ind w:right="0" w:firstLine="0"/>
        <w:jc w:val="left"/>
      </w:pPr>
      <w:r>
        <w:rPr>
          <w:spacing w:val="0"/>
          <w:w w:val="100"/>
          <w:position w:val="0"/>
          <w:shd w:val="clear" w:color="auto" w:fill="auto"/>
          <w:lang w:val="ru-RU" w:eastAsia="ru-RU" w:bidi="ru-RU"/>
        </w:rPr>
        <w:t xml:space="preserve">Кому </w:t>
      </w:r>
      <w:r>
        <w:rPr>
          <w:color w:val="646464"/>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 xml:space="preserve">Кожемяко Наталья Александровна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46464"/>
          <w:spacing w:val="0"/>
          <w:w w:val="100"/>
          <w:position w:val="0"/>
          <w:shd w:val="clear" w:color="auto" w:fill="auto"/>
          <w:lang w:val="ru-RU" w:eastAsia="ru-RU" w:bidi="ru-RU"/>
        </w:rPr>
        <w:t>0096С3467СВ61</w:t>
      </w:r>
      <w:r>
        <w:rPr>
          <w:spacing w:val="0"/>
          <w:w w:val="100"/>
          <w:position w:val="0"/>
          <w:shd w:val="clear" w:color="auto" w:fill="auto"/>
          <w:lang w:val="ru-RU" w:eastAsia="ru-RU" w:bidi="ru-RU"/>
        </w:rPr>
        <w:t>1759782В0541</w:t>
      </w:r>
      <w:r>
        <w:rPr>
          <w:color w:val="646464"/>
          <w:spacing w:val="0"/>
          <w:w w:val="100"/>
          <w:position w:val="0"/>
          <w:shd w:val="clear" w:color="auto" w:fill="auto"/>
          <w:lang w:val="ru-RU" w:eastAsia="ru-RU" w:bidi="ru-RU"/>
        </w:rPr>
        <w:t xml:space="preserve">В3961 </w:t>
      </w:r>
      <w:r>
        <w:rPr>
          <w:color w:val="000000"/>
          <w:spacing w:val="0"/>
          <w:w w:val="100"/>
          <w:position w:val="0"/>
          <w:shd w:val="clear" w:color="auto" w:fill="auto"/>
          <w:lang w:val="ru-RU" w:eastAsia="ru-RU" w:bidi="ru-RU"/>
        </w:rPr>
        <w:t>ЗЕ84</w:t>
      </w:r>
    </w:p>
    <w:p>
      <w:pPr>
        <w:pStyle w:val="Style30"/>
        <w:keepNext w:val="0"/>
        <w:keepLines w:val="0"/>
        <w:widowControl w:val="0"/>
        <w:shd w:val="clear" w:color="auto" w:fill="auto"/>
        <w:bidi w:val="0"/>
        <w:spacing w:before="0" w:after="0"/>
        <w:ind w:right="0" w:firstLine="0"/>
        <w:jc w:val="left"/>
      </w:pPr>
      <w:r>
        <w:rPr>
          <w:color w:val="646464"/>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46464"/>
          <w:spacing w:val="0"/>
          <w:w w:val="100"/>
          <w:position w:val="0"/>
          <w:shd w:val="clear" w:color="auto" w:fill="auto"/>
          <w:lang w:val="ru-RU" w:eastAsia="ru-RU" w:bidi="ru-RU"/>
        </w:rPr>
        <w:t xml:space="preserve">24.05.2022 </w:t>
      </w:r>
      <w:r>
        <w:rPr>
          <w:color w:val="86868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17.08.2023</w:t>
      </w:r>
    </w:p>
    <w:p>
      <w:pPr>
        <w:pStyle w:val="Style15"/>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5"/>
        <w:keepNext w:val="0"/>
        <w:keepLines w:val="0"/>
        <w:widowControl w:val="0"/>
        <w:shd w:val="clear" w:color="auto" w:fill="auto"/>
        <w:bidi w:val="0"/>
        <w:spacing w:before="0" w:after="430" w:line="240" w:lineRule="auto"/>
        <w:ind w:left="1880" w:right="0" w:firstLine="0"/>
        <w:jc w:val="left"/>
      </w:pPr>
      <w:r>
        <w:drawing>
          <wp:anchor distT="0" distB="0" distL="114300" distR="1918970" simplePos="0" relativeHeight="125829385" behindDoc="0" locked="0" layoutInCell="1" allowOverlap="1">
            <wp:simplePos x="0" y="0"/>
            <wp:positionH relativeFrom="page">
              <wp:posOffset>2691130</wp:posOffset>
            </wp:positionH>
            <wp:positionV relativeFrom="paragraph">
              <wp:posOffset>76200</wp:posOffset>
            </wp:positionV>
            <wp:extent cx="311150" cy="36576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8"/>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3084195</wp:posOffset>
                </wp:positionH>
                <wp:positionV relativeFrom="paragraph">
                  <wp:posOffset>149225</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3" type="#_x0000_t202" style="position:absolute;margin-left:242.84999999999999pt;margin-top:11.75pt;width:135.59999999999999pt;height:20.15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А.А. Михарская</w:t>
      </w:r>
    </w:p>
    <w:p>
      <w:pPr>
        <w:pStyle w:val="Style3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646464"/>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Михарская Алла Александровна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009ССВЕ4Е2А26210А4Е8ВВ6Е6Е9А97023</w:t>
      </w:r>
      <w:r>
        <w:rPr>
          <w:spacing w:val="0"/>
          <w:w w:val="100"/>
          <w:position w:val="0"/>
          <w:shd w:val="clear" w:color="auto" w:fill="auto"/>
          <w:lang w:val="ru-RU" w:eastAsia="ru-RU" w:bidi="ru-RU"/>
        </w:rPr>
        <w:t>8</w:t>
      </w:r>
    </w:p>
    <w:p>
      <w:pPr>
        <w:pStyle w:val="Style30"/>
        <w:keepNext w:val="0"/>
        <w:keepLines w:val="0"/>
        <w:widowControl w:val="0"/>
        <w:shd w:val="clear" w:color="auto" w:fill="auto"/>
        <w:bidi w:val="0"/>
        <w:spacing w:before="0" w:after="320" w:line="240" w:lineRule="auto"/>
        <w:ind w:right="0" w:firstLine="0"/>
        <w:jc w:val="left"/>
      </w:pPr>
      <w:r>
        <w:rPr>
          <w:color w:val="646464"/>
          <w:spacing w:val="0"/>
          <w:w w:val="100"/>
          <w:position w:val="0"/>
          <w:shd w:val="clear" w:color="auto" w:fill="auto"/>
          <w:lang w:val="ru-RU" w:eastAsia="ru-RU" w:bidi="ru-RU"/>
        </w:rPr>
        <w:t xml:space="preserve">Действителен </w:t>
      </w:r>
      <w:r>
        <w:rPr>
          <w:color w:val="1D1D1D"/>
          <w:spacing w:val="0"/>
          <w:w w:val="100"/>
          <w:position w:val="0"/>
          <w:shd w:val="clear" w:color="auto" w:fill="auto"/>
          <w:lang w:val="ru-RU" w:eastAsia="ru-RU" w:bidi="ru-RU"/>
        </w:rPr>
        <w:t xml:space="preserve">с </w:t>
      </w:r>
      <w:r>
        <w:rPr>
          <w:color w:val="646464"/>
          <w:spacing w:val="0"/>
          <w:w w:val="100"/>
          <w:position w:val="0"/>
          <w:shd w:val="clear" w:color="auto" w:fill="auto"/>
          <w:lang w:val="ru-RU" w:eastAsia="ru-RU" w:bidi="ru-RU"/>
        </w:rPr>
        <w:t xml:space="preserve">13.01.2023 по </w:t>
      </w:r>
      <w:r>
        <w:rPr>
          <w:color w:val="1D1D1D"/>
          <w:spacing w:val="0"/>
          <w:w w:val="100"/>
          <w:position w:val="0"/>
          <w:shd w:val="clear" w:color="auto" w:fill="auto"/>
          <w:lang w:val="ru-RU" w:eastAsia="ru-RU" w:bidi="ru-RU"/>
        </w:rPr>
        <w:t>07.04.2024</w:t>
      </w:r>
    </w:p>
    <w:p>
      <w:pPr>
        <w:pStyle w:val="Style15"/>
        <w:keepNext w:val="0"/>
        <w:keepLines w:val="0"/>
        <w:widowControl w:val="0"/>
        <w:shd w:val="clear" w:color="auto" w:fill="auto"/>
        <w:bidi w:val="0"/>
        <w:spacing w:before="0" w:after="680" w:line="240" w:lineRule="auto"/>
        <w:ind w:left="1880" w:right="0" w:firstLine="0"/>
        <w:jc w:val="left"/>
      </w:pPr>
      <w:r>
        <w:drawing>
          <wp:anchor distT="0" distB="0" distL="114300" distR="1900555" simplePos="0" relativeHeight="125829386" behindDoc="0" locked="0" layoutInCell="1" allowOverlap="1">
            <wp:simplePos x="0" y="0"/>
            <wp:positionH relativeFrom="page">
              <wp:posOffset>2669540</wp:posOffset>
            </wp:positionH>
            <wp:positionV relativeFrom="paragraph">
              <wp:posOffset>63500</wp:posOffset>
            </wp:positionV>
            <wp:extent cx="353695" cy="53657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0"/>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3126740</wp:posOffset>
                </wp:positionH>
                <wp:positionV relativeFrom="paragraph">
                  <wp:posOffset>466090</wp:posOffset>
                </wp:positionV>
                <wp:extent cx="1280160" cy="100330"/>
                <wp:wrapNone/>
                <wp:docPr id="21" name="Shape 21"/>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6.20000000000002pt;margin-top:36.700000000000003pt;width:100.8pt;height:7.9000000000000004pt;z-index:251657735;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3084195</wp:posOffset>
                </wp:positionH>
                <wp:positionV relativeFrom="paragraph">
                  <wp:posOffset>151765</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9" type="#_x0000_t202" style="position:absolute;margin-left:242.84999999999999pt;margin-top:11.950000000000001pt;width:135.59999999999999pt;height:20.150000000000002pt;z-index:251657737;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А.С. Вишнякова</w:t>
      </w:r>
    </w:p>
    <w:p>
      <w:pPr>
        <w:pStyle w:val="Style30"/>
        <w:keepNext w:val="0"/>
        <w:keepLines w:val="0"/>
        <w:widowControl w:val="0"/>
        <w:shd w:val="clear" w:color="auto" w:fill="auto"/>
        <w:bidi w:val="0"/>
        <w:spacing w:before="0" w:after="0"/>
        <w:ind w:right="0" w:firstLine="0"/>
        <w:jc w:val="left"/>
      </w:pPr>
      <w:r>
        <w:rPr>
          <w:spacing w:val="0"/>
          <w:w w:val="100"/>
          <w:position w:val="0"/>
          <w:shd w:val="clear" w:color="auto" w:fill="auto"/>
          <w:lang w:val="ru-RU" w:eastAsia="ru-RU" w:bidi="ru-RU"/>
        </w:rPr>
        <w:t xml:space="preserve">Кому </w:t>
      </w:r>
      <w:r>
        <w:rPr>
          <w:color w:val="646464"/>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 xml:space="preserve">Вишнякова Александра Сергеевна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4ЕВ9ЕЕВВЕА345ЕЕЕВ0657Е958265СС1</w:t>
      </w:r>
      <w:r>
        <w:rPr>
          <w:color w:val="000000"/>
          <w:spacing w:val="0"/>
          <w:w w:val="100"/>
          <w:position w:val="0"/>
          <w:shd w:val="clear" w:color="auto" w:fill="auto"/>
          <w:lang w:val="ru-RU" w:eastAsia="ru-RU" w:bidi="ru-RU"/>
        </w:rPr>
        <w:t>1</w:t>
      </w:r>
    </w:p>
    <w:p>
      <w:pPr>
        <w:pStyle w:val="Style30"/>
        <w:keepNext w:val="0"/>
        <w:keepLines w:val="0"/>
        <w:widowControl w:val="0"/>
        <w:shd w:val="clear" w:color="auto" w:fill="auto"/>
        <w:bidi w:val="0"/>
        <w:spacing w:before="0" w:after="1220"/>
        <w:ind w:right="0" w:firstLine="0"/>
        <w:jc w:val="left"/>
      </w:pPr>
      <w:r>
        <w:rPr>
          <w:color w:val="646464"/>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1D1D1D"/>
          <w:spacing w:val="0"/>
          <w:w w:val="100"/>
          <w:position w:val="0"/>
          <w:shd w:val="clear" w:color="auto" w:fill="auto"/>
          <w:lang w:val="ru-RU" w:eastAsia="ru-RU" w:bidi="ru-RU"/>
        </w:rPr>
        <w:t>28.</w:t>
      </w:r>
      <w:r>
        <w:rPr>
          <w:color w:val="868686"/>
          <w:spacing w:val="0"/>
          <w:w w:val="100"/>
          <w:position w:val="0"/>
          <w:shd w:val="clear" w:color="auto" w:fill="auto"/>
          <w:lang w:val="ru-RU" w:eastAsia="ru-RU" w:bidi="ru-RU"/>
        </w:rPr>
        <w:t>11.</w:t>
      </w:r>
      <w:r>
        <w:rPr>
          <w:color w:val="646464"/>
          <w:spacing w:val="0"/>
          <w:w w:val="100"/>
          <w:position w:val="0"/>
          <w:shd w:val="clear" w:color="auto" w:fill="auto"/>
          <w:lang w:val="ru-RU" w:eastAsia="ru-RU" w:bidi="ru-RU"/>
        </w:rPr>
        <w:t xml:space="preserve">2022 </w:t>
      </w:r>
      <w:r>
        <w:rPr>
          <w:color w:val="868686"/>
          <w:spacing w:val="0"/>
          <w:w w:val="100"/>
          <w:position w:val="0"/>
          <w:shd w:val="clear" w:color="auto" w:fill="auto"/>
          <w:lang w:val="ru-RU" w:eastAsia="ru-RU" w:bidi="ru-RU"/>
        </w:rPr>
        <w:t xml:space="preserve">по </w:t>
      </w:r>
      <w:r>
        <w:rPr>
          <w:color w:val="646464"/>
          <w:spacing w:val="0"/>
          <w:w w:val="100"/>
          <w:position w:val="0"/>
          <w:shd w:val="clear" w:color="auto" w:fill="auto"/>
          <w:lang w:val="ru-RU" w:eastAsia="ru-RU" w:bidi="ru-RU"/>
        </w:rPr>
        <w:t>21.02.2024</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Исп.Вишнякова А.С.</w:t>
      </w:r>
    </w:p>
    <w:p>
      <w:pPr>
        <w:pStyle w:val="Style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тел.(863) 240-86-88, вн.161-132</w:t>
      </w:r>
    </w:p>
    <w:sectPr>
      <w:footnotePr>
        <w:pos w:val="pageBottom"/>
        <w:numFmt w:val="decimal"/>
        <w:numRestart w:val="continuous"/>
      </w:footnotePr>
      <w:type w:val="continuous"/>
      <w:pgSz w:w="11900" w:h="16840"/>
      <w:pgMar w:top="1110" w:right="536" w:bottom="1110"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713105</wp:posOffset>
              </wp:positionH>
              <wp:positionV relativeFrom="page">
                <wp:posOffset>10027920</wp:posOffset>
              </wp:positionV>
              <wp:extent cx="640080" cy="100330"/>
              <wp:wrapNone/>
              <wp:docPr id="3" name="Shape 3"/>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2023-8053</w:t>
                          </w:r>
                        </w:p>
                      </w:txbxContent>
                    </wps:txbx>
                    <wps:bodyPr wrap="none" lIns="0" tIns="0" rIns="0" bIns="0">
                      <a:spAutoFit/>
                    </wps:bodyPr>
                  </wps:wsp>
                </a:graphicData>
              </a:graphic>
            </wp:anchor>
          </w:drawing>
        </mc:Choice>
        <mc:Fallback>
          <w:pict>
            <v:shape id="_x0000_s1029" type="#_x0000_t202" style="position:absolute;margin-left:56.149999999999999pt;margin-top:789.60000000000002pt;width:50.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2023-8053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5)_"/>
    <w:basedOn w:val="DefaultParagraphFont"/>
    <w:link w:val="Style2"/>
    <w:rPr>
      <w:rFonts w:ascii="Times New Roman" w:eastAsia="Times New Roman" w:hAnsi="Times New Roman" w:cs="Times New Roman"/>
      <w:b w:val="0"/>
      <w:bCs w:val="0"/>
      <w:i w:val="0"/>
      <w:iCs w:val="0"/>
      <w:smallCaps w:val="0"/>
      <w:strike w:val="0"/>
      <w:sz w:val="18"/>
      <w:szCs w:val="18"/>
      <w:u w:val="none"/>
    </w:rPr>
  </w:style>
  <w:style w:type="character" w:customStyle="1" w:styleId="CharStyle7">
    <w:name w:val="Основной текст (3)_"/>
    <w:basedOn w:val="DefaultParagraphFont"/>
    <w:link w:val="Style6"/>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Основной текст (4)_"/>
    <w:basedOn w:val="DefaultParagraphFont"/>
    <w:link w:val="Style9"/>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12">
    <w:name w:val="Основной текст (7)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bCs/>
      <w:i w:val="0"/>
      <w:iCs w:val="0"/>
      <w:smallCaps w:val="0"/>
      <w:strike w:val="0"/>
      <w:color w:val="1D1D1D"/>
      <w:sz w:val="11"/>
      <w:szCs w:val="11"/>
      <w:u w:val="none"/>
    </w:rPr>
  </w:style>
  <w:style w:type="character" w:customStyle="1" w:styleId="CharStyle23">
    <w:name w:val="Колонтитул (2)_"/>
    <w:basedOn w:val="DefaultParagraphFont"/>
    <w:link w:val="Style22"/>
    <w:rPr>
      <w:rFonts w:ascii="Times New Roman" w:eastAsia="Times New Roman" w:hAnsi="Times New Roman" w:cs="Times New Roman"/>
      <w:b w:val="0"/>
      <w:bCs w:val="0"/>
      <w:i w:val="0"/>
      <w:iCs w:val="0"/>
      <w:smallCaps w:val="0"/>
      <w:strike w:val="0"/>
      <w:sz w:val="20"/>
      <w:szCs w:val="20"/>
      <w:u w:val="none"/>
    </w:rPr>
  </w:style>
  <w:style w:type="character" w:customStyle="1" w:styleId="CharStyle26">
    <w:name w:val="Заголовок №1_"/>
    <w:basedOn w:val="DefaultParagraphFont"/>
    <w:link w:val="Style25"/>
    <w:rPr>
      <w:rFonts w:ascii="Times New Roman" w:eastAsia="Times New Roman" w:hAnsi="Times New Roman" w:cs="Times New Roman"/>
      <w:b/>
      <w:bCs/>
      <w:i w:val="0"/>
      <w:iCs w:val="0"/>
      <w:smallCaps w:val="0"/>
      <w:strike w:val="0"/>
      <w:u w:val="none"/>
    </w:rPr>
  </w:style>
  <w:style w:type="character" w:customStyle="1" w:styleId="CharStyle31">
    <w:name w:val="Основной текст (2)_"/>
    <w:basedOn w:val="DefaultParagraphFont"/>
    <w:link w:val="Style30"/>
    <w:rPr>
      <w:rFonts w:ascii="Arial" w:eastAsia="Arial" w:hAnsi="Arial" w:cs="Arial"/>
      <w:b w:val="0"/>
      <w:bCs w:val="0"/>
      <w:i w:val="0"/>
      <w:iCs w:val="0"/>
      <w:smallCaps w:val="0"/>
      <w:strike w:val="0"/>
      <w:color w:val="414141"/>
      <w:sz w:val="12"/>
      <w:szCs w:val="12"/>
      <w:u w:val="none"/>
    </w:rPr>
  </w:style>
  <w:style w:type="character" w:customStyle="1" w:styleId="CharStyle36">
    <w:name w:val="Основной текст (6)_"/>
    <w:basedOn w:val="DefaultParagraphFont"/>
    <w:link w:val="Style35"/>
    <w:rPr>
      <w:rFonts w:ascii="Georgia" w:eastAsia="Georgia" w:hAnsi="Georgia" w:cs="Georgia"/>
      <w:b w:val="0"/>
      <w:bCs w:val="0"/>
      <w:i w:val="0"/>
      <w:iCs w:val="0"/>
      <w:smallCaps w:val="0"/>
      <w:strike w:val="0"/>
      <w:color w:val="E3E3E3"/>
      <w:sz w:val="12"/>
      <w:szCs w:val="12"/>
      <w:u w:val="none"/>
    </w:rPr>
  </w:style>
  <w:style w:type="paragraph" w:customStyle="1" w:styleId="Style2">
    <w:name w:val="Основной текст (5)"/>
    <w:basedOn w:val="Normal"/>
    <w:link w:val="CharStyle3"/>
    <w:pPr>
      <w:widowControl w:val="0"/>
      <w:shd w:val="clear" w:color="auto" w:fill="auto"/>
      <w:spacing w:after="120" w:line="264" w:lineRule="auto"/>
      <w:jc w:val="center"/>
    </w:pPr>
    <w:rPr>
      <w:rFonts w:ascii="Times New Roman" w:eastAsia="Times New Roman" w:hAnsi="Times New Roman" w:cs="Times New Roman"/>
      <w:b w:val="0"/>
      <w:bCs w:val="0"/>
      <w:i w:val="0"/>
      <w:iCs w:val="0"/>
      <w:smallCaps w:val="0"/>
      <w:strike w:val="0"/>
      <w:sz w:val="18"/>
      <w:szCs w:val="18"/>
      <w:u w:val="none"/>
    </w:rPr>
  </w:style>
  <w:style w:type="paragraph" w:customStyle="1" w:styleId="Style6">
    <w:name w:val="Основной текст (3)"/>
    <w:basedOn w:val="Normal"/>
    <w:link w:val="CharStyle7"/>
    <w:pPr>
      <w:widowControl w:val="0"/>
      <w:shd w:val="clear" w:color="auto" w:fill="auto"/>
      <w:spacing w:after="180"/>
      <w:ind w:firstLine="440"/>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Основной текст (4)"/>
    <w:basedOn w:val="Normal"/>
    <w:link w:val="CharStyle10"/>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11">
    <w:name w:val="Основной текст (7)"/>
    <w:basedOn w:val="Normal"/>
    <w:link w:val="CharStyle12"/>
    <w:pPr>
      <w:widowControl w:val="0"/>
      <w:shd w:val="clear" w:color="auto" w:fill="auto"/>
      <w:spacing w:after="320"/>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7">
    <w:name w:val="Подпись к картинке"/>
    <w:basedOn w:val="Normal"/>
    <w:link w:val="CharStyle18"/>
    <w:pPr>
      <w:widowControl w:val="0"/>
      <w:shd w:val="clear" w:color="auto" w:fill="auto"/>
    </w:pPr>
    <w:rPr>
      <w:rFonts w:ascii="Times New Roman" w:eastAsia="Times New Roman" w:hAnsi="Times New Roman" w:cs="Times New Roman"/>
      <w:b/>
      <w:bCs/>
      <w:i w:val="0"/>
      <w:iCs w:val="0"/>
      <w:smallCaps w:val="0"/>
      <w:strike w:val="0"/>
      <w:color w:val="1D1D1D"/>
      <w:sz w:val="11"/>
      <w:szCs w:val="11"/>
      <w:u w:val="none"/>
    </w:rPr>
  </w:style>
  <w:style w:type="paragraph" w:customStyle="1" w:styleId="Style22">
    <w:name w:val="Колонтитул (2)"/>
    <w:basedOn w:val="Normal"/>
    <w:link w:val="CharStyle2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5">
    <w:name w:val="Заголовок №1"/>
    <w:basedOn w:val="Normal"/>
    <w:link w:val="CharStyle26"/>
    <w:pPr>
      <w:widowControl w:val="0"/>
      <w:shd w:val="clear" w:color="auto" w:fill="auto"/>
      <w:spacing w:after="110"/>
      <w:jc w:val="center"/>
      <w:outlineLvl w:val="0"/>
    </w:pPr>
    <w:rPr>
      <w:rFonts w:ascii="Times New Roman" w:eastAsia="Times New Roman" w:hAnsi="Times New Roman" w:cs="Times New Roman"/>
      <w:b/>
      <w:bCs/>
      <w:i w:val="0"/>
      <w:iCs w:val="0"/>
      <w:smallCaps w:val="0"/>
      <w:strike w:val="0"/>
      <w:u w:val="none"/>
    </w:rPr>
  </w:style>
  <w:style w:type="paragraph" w:customStyle="1" w:styleId="Style30">
    <w:name w:val="Основной текст (2)"/>
    <w:basedOn w:val="Normal"/>
    <w:link w:val="CharStyle31"/>
    <w:pPr>
      <w:widowControl w:val="0"/>
      <w:shd w:val="clear" w:color="auto" w:fill="auto"/>
      <w:spacing w:line="276" w:lineRule="auto"/>
      <w:ind w:left="3120"/>
    </w:pPr>
    <w:rPr>
      <w:rFonts w:ascii="Arial" w:eastAsia="Arial" w:hAnsi="Arial" w:cs="Arial"/>
      <w:b w:val="0"/>
      <w:bCs w:val="0"/>
      <w:i w:val="0"/>
      <w:iCs w:val="0"/>
      <w:smallCaps w:val="0"/>
      <w:strike w:val="0"/>
      <w:color w:val="414141"/>
      <w:sz w:val="12"/>
      <w:szCs w:val="12"/>
      <w:u w:val="none"/>
    </w:rPr>
  </w:style>
  <w:style w:type="paragraph" w:customStyle="1" w:styleId="Style35">
    <w:name w:val="Основной текст (6)"/>
    <w:basedOn w:val="Normal"/>
    <w:link w:val="CharStyle36"/>
    <w:pPr>
      <w:widowControl w:val="0"/>
      <w:shd w:val="clear" w:color="auto" w:fill="auto"/>
      <w:spacing w:after="80"/>
      <w:jc w:val="center"/>
    </w:pPr>
    <w:rPr>
      <w:rFonts w:ascii="Georgia" w:eastAsia="Georgia" w:hAnsi="Georgia" w:cs="Georgia"/>
      <w:b w:val="0"/>
      <w:bCs w:val="0"/>
      <w:i w:val="0"/>
      <w:iCs w:val="0"/>
      <w:smallCaps w:val="0"/>
      <w:strike w:val="0"/>
      <w:color w:val="E3E3E3"/>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1.jpeg" TargetMode="Externa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image" Target="media/image3.jpeg"/><Relationship Id="rId11" Type="http://schemas.openxmlformats.org/officeDocument/2006/relationships/image" Target="media/image3.jpeg" TargetMode="External"/></Relationships>
</file>