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8550" distR="1205865" simplePos="0" relativeHeight="125829378" behindDoc="0" locked="0" layoutInCell="1" allowOverlap="1">
            <wp:simplePos x="0" y="0"/>
            <wp:positionH relativeFrom="page">
              <wp:posOffset>1779905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795655</wp:posOffset>
                </wp:positionH>
                <wp:positionV relativeFrom="paragraph">
                  <wp:posOffset>728980</wp:posOffset>
                </wp:positionV>
                <wp:extent cx="2609215" cy="173736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737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Липецкой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пл. Плеханова, 1, г. Липецк, 398050</w:t>
                              <w:br/>
                              <w:t>тел./факс (4742) 27-14-82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32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1о48@Газ.§оу.ги Ь11р:/.||ре1як.Га?,."о\.ги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8.04.2023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ИП/3037/23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649999999999999pt;margin-top:57.399999999999999pt;width:205.45000000000002pt;height:136.80000000000001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Липецкой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пл. Плеханова, 1, г. Липецк, 398050</w:t>
                        <w:br/>
                        <w:t>тел./факс (4742) 27-14-82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32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1о48@Газ.§оу.ги Ь11р:/.||ре1як.Га?,."о\.ги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8.04.2023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ИП/3037/23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учреждение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здравоохранения «Чаплыгинская районная больница»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/акирк1с11ар1удт@та1кп1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9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«ТЭК-Торг»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Ие1р@1ек1огд.ги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048/06/106-365/2023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149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«28» апреля 2023 года</w:t>
        <w:tab/>
        <w:t>г. Липецк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28.04.2023.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28.04.2023.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 зам. председателя Комиссии: Т.Н. Ролдугина - начальник отдела контроля закупок и торгов, член Комиссии: С.С. Кажушко - специалист-эксперт отдела контроля закупок и торгов,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индивидуального предпринимателя Блиновой Надежды Алексеевны на положения извещения о проведении открытого конкурса в электронной форме на выполнение работ по капитальному ремонту кровли инфекционного отделения, гаражей, складов (реестровый номер 0346300000623000029) (далее - открытый конкурс в электронной форме)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048/06/106-365/2023 от 28.04.2023, в соответствии с ч. 22 ст. 99 Закона о контрактной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Конкурсной комиссии государственного учреждения здравоохранения «Чаплыгинская районная больница»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незамедлительно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протокол, принятый в ходе проведения открытого конкурса в электронной форме.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7" w:val="left"/>
        </w:tabs>
        <w:bidi w:val="0"/>
        <w:spacing w:before="0" w:after="10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учреждению здравоохранения «Чаплыгинская районная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0"/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больница»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17.05.2023: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о проведении открытого конкурса в электронной форме в соответствии с требованиями Закона о контрактной системе и с учетом выводов, содержащихся в решении Комиссии Липецкого УФАС России № 048/06/106-365/2023 от 28.04.2023;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на официальном сайте единой информационной системы и электронной площадке информацию об отмене протоколе, указанного в пункте 1 настоящего предписания; изменения в извещение о проведении открытого конкурса в электронной форме;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открытом конкурсе в электронной форме в соответствии с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«ТЭК-Торг» незамедлительно: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исполнения заказчиком настоящего предписания;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участников, подавших заявки на участие в открытом конкурсе в электронной форме, об отмене протоколов, принятых в ходе проведения закупки, возвратить участникам поданные заявки и обеспечение заявок.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в трехдневный срок с момента исполнения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24" w:bottom="1217" w:left="1099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77825" distL="0" distR="0" simplePos="0" relativeHeight="125829381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304800</wp:posOffset>
                </wp:positionV>
                <wp:extent cx="1731010" cy="2286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50000000000001pt;margin-top:24.pt;width:136.30000000000001pt;height:18.pt;z-index:-125829372;mso-wrap-distance-left:0;mso-wrap-distance-top:24.pt;mso-wrap-distance-right:0;mso-wrap-distance-bottom:29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4650" distB="0" distL="0" distR="1789430" simplePos="0" relativeHeight="125829383" behindDoc="0" locked="0" layoutInCell="1" allowOverlap="1">
            <wp:simplePos x="0" y="0"/>
            <wp:positionH relativeFrom="page">
              <wp:posOffset>3514725</wp:posOffset>
            </wp:positionH>
            <wp:positionV relativeFrom="paragraph">
              <wp:posOffset>374650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3978275</wp:posOffset>
                </wp:positionH>
                <wp:positionV relativeFrom="paragraph">
                  <wp:posOffset>777240</wp:posOffset>
                </wp:positionV>
                <wp:extent cx="128016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13.25pt;margin-top:61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3932555</wp:posOffset>
                </wp:positionH>
                <wp:positionV relativeFrom="paragraph">
                  <wp:posOffset>466090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09.65000000000003pt;margin-top:36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139700" distL="0" distR="0" simplePos="0" relativeHeight="125829384" behindDoc="0" locked="0" layoutInCell="1" allowOverlap="1">
                <wp:simplePos x="0" y="0"/>
                <wp:positionH relativeFrom="page">
                  <wp:posOffset>6199505</wp:posOffset>
                </wp:positionH>
                <wp:positionV relativeFrom="paragraph">
                  <wp:posOffset>536575</wp:posOffset>
                </wp:positionV>
                <wp:extent cx="987425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8.15000000000003pt;margin-top:42.25pt;width:77.75pt;height:18.5pt;z-index:-125829369;mso-wrap-distance-left:0;mso-wrap-distance-top:42.25pt;mso-wrap-distance-right:0;mso-wrap-distance-bottom:11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673240291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АЕА7253В03А8ОЕ063791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540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21.12.2022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15.03.2024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17" w:bottom="22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71475" distL="0" distR="0" simplePos="0" relativeHeight="125829386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342900</wp:posOffset>
                </wp:positionV>
                <wp:extent cx="261493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4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850000000000001pt;margin-top:27.pt;width:205.90000000000001pt;height:18.5pt;z-index:-125829367;mso-wrap-distance-left:0;mso-wrap-distance-top:2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2750" distB="0" distL="0" distR="1789430" simplePos="0" relativeHeight="125829388" behindDoc="0" locked="0" layoutInCell="1" allowOverlap="1">
            <wp:simplePos x="0" y="0"/>
            <wp:positionH relativeFrom="page">
              <wp:posOffset>3514725</wp:posOffset>
            </wp:positionH>
            <wp:positionV relativeFrom="paragraph">
              <wp:posOffset>412750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3978275</wp:posOffset>
                </wp:positionH>
                <wp:positionV relativeFrom="paragraph">
                  <wp:posOffset>815340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13.25pt;margin-top:64.2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3932555</wp:posOffset>
                </wp:positionH>
                <wp:positionV relativeFrom="paragraph">
                  <wp:posOffset>504190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09.65000000000003pt;margin-top:39.700000000000003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71475" distL="0" distR="0" simplePos="0" relativeHeight="125829389" behindDoc="0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342900</wp:posOffset>
                </wp:positionV>
                <wp:extent cx="1090930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0.pt;margin-top:27.pt;width:85.900000000000006pt;height:18.5pt;z-index:-125829364;mso-wrap-distance-left:0;mso-wrap-distance-top:2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00АОА04Р6СЭАО8В1В53СВ77С7В2АС0В8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Г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11.01.2023 по 05.04.2024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17" w:bottom="22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900" distB="182880" distL="0" distR="0" simplePos="0" relativeHeight="125829391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215900</wp:posOffset>
                </wp:positionV>
                <wp:extent cx="1124585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600000000000001pt;margin-top:17.pt;width:88.549999999999997pt;height:18.5pt;z-index:-125829362;mso-wrap-distance-left:0;mso-wrap-distance-top:17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635" distL="0" distR="0" simplePos="0" relativeHeight="125829393" behindDoc="0" locked="0" layoutInCell="1" allowOverlap="1">
                <wp:simplePos x="0" y="0"/>
                <wp:positionH relativeFrom="page">
                  <wp:posOffset>3931920</wp:posOffset>
                </wp:positionH>
                <wp:positionV relativeFrom="paragraph">
                  <wp:posOffset>377190</wp:posOffset>
                </wp:positionV>
                <wp:extent cx="1725295" cy="25590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09.60000000000002pt;margin-top:29.699999999999999pt;width:135.84999999999999pt;height:20.150000000000002pt;z-index:-125829360;mso-wrap-distance-left:0;mso-wrap-distance-top:29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82880" distL="0" distR="0" simplePos="0" relativeHeight="125829395" behindDoc="0" locked="0" layoutInCell="1" allowOverlap="1">
                <wp:simplePos x="0" y="0"/>
                <wp:positionH relativeFrom="page">
                  <wp:posOffset>6153785</wp:posOffset>
                </wp:positionH>
                <wp:positionV relativeFrom="paragraph">
                  <wp:posOffset>215900</wp:posOffset>
                </wp:positionV>
                <wp:extent cx="1027430" cy="2349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84.55000000000001pt;margin-top:17.pt;width:80.900000000000006pt;height:18.5pt;z-index:-125829358;mso-wrap-distance-left:0;mso-wrap-distance-top:17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140975008Е01СЕ08ВЕ280850ЕА906274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18.1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1.2022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17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2023-3751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776.2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2023-3751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2023-3751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649999999999999pt;margin-top:788.7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2023-3751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 (7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32">
    <w:name w:val="Основной текст (6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4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 (7)"/>
    <w:basedOn w:val="Normal"/>
    <w:link w:val="CharStyle8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44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auto"/>
      <w:spacing w:after="100"/>
      <w:ind w:left="51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