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ФКУ «Росдоринформсвязь»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8ЪаюЫп@о-пух.ш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ООО «Оникс»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2акирИ@г&amp;8.{ай.ги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«Информационные технологии консалтинг транс»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т{о@йсИап8.ш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АО «К2 Интеграция»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т{о@к2т1.ги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rPr>
          <w:sz w:val="26"/>
          <w:szCs w:val="26"/>
        </w:r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07" w:right="1592" w:bottom="1282" w:left="1131" w:header="0" w:footer="854" w:gutter="0"/>
          <w:pgNumType w:start="1"/>
          <w:cols w:num="2" w:space="129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т{о@П5-1епйег.ги</w:t>
      </w:r>
    </w:p>
    <w:p>
      <w:pPr>
        <w:widowControl w:val="0"/>
        <w:spacing w:line="131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3" w:right="0" w:bottom="12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9091" w:val="left"/>
        </w:tabs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по делу №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077/06/106-26241-ЭП/23/2023 </w: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 устранении</w:t>
        <w:br/>
        <w:t>нарушений законодательства о контрактной системе</w:t>
        <w:br/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02.05.2023</w:t>
        <w:tab/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6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 077/06/106- 26241-ЭП/23/2023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ООО «Оникс» (далее — Заявитель) на действия ФКУ «Росдоринформсвязь» (далее — Заказчик) при проведении электронного аукциона на право заключения государственного контракта на развитие системы бесперебойного электроснабжения Корпоративной информационной системы управления и Автоматизированной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системы управления Федерального дорожного агентства (КИСУ/АСУ Росавтодора) в части замены ДГУ в подведомственных учреждениях Федерального дорожного агентства (Закупка №0373100044923000004)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1. Заказчику повторно направить проект государственного контракта победителю аукциона в соответствии с мотивировочной частью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 077/06/106-26241-ЭП/23/2023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2.Оператору электронной площадки обеспечить возможность исполнения Заказчиком п.1 настоящего предписания.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3.Заказчику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1о77@Та^.до\\П1.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36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978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 Миронова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978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И.И. Фурсиков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34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33" w:right="771" w:bottom="1251" w:left="771" w:header="0" w:footer="82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3756660</wp:posOffset>
              </wp:positionH>
              <wp:positionV relativeFrom="page">
                <wp:posOffset>762635</wp:posOffset>
              </wp:positionV>
              <wp:extent cx="520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5.80000000000001pt;margin-top:60.050000000000004pt;width:4.0999999999999996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Заголовок №1_"/>
    <w:basedOn w:val="DefaultParagraphFont"/>
    <w:link w:val="Style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after="28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auto"/>
      <w:spacing w:line="259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