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90" w:right="536" w:bottom="650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1о77@Га8.еоу.ш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«Пож-Проект Сервис»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т&amp;@рохЬ-ргоек1:.ги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ФБУ НЦПИ при Минюсте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соп1тас1@8с1Еги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Цымбалей А.И.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89920300908@тш1ли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1376" w:bottom="622" w:left="1140" w:header="0" w:footer="3" w:gutter="0"/>
          <w:cols w:num="2" w:space="1147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5" w:after="10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6" w:right="0" w:bottom="97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077/06/106-26542-ЭП/23/2022 о нарушении</w:t>
        <w:br/>
        <w:t>законодательства о контрактной системе</w:t>
      </w:r>
    </w:p>
    <w:p>
      <w:pPr>
        <w:pStyle w:val="Style12"/>
        <w:keepNext/>
        <w:keepLines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ФБУ НЦПИ при Минюсте России: М.Р. Батырова (дов.№12 от 07.04.2023),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«Пож-Проект Сервис»: Е.В. Кудряшовой (дов.№б/н от 03.04.2023), Н.В. Коваленко (дов.№б/н от 03.04.2023),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«Пож-Проект Сервис» (далее — Заявитель) на действия ФБУ НЦПИ при Минюсте России (далее — Заказчик) при проведении электронного аукциона на право заключения государственного контракта на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|||||||||||||||||||||||||||| </w:t>
      </w:r>
      <w:r>
        <w:rPr>
          <w:rStyle w:val="CharStyle10"/>
        </w:rPr>
        <w:t xml:space="preserve">выполнение работ по капитальному ремонту системы автоматической пожарной сигнализации (АПС) и системы оповещения и управления эвакуацией людей при пожаре </w:t>
      </w:r>
      <w:r>
        <w:rPr>
          <w:rStyle w:val="CharStyle10"/>
          <w:smallCaps/>
        </w:rPr>
        <w:t>(СОУэ)</w:t>
      </w:r>
      <w:r>
        <w:rPr>
          <w:rStyle w:val="CharStyle10"/>
        </w:rPr>
        <w:t xml:space="preserve"> (Закупка № 0373100062923000003)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 от 19.12.2022 №ЕИ/18212/23.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об осуществлении закупок Заказчика, выразившиеся в признании заявки ИП Цымбалей А.И. соответствующей требованиям извещения об осуществлении закупки, несмотря на отсутствие у такого участника лицензии, выданной Министерством Российской Федерации по делам гражданской обороны, чрезвычайным ситуациям и ликвидации последствий стихийных бедствий, на деятельность по монтажу, техническому обслуживанию и ремонту средств обеспечения пожарной безопасности зданий и сооружений, разрешающая выполнение следующих видов работ: монтаж, техническое обслуживание и ремонт автоматических систем (элементов автоматических систем) передачи извещений о пожаре, включая диспетчеризацию и проведение пусконаладочных работ.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18.04.2023 №ИЭА1 заявка ИП Цымбалей А.И. (идентификационный номер 21) признана соответствующей требованиям извещения, участник признан победителем закупочной процедуры.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пунктом 1 части 1 статьи 31 Закона о контрактной системе, требования, предъявляемые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Закона о контрактной системе, заказчик устаналивает единое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подпунктом «н» п.1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документы, подтверждающие соответствие участника закупки требованиям, установленным п.1 ч.1 ст.31 Закона о контрактной системе, документы, подтверждающие соответствие участника закупки дополнительным требованиям, установленным в соответствии с ч. 2 и 2.1 (при наличии таких требований) ст. 31 Закона о контрактной системе, если иное не предусмотрено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п.15 ч.1 ст.12 Федерального закона от 04.05.2011 №99-ФЗ «О лицензировании отдельных видов деятельности» деятельность по монтажу, техническому обслуживанию и ремонту средств обеспечения пожарной безопасности зданий и сооружений подлежит обязательному лицензированию.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 Правительства РФ от 28.07.2020 №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 (далее — постановление №1128) утверждено положение о лицензировании деятельности по монтажу, техническому обслуживанию и ремонту средств обеспечения пожарной безопасности зданий и сооружений (далее — положение).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согласно вышеуказанному Положению в перечень работ и услуг, составляющих деятельность по монтажу, техническому обслуживанию и ремонту средств обеспечения пожарной безопасности зданий и сооружений входят следующие работы: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Монтаж, техническое обслуживание и ремонт систем пожаротушения и их элементов, включая диспетчеризацию и проведение пусконаладочных работ.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Монтаж, техническое обслуживание и ремонт систем пожарной и охранно</w:t>
        <w:softHyphen/>
        <w:t>пожарной сигнализации и их элементов, включая диспетчеризацию и проведение пусконаладочных работ.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Монтаж, техническое обслуживание и ремонт автоматических систем (элементов автоматических систем) противодымной вентиляции, включая диспетчеризацию и проведение пусконаладочных работ.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Монтаж, техническое обслуживание и ремонт фотолюминесцентных эвакуационных систем и их элементов.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Монтаж, техническое обслуживание и ремонт противопожарных занавесов и завес, включая диспетчеризацию и проведение пусконаладочных работ.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Монтаж, техническое обслуживание и ремонт заполнений проемов в противопожарных преградах.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Выполнение работ по огнезащите материалов, изделий и конструкций.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Монтаж, техническое обслуживание и ремонт первичных средств пожаротушения.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информационной карты установлено следующее требование предъявляемое к участникам закупки в соответствии с пунктом 1 части 1 статьи 31 Закона о контрактной системе и представлении таких сведений в составе заявки: «Копия действующей лицензии и/или выписка из реестра лицензий и/или информация из реестра лицензий на право осуществления деятельности по монтажу, техническому обслуживанию и ремонту средств обеспечения пожарной безопасности зданий и сооружений, выданной в соответствие с Федеральным законом от 04.05.2011 № 99-ФЗ «О лицензировании отдельных видов деятельности», и постановлением Правительства Российской Федерации от 28.07.2020 № 1128 «О лицензировании деятельности по монтажу, техническому обслуживанию и ремонту средств обеспечения пожарной безопасности зданий и сооружений», со следующими видами работ: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монтаж, техническое обслуживание и ремонт систем пожарной и охранно</w:t>
        <w:softHyphen/>
        <w:t>пожарной сигнализации и их элементов, включая диспетчеризацию и проведение пусконаладочных работ;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работ, в том числе фотолюминесцентных эвакуационных систем и их элементов;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монтаж, техническое обслуживание и ремонт автоматических систем (элементов автоматических систем) передачи извещений о пожаре, включая диспетчеризацию и проведение пусконаладочных работ».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составе жалобы Заявитель указывает, что в соответствии с реестром лицензий МЧС России в области пожарной безопасности (1Шр^//с11дИа1.1пс11^до\л11/1др11) у ИП Цымбалей А.И. (ИНН 550208164613) отсутствуют лицензируемый вид деятельности: «Монтаж, техническое обслуживание и ремонт автоматических систем (элементов автоматических систем) передачи извещений о пожаре, включая диспетчеризацию и проведение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пусконаладочных работ», ввиду чего заявка данного участника не соответствует требованиям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согласился с вышеуказанным доводом жалобы и пояснил, что данное нарушение допущено ввиду технической ошибки, допущенной при рассмотрении заявок участников закупочной процедуры.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 1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 1 - 8 ч. 12 ст. 48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п. 5 ч.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решение закупочной комиссии Заказчика о признании заявки ИП Цымбалей А.И. соответствующей требованиям закупочной документации нарушают положения пп. «а» п. 1 ч. 5 ст. 49 Закона о контрактной системе, что содержит признаки состава административного правонарушения, ответственность за которое предусмотрена ч.2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6" w:right="541" w:bottom="977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«Пож-Проект Сервис» на действия комиссии об осуществлении закупок ФБУ НЦПИ при Минюсте России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в действиях Заказчика нарушение пп. «а» п. 1 ч. 5 ст. 49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645795" distL="114300" distR="114300" simplePos="0" relativeHeight="125829378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12700</wp:posOffset>
                </wp:positionV>
                <wp:extent cx="1871345" cy="25019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13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300000000000004pt;margin-top:1.pt;width:147.34999999999999pt;height:19.699999999999999pt;z-index:-125829375;mso-wrap-distance-left:9.pt;mso-wrap-distance-right:9.pt;mso-wrap-distance-bottom:50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643255" distB="0" distL="114300" distR="668655" simplePos="0" relativeHeight="125829380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655955</wp:posOffset>
                </wp:positionV>
                <wp:extent cx="1316990" cy="25273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69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300000000000004pt;margin-top:51.649999999999999pt;width:103.7pt;height:19.900000000000002pt;z-index:-125829373;mso-wrap-distance-left:9.pt;mso-wrap-distance-top:50.649999999999999pt;mso-wrap-distance-right:52.64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К.А. Сомов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7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pgSz w:w="11900" w:h="16840"/>
      <w:pgMar w:top="1158" w:right="541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10112375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2022-72200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100000000000001pt;margin-top:796.25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2022-72200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2022-72200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2022-72200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85000000000002pt;margin-top:37.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Основной текст (4)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auto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  <w:spacing w:after="31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