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1о61@Гав.§оу.ги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НК/7242/2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71"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Шевченко, 23А</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ко@й8-1еп4ег.ги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ГБПОУ РО "Ростовское художественное</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училище им. М.Б. Грекова"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Серафимовича, д. 15, г. Ростов-на-Дону, 344082</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642" w:bottom="1313" w:left="1140" w:header="0" w:footer="3" w:gutter="0"/>
          <w:pgNumType w:start="1"/>
          <w:cols w:num="2" w:space="720" w:equalWidth="0">
            <w:col w:w="4195" w:space="1066"/>
            <w:col w:w="4858"/>
          </w:cols>
          <w:noEndnote/>
          <w:titlePg/>
          <w:rtlGutter w:val="0"/>
          <w:docGrid w:linePitch="360"/>
        </w:sectPr>
      </w:pPr>
      <w:r>
        <w:rPr>
          <w:color w:val="000000"/>
          <w:spacing w:val="0"/>
          <w:w w:val="100"/>
          <w:position w:val="0"/>
          <w:shd w:val="clear" w:color="auto" w:fill="auto"/>
          <w:lang w:val="ru-RU" w:eastAsia="ru-RU" w:bidi="ru-RU"/>
        </w:rPr>
        <w:t>па45663@уап4ех.ги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36" w:right="0" w:bottom="1339"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ПРЕДПИСАНИЕ</w:t>
        <w:br/>
        <w:t>по делу № 061/06/42-1541/2023</w:t>
        <w:br/>
        <w:t>о нарушении законодательства о контрактной системе в сфере закупок</w:t>
      </w:r>
    </w:p>
    <w:p>
      <w:pPr>
        <w:pStyle w:val="Style16"/>
        <w:keepNext w:val="0"/>
        <w:keepLines w:val="0"/>
        <w:widowControl w:val="0"/>
        <w:shd w:val="clear" w:color="auto" w:fill="auto"/>
        <w:tabs>
          <w:tab w:pos="8165" w:val="left"/>
        </w:tabs>
        <w:bidi w:val="0"/>
        <w:spacing w:before="0" w:after="260" w:line="240" w:lineRule="auto"/>
        <w:ind w:left="0" w:right="0" w:firstLine="0"/>
        <w:jc w:val="both"/>
      </w:pPr>
      <w:r>
        <w:rPr>
          <w:color w:val="000000"/>
          <w:spacing w:val="0"/>
          <w:w w:val="100"/>
          <w:position w:val="0"/>
          <w:shd w:val="clear" w:color="auto" w:fill="auto"/>
          <w:lang w:val="ru-RU" w:eastAsia="ru-RU" w:bidi="ru-RU"/>
        </w:rPr>
        <w:t>03.05.2023</w:t>
        <w:tab/>
        <w:t>г. Ростов-на-Дону</w:t>
      </w:r>
    </w:p>
    <w:p>
      <w:pPr>
        <w:pStyle w:val="Style16"/>
        <w:keepNext w:val="0"/>
        <w:keepLines w:val="0"/>
        <w:widowControl w:val="0"/>
        <w:shd w:val="clear" w:color="auto" w:fill="auto"/>
        <w:bidi w:val="0"/>
        <w:spacing w:before="0" w:after="260" w:line="240" w:lineRule="auto"/>
        <w:ind w:left="0" w:right="0" w:firstLine="14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6"/>
        <w:keepNext w:val="0"/>
        <w:keepLines w:val="0"/>
        <w:widowControl w:val="0"/>
        <w:shd w:val="clear" w:color="auto" w:fill="auto"/>
        <w:tabs>
          <w:tab w:pos="77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w:t>
        <w:tab/>
        <w:t>Н.А. Кожемяко,</w:t>
      </w:r>
    </w:p>
    <w:p>
      <w:pPr>
        <w:pStyle w:val="Style16"/>
        <w:keepNext w:val="0"/>
        <w:keepLines w:val="0"/>
        <w:widowControl w:val="0"/>
        <w:shd w:val="clear" w:color="auto" w:fill="auto"/>
        <w:tabs>
          <w:tab w:pos="77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tab/>
        <w:t>С.А. Евстратова,</w:t>
      </w:r>
    </w:p>
    <w:p>
      <w:pPr>
        <w:pStyle w:val="Style16"/>
        <w:keepNext w:val="0"/>
        <w:keepLines w:val="0"/>
        <w:widowControl w:val="0"/>
        <w:shd w:val="clear" w:color="auto" w:fill="auto"/>
        <w:bidi w:val="0"/>
        <w:spacing w:before="0" w:after="260" w:line="240" w:lineRule="auto"/>
        <w:ind w:left="0" w:right="200" w:firstLine="0"/>
        <w:jc w:val="right"/>
      </w:pPr>
      <w:r>
        <w:rPr>
          <w:color w:val="000000"/>
          <w:spacing w:val="0"/>
          <w:w w:val="100"/>
          <w:position w:val="0"/>
          <w:shd w:val="clear" w:color="auto" w:fill="auto"/>
          <w:lang w:val="ru-RU" w:eastAsia="ru-RU" w:bidi="ru-RU"/>
        </w:rPr>
        <w:t>В.А. Мардаровская,</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решения от 03.05.2023 года по делу № 061/06/42-1551/2023 о нарушении Заказчиком ч. 3 ст. 14, ч. 6 ст. 23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№0358200022223000003 «Интерактивный комплекс (комплект специализированного оборудования) для создания школы креативных индустрий» (далее — аукцион),</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ПРЕДПИСЫВАЕТ:</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Заказчику, аукционной комиссии Заказчика, Оператору:</w:t>
      </w:r>
    </w:p>
    <w:p>
      <w:pPr>
        <w:pStyle w:val="Style16"/>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отменить протоколы: подачи ценовых предложений от 26.04.2023; подведения итогов определения поставщика (подрядчика, исполнителя) от 28.04.2023;</w:t>
      </w:r>
    </w:p>
    <w:p>
      <w:pPr>
        <w:pStyle w:val="Style16"/>
        <w:keepNext w:val="0"/>
        <w:keepLines w:val="0"/>
        <w:widowControl w:val="0"/>
        <w:numPr>
          <w:ilvl w:val="0"/>
          <w:numId w:val="1"/>
        </w:numPr>
        <w:shd w:val="clear" w:color="auto" w:fill="auto"/>
        <w:tabs>
          <w:tab w:pos="1666"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аннулировать закупку.</w:t>
      </w:r>
    </w:p>
    <w:p>
      <w:pPr>
        <w:widowControl w:val="0"/>
        <w:spacing w:line="1" w:lineRule="exact"/>
      </w:pPr>
      <w:r>
        <w:drawing>
          <wp:anchor distT="127000" distB="0" distL="0" distR="0" simplePos="0" relativeHeight="125829378" behindDoc="0" locked="0" layoutInCell="1" allowOverlap="1">
            <wp:simplePos x="0" y="0"/>
            <wp:positionH relativeFrom="page">
              <wp:posOffset>717550</wp:posOffset>
            </wp:positionH>
            <wp:positionV relativeFrom="paragraph">
              <wp:posOffset>127000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r>
        <w:br w:type="page"/>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данного предписания.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Предписание должно быть исполнено в срок до «25» мая 2023 года. Об исполнении настоящего предписания в срок до «30» мая 2023 года сообщить в Ростовское УФАС России по электронной почте на адрес: </w:t>
      </w:r>
      <w:r>
        <w:rPr>
          <w:color w:val="000080"/>
          <w:spacing w:val="0"/>
          <w:w w:val="100"/>
          <w:position w:val="0"/>
          <w:u w:val="single"/>
          <w:shd w:val="clear" w:color="auto" w:fill="auto"/>
          <w:lang w:val="ru-RU" w:eastAsia="ru-RU" w:bidi="ru-RU"/>
        </w:rPr>
        <w:t>1о61 -та^^а^0V8кауа@^а8.доуги</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с приложением копий документов, подтверждающих факт исполнения настоящего предписания.</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Контроль за исполнением предписания возложить на Мардаровскую В.А.</w:t>
      </w:r>
    </w:p>
    <w:p>
      <w:pPr>
        <w:pStyle w:val="Style20"/>
        <w:keepNext w:val="0"/>
        <w:keepLines w:val="0"/>
        <w:widowControl w:val="0"/>
        <w:shd w:val="clear" w:color="auto" w:fill="auto"/>
        <w:bidi w:val="0"/>
        <w:spacing w:before="0" w:after="0" w:line="240" w:lineRule="auto"/>
        <w:ind w:left="0" w:right="0"/>
        <w:jc w:val="both"/>
        <w:sectPr>
          <w:footnotePr>
            <w:pos w:val="pageBottom"/>
            <w:numFmt w:val="decimal"/>
            <w:numRestart w:val="continuous"/>
          </w:footnotePr>
          <w:type w:val="continuous"/>
          <w:pgSz w:w="11900" w:h="16840"/>
          <w:pgMar w:top="236" w:right="539" w:bottom="1339" w:left="1109" w:header="0" w:footer="3" w:gutter="0"/>
          <w:cols w:space="720"/>
          <w:noEndnote/>
          <w:rtlGutter w:val="0"/>
          <w:docGrid w:linePitch="360"/>
        </w:sectPr>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67" w:left="0" w:header="0" w:footer="3" w:gutter="0"/>
          <w:cols w:space="720"/>
          <w:noEndnote/>
          <w:rtlGutter w:val="0"/>
          <w:docGrid w:linePitch="360"/>
        </w:sectPr>
      </w:pPr>
    </w:p>
    <w:p>
      <w:pPr>
        <w:pStyle w:val="Style16"/>
        <w:keepNext w:val="0"/>
        <w:keepLines w:val="0"/>
        <w:framePr w:w="2678" w:h="370" w:wrap="none" w:vAnchor="text" w:hAnchor="page" w:x="116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2"/>
        <w:keepNext w:val="0"/>
        <w:keepLines w:val="0"/>
        <w:framePr w:w="2026" w:h="163" w:wrap="none" w:vAnchor="text" w:hAnchor="page" w:x="4911" w:y="74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2"/>
        <w:keepNext w:val="0"/>
        <w:keepLines w:val="0"/>
        <w:framePr w:w="2712" w:h="403" w:wrap="none" w:vAnchor="text" w:hAnchor="page" w:x="4844" w:y="255"/>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16"/>
        <w:keepNext w:val="0"/>
        <w:keepLines w:val="0"/>
        <w:framePr w:w="1718" w:h="370" w:wrap="none" w:vAnchor="text" w:hAnchor="page" w:x="9601"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Кожемяко</w:t>
      </w:r>
    </w:p>
    <w:p>
      <w:pPr>
        <w:widowControl w:val="0"/>
        <w:spacing w:line="360" w:lineRule="exact"/>
      </w:pPr>
      <w:r>
        <w:drawing>
          <wp:anchor distT="0" distB="0" distL="0" distR="1786255" simplePos="0" relativeHeight="62914694" behindDoc="1" locked="0" layoutInCell="1" allowOverlap="1">
            <wp:simplePos x="0" y="0"/>
            <wp:positionH relativeFrom="page">
              <wp:posOffset>2660650</wp:posOffset>
            </wp:positionH>
            <wp:positionV relativeFrom="paragraph">
              <wp:posOffset>73025</wp:posOffset>
            </wp:positionV>
            <wp:extent cx="353695" cy="53657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53695" cy="536575"/>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type w:val="continuous"/>
          <w:pgSz w:w="11900" w:h="16840"/>
          <w:pgMar w:top="1110" w:right="541" w:bottom="967" w:left="1106" w:header="0" w:footer="3" w:gutter="0"/>
          <w:cols w:space="720"/>
          <w:noEndnote/>
          <w:rtlGutter w:val="0"/>
          <w:docGrid w:linePitch="360"/>
        </w:sectPr>
      </w:pPr>
    </w:p>
    <w:p>
      <w:pPr>
        <w:pStyle w:val="Style26"/>
        <w:keepNext w:val="0"/>
        <w:keepLines w:val="0"/>
        <w:widowControl w:val="0"/>
        <w:shd w:val="clear" w:color="auto" w:fill="auto"/>
        <w:bidi w:val="0"/>
        <w:spacing w:before="0" w:after="0" w:line="276" w:lineRule="auto"/>
        <w:ind w:right="0"/>
        <w:jc w:val="left"/>
        <w:rPr>
          <w:sz w:val="12"/>
          <w:szCs w:val="12"/>
        </w:rPr>
      </w:pPr>
      <w:r>
        <w:rPr>
          <w:color w:val="000000"/>
          <w:spacing w:val="0"/>
          <w:w w:val="100"/>
          <w:position w:val="0"/>
          <w:sz w:val="12"/>
          <w:szCs w:val="12"/>
          <w:shd w:val="clear" w:color="auto" w:fill="auto"/>
          <w:lang w:val="ru-RU" w:eastAsia="ru-RU" w:bidi="ru-RU"/>
        </w:rPr>
        <w:t xml:space="preserve">Кому </w:t>
      </w:r>
      <w:r>
        <w:rPr>
          <w:color w:val="70707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color w:val="575757"/>
          <w:spacing w:val="0"/>
          <w:w w:val="100"/>
          <w:position w:val="0"/>
          <w:sz w:val="12"/>
          <w:szCs w:val="12"/>
          <w:shd w:val="clear" w:color="auto" w:fill="auto"/>
          <w:lang w:val="ru-RU" w:eastAsia="ru-RU" w:bidi="ru-RU"/>
        </w:rPr>
        <w:t xml:space="preserve">Сертификат </w:t>
      </w:r>
      <w:r>
        <w:rPr>
          <w:color w:val="000000"/>
          <w:spacing w:val="0"/>
          <w:w w:val="100"/>
          <w:position w:val="0"/>
          <w:sz w:val="12"/>
          <w:szCs w:val="12"/>
          <w:shd w:val="clear" w:color="auto" w:fill="auto"/>
          <w:lang w:val="ru-RU" w:eastAsia="ru-RU" w:bidi="ru-RU"/>
        </w:rPr>
        <w:t xml:space="preserve">№ </w:t>
      </w:r>
      <w:r>
        <w:rPr>
          <w:color w:val="575757"/>
          <w:spacing w:val="0"/>
          <w:w w:val="100"/>
          <w:position w:val="0"/>
          <w:sz w:val="12"/>
          <w:szCs w:val="12"/>
          <w:shd w:val="clear" w:color="auto" w:fill="auto"/>
          <w:lang w:val="ru-RU" w:eastAsia="ru-RU" w:bidi="ru-RU"/>
        </w:rPr>
        <w:t>0096С3467СП611759782В0541</w:t>
      </w:r>
      <w:r>
        <w:rPr>
          <w:color w:val="707070"/>
          <w:spacing w:val="0"/>
          <w:w w:val="100"/>
          <w:position w:val="0"/>
          <w:sz w:val="12"/>
          <w:szCs w:val="12"/>
          <w:shd w:val="clear" w:color="auto" w:fill="auto"/>
          <w:lang w:val="ru-RU" w:eastAsia="ru-RU" w:bidi="ru-RU"/>
        </w:rPr>
        <w:t>В3961</w:t>
      </w:r>
      <w:r>
        <w:rPr>
          <w:color w:val="000000"/>
          <w:spacing w:val="0"/>
          <w:w w:val="100"/>
          <w:position w:val="0"/>
          <w:sz w:val="12"/>
          <w:szCs w:val="12"/>
          <w:shd w:val="clear" w:color="auto" w:fill="auto"/>
          <w:lang w:val="ru-RU" w:eastAsia="ru-RU" w:bidi="ru-RU"/>
        </w:rPr>
        <w:t>ЗЕ84</w:t>
      </w:r>
    </w:p>
    <w:p>
      <w:pPr>
        <w:pStyle w:val="Style26"/>
        <w:keepNext w:val="0"/>
        <w:keepLines w:val="0"/>
        <w:widowControl w:val="0"/>
        <w:shd w:val="clear" w:color="auto" w:fill="auto"/>
        <w:bidi w:val="0"/>
        <w:spacing w:before="0" w:after="240" w:line="276" w:lineRule="auto"/>
        <w:ind w:right="0"/>
        <w:jc w:val="left"/>
        <w:rPr>
          <w:sz w:val="12"/>
          <w:szCs w:val="12"/>
        </w:rPr>
      </w:pPr>
      <w:r>
        <mc:AlternateContent>
          <mc:Choice Requires="wps">
            <w:drawing>
              <wp:anchor distT="0" distB="0" distL="0" distR="0" simplePos="0" relativeHeight="125829379" behindDoc="0" locked="0" layoutInCell="1" allowOverlap="1">
                <wp:simplePos x="0" y="0"/>
                <wp:positionH relativeFrom="page">
                  <wp:posOffset>737235</wp:posOffset>
                </wp:positionH>
                <wp:positionV relativeFrom="paragraph">
                  <wp:posOffset>12700</wp:posOffset>
                </wp:positionV>
                <wp:extent cx="1246505" cy="234950"/>
                <wp:wrapSquare wrapText="bothSides"/>
                <wp:docPr id="9" name="Shape 9"/>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8.050000000000004pt;margin-top:1.pt;width:98.150000000000006pt;height:18.5pt;z-index:-125829374;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707070"/>
          <w:spacing w:val="0"/>
          <w:w w:val="100"/>
          <w:position w:val="0"/>
          <w:sz w:val="12"/>
          <w:szCs w:val="12"/>
          <w:shd w:val="clear" w:color="auto" w:fill="auto"/>
          <w:lang w:val="ru-RU" w:eastAsia="ru-RU" w:bidi="ru-RU"/>
        </w:rPr>
        <w:t xml:space="preserve">Действителен </w:t>
      </w:r>
      <w:r>
        <w:rPr>
          <w:color w:val="575757"/>
          <w:spacing w:val="0"/>
          <w:w w:val="100"/>
          <w:position w:val="0"/>
          <w:sz w:val="12"/>
          <w:szCs w:val="12"/>
          <w:shd w:val="clear" w:color="auto" w:fill="auto"/>
          <w:lang w:val="ru-RU" w:eastAsia="ru-RU" w:bidi="ru-RU"/>
        </w:rPr>
        <w:t xml:space="preserve">с 24.05.2022 по </w:t>
      </w:r>
      <w:r>
        <w:rPr>
          <w:color w:val="707070"/>
          <w:spacing w:val="0"/>
          <w:w w:val="100"/>
          <w:position w:val="0"/>
          <w:sz w:val="12"/>
          <w:szCs w:val="12"/>
          <w:shd w:val="clear" w:color="auto" w:fill="auto"/>
          <w:lang w:val="ru-RU" w:eastAsia="ru-RU" w:bidi="ru-RU"/>
        </w:rPr>
        <w:t>17.08.2023</w:t>
      </w:r>
    </w:p>
    <w:p>
      <w:pPr>
        <w:pStyle w:val="Style16"/>
        <w:keepNext w:val="0"/>
        <w:keepLines w:val="0"/>
        <w:widowControl w:val="0"/>
        <w:shd w:val="clear" w:color="auto" w:fill="auto"/>
        <w:bidi w:val="0"/>
        <w:spacing w:before="0" w:after="410" w:line="240" w:lineRule="auto"/>
        <w:ind w:left="0" w:right="0" w:firstLine="0"/>
        <w:jc w:val="right"/>
      </w:pPr>
      <w:r>
        <w:drawing>
          <wp:anchor distT="0" distB="0" distL="114300" distR="1918970" simplePos="0" relativeHeight="125829381" behindDoc="0" locked="0" layoutInCell="1" allowOverlap="1">
            <wp:simplePos x="0" y="0"/>
            <wp:positionH relativeFrom="page">
              <wp:posOffset>2682240</wp:posOffset>
            </wp:positionH>
            <wp:positionV relativeFrom="paragraph">
              <wp:posOffset>76200</wp:posOffset>
            </wp:positionV>
            <wp:extent cx="311150" cy="36576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3075305</wp:posOffset>
                </wp:positionH>
                <wp:positionV relativeFrom="paragraph">
                  <wp:posOffset>146050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15000000000001pt;margin-top:11.5pt;width:135.59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С.А. Евстратова</w:t>
      </w:r>
    </w:p>
    <w:p>
      <w:pPr>
        <w:pStyle w:val="Style3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color w:val="222222"/>
          <w:spacing w:val="0"/>
          <w:w w:val="100"/>
          <w:position w:val="0"/>
          <w:sz w:val="12"/>
          <w:szCs w:val="12"/>
          <w:shd w:val="clear" w:color="auto" w:fill="auto"/>
          <w:lang w:val="ru-RU" w:eastAsia="ru-RU" w:bidi="ru-RU"/>
        </w:rPr>
        <w:t xml:space="preserve">Кому </w:t>
      </w:r>
      <w:r>
        <w:rPr>
          <w:color w:val="707070"/>
          <w:spacing w:val="0"/>
          <w:w w:val="100"/>
          <w:position w:val="0"/>
          <w:sz w:val="12"/>
          <w:szCs w:val="12"/>
          <w:shd w:val="clear" w:color="auto" w:fill="auto"/>
          <w:lang w:val="ru-RU" w:eastAsia="ru-RU" w:bidi="ru-RU"/>
        </w:rPr>
        <w:t xml:space="preserve">выдан: </w:t>
      </w:r>
      <w:r>
        <w:rPr>
          <w:color w:val="000000"/>
          <w:spacing w:val="0"/>
          <w:w w:val="100"/>
          <w:position w:val="0"/>
          <w:shd w:val="clear" w:color="auto" w:fill="auto"/>
          <w:lang w:val="ru-RU" w:eastAsia="ru-RU" w:bidi="ru-RU"/>
        </w:rPr>
        <w:t>Евстратова Софья Александровна</w:t>
      </w:r>
    </w:p>
    <w:p>
      <w:pPr>
        <w:pStyle w:val="Style26"/>
        <w:keepNext w:val="0"/>
        <w:keepLines w:val="0"/>
        <w:widowControl w:val="0"/>
        <w:shd w:val="clear" w:color="auto" w:fill="auto"/>
        <w:bidi w:val="0"/>
        <w:spacing w:before="0" w:after="0" w:line="240" w:lineRule="auto"/>
        <w:ind w:right="0" w:firstLine="0"/>
        <w:jc w:val="left"/>
        <w:rPr>
          <w:sz w:val="12"/>
          <w:szCs w:val="12"/>
        </w:rPr>
      </w:pPr>
      <w:r>
        <w:rPr>
          <w:color w:val="707070"/>
          <w:spacing w:val="0"/>
          <w:w w:val="100"/>
          <w:position w:val="0"/>
          <w:sz w:val="12"/>
          <w:szCs w:val="12"/>
          <w:shd w:val="clear" w:color="auto" w:fill="auto"/>
          <w:lang w:val="ru-RU" w:eastAsia="ru-RU" w:bidi="ru-RU"/>
        </w:rPr>
        <w:t xml:space="preserve">Сертификат </w:t>
      </w:r>
      <w:r>
        <w:rPr>
          <w:color w:val="000000"/>
          <w:spacing w:val="0"/>
          <w:w w:val="100"/>
          <w:position w:val="0"/>
          <w:sz w:val="12"/>
          <w:szCs w:val="12"/>
          <w:shd w:val="clear" w:color="auto" w:fill="auto"/>
          <w:lang w:val="ru-RU" w:eastAsia="ru-RU" w:bidi="ru-RU"/>
        </w:rPr>
        <w:t xml:space="preserve">№ </w:t>
      </w:r>
      <w:r>
        <w:rPr>
          <w:color w:val="3A3A3A"/>
          <w:spacing w:val="0"/>
          <w:w w:val="100"/>
          <w:position w:val="0"/>
          <w:sz w:val="12"/>
          <w:szCs w:val="12"/>
          <w:shd w:val="clear" w:color="auto" w:fill="auto"/>
          <w:lang w:val="ru-RU" w:eastAsia="ru-RU" w:bidi="ru-RU"/>
        </w:rPr>
        <w:t>00АО80СО55ВЕ1728ОО46ЕСРЮА43Е063О</w:t>
      </w:r>
    </w:p>
    <w:p>
      <w:pPr>
        <w:pStyle w:val="Style26"/>
        <w:keepNext w:val="0"/>
        <w:keepLines w:val="0"/>
        <w:widowControl w:val="0"/>
        <w:shd w:val="clear" w:color="auto" w:fill="auto"/>
        <w:bidi w:val="0"/>
        <w:spacing w:before="0" w:after="160" w:line="240" w:lineRule="auto"/>
        <w:ind w:right="0" w:firstLine="0"/>
        <w:jc w:val="left"/>
        <w:rPr>
          <w:sz w:val="12"/>
          <w:szCs w:val="12"/>
        </w:rPr>
      </w:pPr>
      <w:r>
        <w:rPr>
          <w:color w:val="707070"/>
          <w:spacing w:val="0"/>
          <w:w w:val="100"/>
          <w:position w:val="0"/>
          <w:sz w:val="12"/>
          <w:szCs w:val="12"/>
          <w:shd w:val="clear" w:color="auto" w:fill="auto"/>
          <w:lang w:val="ru-RU" w:eastAsia="ru-RU" w:bidi="ru-RU"/>
        </w:rPr>
        <w:t xml:space="preserve">Действителен с 24.04.2023 </w:t>
      </w:r>
      <w:r>
        <w:rPr>
          <w:color w:val="222222"/>
          <w:spacing w:val="0"/>
          <w:w w:val="100"/>
          <w:position w:val="0"/>
          <w:sz w:val="12"/>
          <w:szCs w:val="12"/>
          <w:shd w:val="clear" w:color="auto" w:fill="auto"/>
          <w:lang w:val="ru-RU" w:eastAsia="ru-RU" w:bidi="ru-RU"/>
        </w:rPr>
        <w:t xml:space="preserve">по </w:t>
      </w:r>
      <w:r>
        <w:rPr>
          <w:color w:val="707070"/>
          <w:spacing w:val="0"/>
          <w:w w:val="100"/>
          <w:position w:val="0"/>
          <w:sz w:val="12"/>
          <w:szCs w:val="12"/>
          <w:shd w:val="clear" w:color="auto" w:fill="auto"/>
          <w:lang w:val="ru-RU" w:eastAsia="ru-RU" w:bidi="ru-RU"/>
        </w:rPr>
        <w:t>17.07.2024</w:t>
      </w:r>
    </w:p>
    <w:p>
      <w:pPr>
        <w:pStyle w:val="Style16"/>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2" behindDoc="0" locked="0" layoutInCell="1" allowOverlap="1">
            <wp:simplePos x="0" y="0"/>
            <wp:positionH relativeFrom="page">
              <wp:posOffset>2660650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3117850</wp:posOffset>
                </wp:positionH>
                <wp:positionV relativeFrom="paragraph">
                  <wp:posOffset>466090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5pt;margin-top:36.700000000000003pt;width:101.05pt;height:8.1500000000000004pt;z-index:251657731;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154940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15000000000001pt;margin-top:12.200000000000001pt;width:135.59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В.А. Мардаровская</w:t>
      </w:r>
    </w:p>
    <w:p>
      <w:pPr>
        <w:pStyle w:val="Style26"/>
        <w:keepNext w:val="0"/>
        <w:keepLines w:val="0"/>
        <w:widowControl w:val="0"/>
        <w:shd w:val="clear" w:color="auto" w:fill="auto"/>
        <w:bidi w:val="0"/>
        <w:spacing w:before="0" w:after="0"/>
        <w:ind w:right="0"/>
        <w:jc w:val="left"/>
        <w:rPr>
          <w:sz w:val="12"/>
          <w:szCs w:val="12"/>
        </w:rPr>
      </w:pPr>
      <w:r>
        <w:rPr>
          <w:color w:val="000000"/>
          <w:spacing w:val="0"/>
          <w:w w:val="100"/>
          <w:position w:val="0"/>
          <w:sz w:val="12"/>
          <w:szCs w:val="12"/>
          <w:shd w:val="clear" w:color="auto" w:fill="auto"/>
          <w:lang w:val="ru-RU" w:eastAsia="ru-RU" w:bidi="ru-RU"/>
        </w:rPr>
        <w:t xml:space="preserve">Кому </w:t>
      </w:r>
      <w:r>
        <w:rPr>
          <w:color w:val="8B8B8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Мардаровская Виктория Александровна </w:t>
      </w:r>
      <w:r>
        <w:rPr>
          <w:color w:val="575757"/>
          <w:spacing w:val="0"/>
          <w:w w:val="100"/>
          <w:position w:val="0"/>
          <w:sz w:val="12"/>
          <w:szCs w:val="12"/>
          <w:shd w:val="clear" w:color="auto" w:fill="auto"/>
          <w:lang w:val="ru-RU" w:eastAsia="ru-RU" w:bidi="ru-RU"/>
        </w:rPr>
        <w:t xml:space="preserve">Сертификат </w:t>
      </w:r>
      <w:r>
        <w:rPr>
          <w:color w:val="000000"/>
          <w:spacing w:val="0"/>
          <w:w w:val="100"/>
          <w:position w:val="0"/>
          <w:sz w:val="12"/>
          <w:szCs w:val="12"/>
          <w:shd w:val="clear" w:color="auto" w:fill="auto"/>
          <w:lang w:val="ru-RU" w:eastAsia="ru-RU" w:bidi="ru-RU"/>
        </w:rPr>
        <w:t xml:space="preserve">№ </w:t>
      </w:r>
      <w:r>
        <w:rPr>
          <w:color w:val="3A3A3A"/>
          <w:spacing w:val="0"/>
          <w:w w:val="100"/>
          <w:position w:val="0"/>
          <w:sz w:val="12"/>
          <w:szCs w:val="12"/>
          <w:shd w:val="clear" w:color="auto" w:fill="auto"/>
          <w:lang w:val="ru-RU" w:eastAsia="ru-RU" w:bidi="ru-RU"/>
        </w:rPr>
        <w:t>06Е9ЕЕВ94Е7Ю75Е50ВР7ЕОВАА60В526</w:t>
      </w:r>
    </w:p>
    <w:p>
      <w:pPr>
        <w:pStyle w:val="Style26"/>
        <w:keepNext w:val="0"/>
        <w:keepLines w:val="0"/>
        <w:widowControl w:val="0"/>
        <w:shd w:val="clear" w:color="auto" w:fill="auto"/>
        <w:bidi w:val="0"/>
        <w:spacing w:before="0" w:after="4300"/>
        <w:ind w:right="0"/>
        <w:jc w:val="left"/>
        <w:rPr>
          <w:sz w:val="12"/>
          <w:szCs w:val="12"/>
        </w:rPr>
      </w:pPr>
      <w:r>
        <w:rPr>
          <w:color w:val="575757"/>
          <w:spacing w:val="0"/>
          <w:w w:val="100"/>
          <w:position w:val="0"/>
          <w:sz w:val="12"/>
          <w:szCs w:val="12"/>
          <w:shd w:val="clear" w:color="auto" w:fill="auto"/>
          <w:lang w:val="ru-RU" w:eastAsia="ru-RU" w:bidi="ru-RU"/>
        </w:rPr>
        <w:t xml:space="preserve">Действителен с 13.01.2023 </w:t>
      </w:r>
      <w:r>
        <w:rPr>
          <w:color w:val="3A3A3A"/>
          <w:spacing w:val="0"/>
          <w:w w:val="100"/>
          <w:position w:val="0"/>
          <w:sz w:val="12"/>
          <w:szCs w:val="12"/>
          <w:shd w:val="clear" w:color="auto" w:fill="auto"/>
          <w:lang w:val="ru-RU" w:eastAsia="ru-RU" w:bidi="ru-RU"/>
        </w:rPr>
        <w:t xml:space="preserve">по </w:t>
      </w:r>
      <w:r>
        <w:rPr>
          <w:color w:val="000000"/>
          <w:spacing w:val="0"/>
          <w:w w:val="100"/>
          <w:position w:val="0"/>
          <w:sz w:val="12"/>
          <w:szCs w:val="12"/>
          <w:shd w:val="clear" w:color="auto" w:fill="auto"/>
          <w:lang w:val="ru-RU" w:eastAsia="ru-RU" w:bidi="ru-RU"/>
        </w:rPr>
        <w:t>07.04.2024</w:t>
      </w:r>
    </w:p>
    <w:p>
      <w:pPr>
        <w:pStyle w:val="Style20"/>
        <w:keepNext w:val="0"/>
        <w:keepLines w:val="0"/>
        <w:widowControl w:val="0"/>
        <w:shd w:val="clear" w:color="auto" w:fill="auto"/>
        <w:bidi w:val="0"/>
        <w:spacing w:before="0" w:after="0" w:line="240" w:lineRule="auto"/>
        <w:ind w:left="0" w:right="0" w:hanging="2000"/>
        <w:jc w:val="left"/>
      </w:pPr>
      <w:r>
        <w:rPr>
          <w:color w:val="000000"/>
          <w:spacing w:val="0"/>
          <w:w w:val="100"/>
          <w:position w:val="0"/>
          <w:shd w:val="clear" w:color="auto" w:fill="auto"/>
          <w:lang w:val="ru-RU" w:eastAsia="ru-RU" w:bidi="ru-RU"/>
        </w:rPr>
        <w:t>Исп.Мардаровская В.А.</w:t>
      </w:r>
    </w:p>
    <w:p>
      <w:pPr>
        <w:pStyle w:val="Style20"/>
        <w:keepNext w:val="0"/>
        <w:keepLines w:val="0"/>
        <w:widowControl w:val="0"/>
        <w:shd w:val="clear" w:color="auto" w:fill="auto"/>
        <w:bidi w:val="0"/>
        <w:spacing w:before="0" w:after="200" w:line="240" w:lineRule="auto"/>
        <w:ind w:left="0" w:right="0" w:hanging="2000"/>
        <w:jc w:val="left"/>
      </w:pPr>
      <w:r>
        <w:rPr>
          <w:color w:val="000000"/>
          <w:spacing w:val="0"/>
          <w:w w:val="100"/>
          <w:position w:val="0"/>
          <w:shd w:val="clear" w:color="auto" w:fill="auto"/>
          <w:lang w:val="ru-RU" w:eastAsia="ru-RU" w:bidi="ru-RU"/>
        </w:rPr>
        <w:t>тел.(863)240-86-88. вн.161-134</w:t>
      </w:r>
    </w:p>
    <w:sectPr>
      <w:footnotePr>
        <w:pos w:val="pageBottom"/>
        <w:numFmt w:val="decimal"/>
        <w:numRestart w:val="continuous"/>
      </w:footnotePr>
      <w:type w:val="continuous"/>
      <w:pgSz w:w="11900" w:h="16840"/>
      <w:pgMar w:top="1110" w:right="541" w:bottom="1064" w:left="312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9906000</wp:posOffset>
              </wp:positionV>
              <wp:extent cx="643255" cy="100330"/>
              <wp:wrapNone/>
              <wp:docPr id="1" name="Shape 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100000000000001pt;margin-top:780.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2023-8225</w:t>
                          </w:r>
                        </w:p>
                      </w:txbxContent>
                    </wps:txbx>
                    <wps:bodyPr wrap="none" lIns="0" tIns="0" rIns="0" bIns="0">
                      <a:spAutoFit/>
                    </wps:bodyPr>
                  </wps:wsp>
                </a:graphicData>
              </a:graphic>
            </wp:anchor>
          </w:drawing>
        </mc:Choice>
        <mc:Fallback>
          <w:pict>
            <v:shape id="_x0000_s1029" type="#_x0000_t202" style="position:absolute;margin-left:57.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3">
    <w:name w:val="Заголовок №1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Основной текст (2)_"/>
    <w:basedOn w:val="DefaultParagraphFont"/>
    <w:link w:val="Style20"/>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27">
    <w:name w:val="Основной текст (3)_"/>
    <w:basedOn w:val="DefaultParagraphFont"/>
    <w:link w:val="Style26"/>
    <w:rPr>
      <w:rFonts w:ascii="Arial" w:eastAsia="Arial" w:hAnsi="Arial" w:cs="Arial"/>
      <w:b w:val="0"/>
      <w:bCs w:val="0"/>
      <w:i w:val="0"/>
      <w:iCs w:val="0"/>
      <w:smallCaps w:val="0"/>
      <w:strike w:val="0"/>
      <w:sz w:val="11"/>
      <w:szCs w:val="11"/>
      <w:u w:val="none"/>
    </w:rPr>
  </w:style>
  <w:style w:type="character" w:customStyle="1" w:styleId="CharStyle32">
    <w:name w:val="Основной текст (6)_"/>
    <w:basedOn w:val="DefaultParagraphFont"/>
    <w:link w:val="Style31"/>
    <w:rPr>
      <w:rFonts w:ascii="Georgia" w:eastAsia="Georgia" w:hAnsi="Georgia" w:cs="Georgia"/>
      <w:b w:val="0"/>
      <w:bCs w:val="0"/>
      <w:i w:val="0"/>
      <w:iCs w:val="0"/>
      <w:smallCaps w:val="0"/>
      <w:strike w:val="0"/>
      <w:color w:val="E9E9E9"/>
      <w:sz w:val="12"/>
      <w:szCs w:val="12"/>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5)"/>
    <w:basedOn w:val="Normal"/>
    <w:link w:val="CharStyle11"/>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2">
    <w:name w:val="Заголовок №1"/>
    <w:basedOn w:val="Normal"/>
    <w:link w:val="CharStyle13"/>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Основной текст (2)"/>
    <w:basedOn w:val="Normal"/>
    <w:link w:val="CharStyle21"/>
    <w:pPr>
      <w:widowControl w:val="0"/>
      <w:shd w:val="clear" w:color="auto" w:fill="auto"/>
      <w:ind w:firstLine="720"/>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6">
    <w:name w:val="Основной текст (3)"/>
    <w:basedOn w:val="Normal"/>
    <w:link w:val="CharStyle27"/>
    <w:pPr>
      <w:widowControl w:val="0"/>
      <w:shd w:val="clear" w:color="auto" w:fill="auto"/>
      <w:spacing w:line="266" w:lineRule="auto"/>
      <w:ind w:left="1080" w:firstLine="20"/>
    </w:pPr>
    <w:rPr>
      <w:rFonts w:ascii="Arial" w:eastAsia="Arial" w:hAnsi="Arial" w:cs="Arial"/>
      <w:b w:val="0"/>
      <w:bCs w:val="0"/>
      <w:i w:val="0"/>
      <w:iCs w:val="0"/>
      <w:smallCaps w:val="0"/>
      <w:strike w:val="0"/>
      <w:sz w:val="11"/>
      <w:szCs w:val="11"/>
      <w:u w:val="none"/>
    </w:rPr>
  </w:style>
  <w:style w:type="paragraph" w:customStyle="1" w:styleId="Style31">
    <w:name w:val="Основной текст (6)"/>
    <w:basedOn w:val="Normal"/>
    <w:link w:val="CharStyle32"/>
    <w:pPr>
      <w:widowControl w:val="0"/>
      <w:shd w:val="clear" w:color="auto" w:fill="auto"/>
      <w:spacing w:after="100"/>
      <w:ind w:left="1780"/>
    </w:pPr>
    <w:rPr>
      <w:rFonts w:ascii="Georgia" w:eastAsia="Georgia" w:hAnsi="Georgia" w:cs="Georgia"/>
      <w:b w:val="0"/>
      <w:bCs w:val="0"/>
      <w:i w:val="0"/>
      <w:iCs w:val="0"/>
      <w:smallCaps w:val="0"/>
      <w:strike w:val="0"/>
      <w:color w:val="E9E9E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