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89305" distL="114300" distR="132715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728980</wp:posOffset>
                </wp:positionV>
                <wp:extent cx="2578735" cy="1755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  <w:t>е-тай: 1о45@Га8.§оу.ги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31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57.399999999999999pt;width:203.05000000000001pt;height:138.25pt;z-index:-125829374;mso-wrap-distance-left:9.pt;mso-wrap-distance-top:56.399999999999999pt;mso-wrap-distance-right:10.450000000000001pt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  <w:t>е-тай: 1о45@Га8.§оу.ги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31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725170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5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Акционерное общество «ББ ГРУП» 424005, Республика Марий Эл, г. Йошкар-Ола, ул. Тракт Сернурский, д.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 пом. 10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аоЪЪдгир@дтай.сот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«Межрайонная больница № 4»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641040, Курганская область, Мишкинский р-н, р.п Мишкино, ул Заводская, д. 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т^8Ъс^Ъ@та^1.^и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045/06/106-229/2023 по делу о нарушении законодательства о</w:t>
        <w:br/>
        <w:t>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6442710</wp:posOffset>
                </wp:positionH>
                <wp:positionV relativeFrom="paragraph">
                  <wp:posOffset>12700</wp:posOffset>
                </wp:positionV>
                <wp:extent cx="704215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7.30000000000001pt;margin-top:1.pt;width:55.450000000000003pt;height:19.9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Заместитель Председателя Комиссии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А.В. - заместитель руководителя управления -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Голуб А.А. - специалист 1 разряда Управления Федеральной антимонопольной службы по Курганской области,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4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отсутствии представителя Заказчика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Государственного бюджетного учреждения «Межрайонная больница № 4» 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(далее - ГБУ «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Межрайонная больница № 4», Заказчик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)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времени и месте рассмотрения жалобы извещен надлежащим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образом, в том числе публично, путем размещения информации о времени и месте рассмотрения жалобы в Единой информационной системы в сфере закупок (далее - ЕИС), явку представителя не обеспечили, ходатайств о рассмотрении жалобы в отсутствие представителя не поступало</w:t>
      </w:r>
      <w:r>
        <w:rPr>
          <w:rStyle w:val="CharStyle11"/>
          <w:color w:val="00000A"/>
        </w:rPr>
        <w:t>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представителя Заявителя - Общества с ограниченной ответственностью «ББ ГРУП» (далее - ООО «ББ ГРУП»,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системы в сфере закупок (далее - ЕИС), явку представителя не обеспечили, ходатайств о рассмотрении жалобы в отсутствие представителя не поступало,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«ББ ГРУП» на действия Заказчика - ГБУ «Межрайонная больница № 4» при осуществлении закупки путем проведения электронного аукциона на поставку расходных материалов для лаборатории (извещение № 0343200025023000044),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Государственному бюджетному учреждению «Межрайонная больница № 4»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26.05.2023 г. включительно: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отозвать карточку контракта, направленную для подписания победителю аукциона;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 составленные в ходе осуществления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аннулировать определение поставщика путем проведения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30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Государственному бюджетному учреждению «Межрайонная больница № 4»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3 рабочих дней с даты его исполнения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8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Курганского УФАС России обращает внимание, что в соответствии с ч. 7 ст. 19.5 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2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Обжалование предписания Курганского УФАС России не приостанавливает его действие.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7458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Заместитель Председателя Комиссии: </w:t>
        <w:tab/>
        <w:t>/ А.В. Иванова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5126" w:val="left"/>
        </w:tabs>
        <w:bidi w:val="0"/>
        <w:spacing w:before="0" w:after="320" w:line="240" w:lineRule="auto"/>
        <w:ind w:left="27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12700</wp:posOffset>
                </wp:positionV>
                <wp:extent cx="1371600" cy="25019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99999999999999pt;margin-top:1.pt;width:108.pt;height:19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ab/>
        <w:t>/ И.М. Стрижова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7458" w:val="left"/>
        </w:tabs>
        <w:bidi w:val="0"/>
        <w:spacing w:before="0" w:after="320" w:line="240" w:lineRule="auto"/>
        <w:ind w:left="5080" w:right="0" w:firstLine="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ab/>
        <w:t>/ А.А. Голуб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05" w:right="534" w:bottom="1217" w:left="109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