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1787525</wp:posOffset>
            </wp:positionH>
            <wp:positionV relativeFrom="paragraph">
              <wp:posOffset>12700</wp:posOffset>
            </wp:positionV>
            <wp:extent cx="5245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614680</wp:posOffset>
                </wp:positionV>
                <wp:extent cx="2581275" cy="185547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275" cy="185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1о77@Га8.гоу.ги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4" w:val="left"/>
                                <w:tab w:leader="underscore" w:pos="3931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200000000000003pt;margin-top:48.399999999999999pt;width:203.25pt;height:146.09999999999999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4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1о77@Га8.гоу.ги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4" w:val="left"/>
                          <w:tab w:leader="underscore" w:pos="3931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Волков А.А.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33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»о1ко» 1еЫег@'та11.ги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23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др23дод@таП.ги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Москва,ул Кожевническая 14, стр. 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2" w:right="528" w:bottom="708" w:left="520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ко@гозеИогд.ги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2" w:right="0" w:bottom="6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framePr w:w="4065" w:h="204" w:wrap="none" w:vAnchor="text" w:hAnchor="page" w:x="11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38150" distB="0" distL="5715" distR="0" simplePos="0" relativeHeight="62914698" behindDoc="1" locked="0" layoutInCell="1" allowOverlap="1">
            <wp:simplePos x="0" y="0"/>
            <wp:positionH relativeFrom="page">
              <wp:posOffset>732155</wp:posOffset>
            </wp:positionH>
            <wp:positionV relativeFrom="paragraph">
              <wp:posOffset>450850</wp:posOffset>
            </wp:positionV>
            <wp:extent cx="2590800" cy="17653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1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2" w:right="528" w:bottom="650" w:left="11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3" w:right="0" w:bottom="8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№ 077/06/106-ММ/6/2023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 077/06/106-ММ/6/2023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Волков А.А. (далее - Заявитель) на действия ГБУЗ «ГП № 23 ДЗМ» (далее — Заказчик) при проведении электронного аукциона на право заключения государственного контракта на поставку прочего оборудования (дозаторы) в рамках реализации Государственной программы города Москвы «Новый Московский стандарт поликлиник» для нужд Филиала № 2 ГБУЗ «ГП № 23 ДЗМ» в 2023г. (Закупка № 0373200087423000039)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698500" distB="0" distL="0" distR="0" simplePos="0" relativeHeight="125829381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698500</wp:posOffset>
            </wp:positionV>
            <wp:extent cx="1511935" cy="29273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Аукционе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02.05.2023 по делу № 077/06/106- ММ/6/2023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8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02.05.2023 по делу №077/06/106- ММ/6/2023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5" w:val="left"/>
        </w:tabs>
        <w:bidi w:val="0"/>
        <w:spacing w:before="0" w:after="0" w:line="314" w:lineRule="auto"/>
        <w:ind w:left="0" w:right="0" w:firstLine="9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09.06.2023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2022-55032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1о77@Та^.доу.1и.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 077/06/106-ММ/6/2023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12700</wp:posOffset>
                </wp:positionV>
                <wp:extent cx="1862455" cy="58229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5.200000000000003pt;margin-top:1.pt;width:146.65000000000001pt;height:45.8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23" w:right="528" w:bottom="803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10172700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2022-55032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149999999999999pt;margin-top:801.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2022-55032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10217150</wp:posOffset>
              </wp:positionV>
              <wp:extent cx="728980" cy="996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980" cy="996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2022-55032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804.5pt;width:57.399999999999999pt;height:7.850000000000000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2022-55032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556260</wp:posOffset>
              </wp:positionV>
              <wp:extent cx="5778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35000000000002pt;margin-top:43.800000000000004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365760</wp:posOffset>
              </wp:positionV>
              <wp:extent cx="6731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25pt;margin-top:28.800000000000001pt;width:5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