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8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А.К. Ермишанцева ДЗМ»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8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дкЪ202020@уапдех.ги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8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Ахмедов С.А.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8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8ак18@Н81:.ги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8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48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тГо@го8екогд.ги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077/06/106-27099-ЭП/23/2023 об устранении нарушений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60" w:line="221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02.05.2023 по делу №077/06/106- 27099-ЭП/23/2023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Ахмедов С.А. (далее — Заявитель) на действия ГБУЗ «ГКБ им. А.К. Ермишанцева ДЗМ» (далее — Заказчик) при проведении электронного аукциона на право заключения государственного контракта на поставку комплектов для остеосинтеза дистального отдела лучевой кости для нужд ГБУЗ «ГКБ им. А.К. Ерамишанцева ДЗМ» (Закупка № 0373200152823000245) (далее - электронный аукцион, аукцион) в соответствии с Федеральным законом от 05.04.2013 №44-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05" w:right="1102" w:bottom="958" w:left="1107" w:header="677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 Заказчика внести изменения в протокол подведения итогов определения поставщика (подрядчика, исполнителя) от 21.04.2023 №ИЭА2 в соответствии с мотивировочной частью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02.05.2023 по делу №077/06/106-27099-ЭП/23/2023.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исполнения Заказчиком п.1 настоящего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1о77@Та8.до\\П1.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5871845</wp:posOffset>
                </wp:positionH>
                <wp:positionV relativeFrom="paragraph">
                  <wp:posOffset>12700</wp:posOffset>
                </wp:positionV>
                <wp:extent cx="1121410" cy="66167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661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Э.З. Гугава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62.35000000000002pt;margin-top:1.pt;width:88.299999999999997pt;height:52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Э.З. Гугава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headerReference w:type="default" r:id="rId6"/>
      <w:footerReference w:type="default" r:id="rId7"/>
      <w:footnotePr>
        <w:pos w:val="pageBottom"/>
        <w:numFmt w:val="decimal"/>
        <w:numRestart w:val="continuous"/>
      </w:footnotePr>
      <w:pgSz w:w="11900" w:h="16840"/>
      <w:pgMar w:top="1988" w:right="1107" w:bottom="1988" w:left="10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955675</wp:posOffset>
              </wp:positionH>
              <wp:positionV relativeFrom="page">
                <wp:posOffset>10497820</wp:posOffset>
              </wp:positionV>
              <wp:extent cx="908050" cy="14033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08050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2020-78108(1)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75.25pt;margin-top:826.60000000000002pt;width:71.5pt;height:11.05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2020-78108(1)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955675</wp:posOffset>
              </wp:positionH>
              <wp:positionV relativeFrom="page">
                <wp:posOffset>10497820</wp:posOffset>
              </wp:positionV>
              <wp:extent cx="908050" cy="14033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08050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2020-78108(1)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5.25pt;margin-top:826.60000000000002pt;width:71.5pt;height:11.05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2020-78108(1)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3744595</wp:posOffset>
              </wp:positionH>
              <wp:positionV relativeFrom="page">
                <wp:posOffset>759460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94.85000000000002pt;margin-top:59.800000000000004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11">
    <w:name w:val="Основной текст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after="26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/Relationships>
</file>