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>е-тай: 1о26@1ав.{»оу.ги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192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"Краевой клинический кардиологический диспансер" 355000 Ставропольский край,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Ставрополь, ул. Пригородная, д. 224/А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кагШо8к@уапдех.ги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Тужина Светлана Васильевна 620089, Свердловская обл., г.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Екатеринбург,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Луганская, д.4, кв.170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815" w:bottom="1217" w:left="1140" w:header="0" w:footer="3" w:gutter="0"/>
          <w:pgNumType w:start="1"/>
          <w:cols w:num="2" w:space="720" w:equalWidth="0">
            <w:col w:w="4061" w:space="1205"/>
            <w:col w:w="4680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тГо@1рШ2.ги</w:t>
      </w:r>
    </w:p>
    <w:p>
      <w:pPr>
        <w:widowControl w:val="0"/>
        <w:spacing w:before="104" w:after="10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8" w:right="0" w:bottom="119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192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026/06/106-935/2023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нарушении законодательства о закупках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6136640</wp:posOffset>
                </wp:positionH>
                <wp:positionV relativeFrom="paragraph">
                  <wp:posOffset>12700</wp:posOffset>
                </wp:positionV>
                <wp:extent cx="1057910" cy="24384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3.19999999999999pt;margin-top:1.pt;width:83.299999999999997pt;height:19.1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Комиссии, заместителя руководителя Управления Федеральной антимонопольной службы по Ставропольскому краю Золиной Г.В.,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Врио заместителя начальника отдела контроля закупок Управления Федеральной антимонопольной службы по Ставропольскому краю Вишневской Е.В., ведущего специалиста-эксперта отдела контроля закупок Управления Федеральной антимонопольной службы по Ставропольскому краю Карпель Б. Ш.,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05.05.2023 года по делу № 026/06/106- 928/2023, принятого Комиссией по итогам рассмотрения жалобы ИП Тужиной С.В. на действия заказчика — ГБУЗ СК «Краевой клинический кардиологический диспансер» по факту осуществления закупки путем проведения открытого аукциона № 0321200008723000050 «Поставка перчаток медицинских», руководствуясь ч. 3, 15, п. 2 ч. 22 ст. 99 и ч. 8 ст. 106 Федерального закона от 05.04.2013 года № 44-ФЗ «О контрактной системе в сфере закупок товаров, работ, товаров, работ, услуг для обеспечения государственных и муниципальных нужд» (далее Закон № 44-ФЗ),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ГБУЗ СК «Краевой клинический кардиологический диспансер» устранить нарушения требований ст. 33, ст. 42 Закона №44-ФЗ, в связи с чем: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открытого аукциона в электронной форме № 0321200008723000050 - привести в соответствие с требованиями Закона № 44-ФЗ с учетом доводов Решения.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соответствующие изменения в извещение о проведении открытого аукциона в электронной форме № 0321200008723000050, путем размещения соответствующей информации на официальном сайте;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42 Закона № 44-ФЗ.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00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Протоколы, составленные в ходе закупки - отменить.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Обеспечить возможность исполнения данного предписания, выданного комиссией Ставропольского УФАС России по контролю в сфере закупок, заказчику.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Известить участников, подавших заявки на участие в данном аукционе о внесении изменений в извещение в электронной форме № 0321200008723000050.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 исполнения предписания - в течение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\\'\\л\'./а1&lt;ир1&lt;1.до\'.П1. об исполнении которого в обязательном порядке сообщить в Ставропольское УФАС России в течение 7 дней с момента его исполнения.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698" w:val="left"/>
        </w:tabs>
        <w:bidi w:val="0"/>
        <w:spacing w:before="0" w:after="6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Г.В. Золина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 Вишневская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 Ш. Карпель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Исп.Карпель Б.Ш.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тел.(8652) 35-28-07, вн.026-285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8" w:right="502" w:bottom="1191" w:left="108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9999980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399999999999999pt;margin-top:787.39999999999998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2023-5396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2023-5396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162"/>
      <w:szCs w:val="162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character" w:customStyle="1" w:styleId="CharStyle14">
    <w:name w:val="Основной текст (4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Заголовок №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1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60A2"/>
      <w:sz w:val="162"/>
      <w:szCs w:val="162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  <w:spacing w:after="21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9"/>
      <w:szCs w:val="19"/>
      <w:u w:val="none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Заголовок №1"/>
    <w:basedOn w:val="Normal"/>
    <w:link w:val="CharStyle20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