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«ЕИРЦ города Москвы»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Кот^акоVIА@^от.то8.^и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Канавин А.И.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а.капаV^п1965@дта^1.сот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«РСУ «Комплект-Сервис»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Г8и-к8@уапдех.ги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626" w:bottom="621" w:left="1140" w:header="0" w:footer="3" w:gutter="0"/>
          <w:pgNumType w:start="1"/>
          <w:cols w:num="2" w:space="118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Кожевническая, д. 14, стр. 5, г. Москва, 115114</w:t>
      </w:r>
    </w:p>
    <w:p>
      <w:pPr>
        <w:widowControl w:val="0"/>
        <w:spacing w:line="111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077/06/106-ЭГ2/2023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№077/06/106-ЭГ2/2023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Канавин А.И. на действия ГБУ «ЕИРЦ города Москвы» (далее — Заказчик) при проведении электронного аукциона на право проведения электронного аукциона на право заключения государственного контракта на поставку материалов теплоизоляционных (Закупка № 0373200600423000017)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077/06/106-ЭГ2/2023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077/06/106-ЭГ2/2023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077/06/106-ЭГ2/2023.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12700</wp:posOffset>
                </wp:positionV>
                <wp:extent cx="1859280" cy="45402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.700000000000003pt;margin-top:1.pt;width:146.40000000000001pt;height:35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9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62" w:right="539" w:bottom="659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10040620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2022-7927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0.6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2022-7927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2022-7927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2022-7927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