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3646805</wp:posOffset>
            </wp:positionH>
            <wp:positionV relativeFrom="paragraph">
              <wp:posOffset>12700</wp:posOffset>
            </wp:positionV>
            <wp:extent cx="524510" cy="62166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216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Н Т И М О Н О П О Л Ь Н ЛЯ СЛ 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Адыгея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34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МОНОПОЛИЕЙ ПЭШ1У ЕК1ОРЭ</w:t>
        <w:br/>
        <w:t>ФЕДЕРАЛЬНО КЪУЛЫКЪУР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Моноподием пэш1уек1орэ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 къулыкъум</w:t>
        <w:br/>
        <w:t>Адыгэ РеспублкэмкТэ 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733" w:right="2001" w:bottom="821" w:left="1797" w:header="305" w:footer="393" w:gutter="0"/>
          <w:pgNumType w:start="1"/>
          <w:cols w:num="2" w:space="2574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Гъэ1орыш1ап1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0" w:right="0" w:bottom="8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5"/>
          <w:szCs w:val="15"/>
        </w:rPr>
      </w:pPr>
      <w:r>
        <w:drawing>
          <wp:anchor distT="372110" distB="255905" distL="178435" distR="129540" simplePos="0" relativeHeight="125829379" behindDoc="0" locked="0" layoutInCell="1" allowOverlap="1">
            <wp:simplePos x="0" y="0"/>
            <wp:positionH relativeFrom="page">
              <wp:posOffset>802640</wp:posOffset>
            </wp:positionH>
            <wp:positionV relativeFrom="paragraph">
              <wp:posOffset>384810</wp:posOffset>
            </wp:positionV>
            <wp:extent cx="2419985" cy="30480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41998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1287145</wp:posOffset>
                </wp:positionH>
                <wp:positionV relativeFrom="paragraph">
                  <wp:posOffset>12700</wp:posOffset>
                </wp:positionV>
                <wp:extent cx="1502410" cy="39624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2410" cy="396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40, г. Майкоп, 385000 тел. (8772) 57-05-22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(оО’ЯГаз.^от.ш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01.35000000000001pt;margin-top:1.pt;width:118.3pt;height:31.1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40, г. Майкоп, 385000 тел. (8772) 57-05-22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(оО’ЯГаз.^от.ш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787400</wp:posOffset>
                </wp:positionV>
                <wp:extent cx="2499360" cy="15875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936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62.pt;width:196.80000000000001pt;height:12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Лениным иур„ 40, къ. Мыекъуапэ, 385000</w:t>
        <w:br/>
        <w:t>тел./факс: (8772) 57-05-22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  <w:rPr>
          <w:sz w:val="15"/>
          <w:szCs w:val="15"/>
        </w:rPr>
      </w:pP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ru-RU" w:eastAsia="ru-RU" w:bidi="ru-RU"/>
        </w:rPr>
        <w:t>е-таЛ: 1о01@Та5.§о\'.ги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 АО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ко@гозеИог§.ги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8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РА "Тахтамукайская ЦРБ" Ьпй123123@таП.ги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"АЛДИМ-плюс" 350059, Краснодарский край, 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Краснодар, ул. Уральская, №104/1, помещ. 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48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9184417741 @таП.га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№001/06/50-221/2023 об устранении нарушений законодательства</w:t>
        <w:br/>
        <w:t>о контрактной системе в сфере закупок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55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мая 2023 года</w:t>
        <w:tab/>
        <w:t>город Майкоп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председателя Комиссии УФАС - Жукова А.Г., заместителя руководителя Управления; членов Комиссии: Вдовиной О.В., начальника отдела, Соколова А.А., главного специалиста-эксперта, Клюкиной Н.А., ведущего специалиста-эксперта, на основании решения Комиссии УФАС от 10.05.2023 №001/06/50-221/2023 о нарушении Федерального закона от 05.04.2013 №44-ФЗ «О контрактной системе в сфере закупок товаров, работ, услуг для государственных и муниципальных нужд» (далее - Закон о контрактной системе), принятого по итогам рассмотрения жалобы ООО «Алдим-плюс» на действия Государственного бюджетного учреждения здравоохранения «Тахтамукайская центральная районная больница» (далее - Заказчик) при проведении запроса котировок в электронной форме на поставку хозяйственных товаров (извещение № 0376300006623000010) (далее - Запрос котировок), руководствуясь пунктом 1 части 15 статьи 99, частью 8 статьи 106 Закона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4" w:val="left"/>
        </w:tabs>
        <w:bidi w:val="0"/>
        <w:spacing w:before="0" w:after="3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при заключении контракта по результатам проведения Запроса котировок, устранить нарушение пункта 1 части 2 статьи 51 Закона о контрактной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2023-415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(пункта 9 Постановления №617), части 3 статьи 45 Закона о контрактной системе путем приведения положений Проекта контракта в соответствие с нормами Закона о контрактной системе и с учетом Решения по делу №001/06/50-221/2023 от 10.05.2023.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с учетом Решения по делу №001/06/50-221/2023 от 10.05.2023.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исполнения пунктов 1 и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Адыгейское УФАС России подтверждение исполнения настоящего предписания в письменном виде или по факсимильной связи (8772) 57-05-22, а также электронной почте 1о01@Га8.§оу.га.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60" w:right="832" w:bottom="866" w:left="1157" w:header="432" w:footer="43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7815" distB="73469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297815</wp:posOffset>
                </wp:positionV>
                <wp:extent cx="1795145" cy="49974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499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Председателя Комиссии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3.449999999999999pt;width:141.34999999999999pt;height:39.350000000000001pt;z-index:-125829373;mso-wrap-distance-left:0;mso-wrap-distance-top:23.449999999999999pt;mso-wrap-distance-right:0;mso-wrap-distance-bottom:57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Председателя Комиссии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7000" distB="0" distL="0" distR="0" simplePos="0" relativeHeight="125829382" behindDoc="0" locked="0" layoutInCell="1" allowOverlap="1">
            <wp:simplePos x="0" y="0"/>
            <wp:positionH relativeFrom="page">
              <wp:posOffset>4049395</wp:posOffset>
            </wp:positionH>
            <wp:positionV relativeFrom="paragraph">
              <wp:posOffset>127000</wp:posOffset>
            </wp:positionV>
            <wp:extent cx="2767330" cy="140843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67330" cy="14084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paragraph">
                  <wp:posOffset>303530</wp:posOffset>
                </wp:positionV>
                <wp:extent cx="506095" cy="20701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Жуков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8.19999999999999pt;margin-top:23.900000000000002pt;width:39.850000000000001pt;height:16.3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Жуков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99440" distB="499745" distL="0" distR="0" simplePos="0" relativeHeight="125829383" behindDoc="0" locked="0" layoutInCell="1" allowOverlap="1">
                <wp:simplePos x="0" y="0"/>
                <wp:positionH relativeFrom="page">
                  <wp:posOffset>5737860</wp:posOffset>
                </wp:positionH>
                <wp:positionV relativeFrom="paragraph">
                  <wp:posOffset>599440</wp:posOffset>
                </wp:positionV>
                <wp:extent cx="1094105" cy="43307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2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.Ю. Вдовина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Соколов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1.80000000000001pt;margin-top:47.200000000000003pt;width:86.150000000000006pt;height:34.100000000000001pt;z-index:-125829370;mso-wrap-distance-left:0;mso-wrap-distance-top:47.200000000000003pt;mso-wrap-distance-right:0;mso-wrap-distance-bottom:39.3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2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.Ю. Вдовина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18" w:right="0" w:bottom="11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</w:t>
      </w:r>
      <w:bookmarkEnd w:id="2"/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18" w:right="787" w:bottom="1128" w:left="122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17">
    <w:name w:val="Основной текст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80" w:line="276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4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auto"/>
      <w:spacing w:after="80" w:line="20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