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1о77@1а8.еоу.ги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  <w:rPr>
          <w:sz w:val="10"/>
          <w:szCs w:val="10"/>
        </w:rPr>
      </w:pPr>
      <w:r>
        <w:rPr>
          <w:b/>
          <w:bCs/>
          <w:color w:val="24242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штамп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797" w:val="left"/>
        </w:tabs>
        <w:bidi w:val="0"/>
        <w:spacing w:before="0" w:after="400" w:line="240" w:lineRule="auto"/>
        <w:ind w:left="0" w:right="0" w:firstLine="160"/>
        <w:jc w:val="left"/>
        <w:rPr>
          <w:sz w:val="10"/>
          <w:szCs w:val="1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b/>
          <w:bCs/>
          <w:color w:val="24242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регистрации</w:t>
        <w:tab/>
      </w:r>
      <w:r>
        <w:fldChar w:fldCharType="end"/>
      </w:r>
      <w:r>
        <w:rPr>
          <w:b/>
          <w:bCs/>
          <w:color w:val="425FA7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хр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20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Дирекция ДОНМ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^^xат^МтоVаЕА@е^и.то8.^и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ГБПОУ «ПК им.П.А.Овчинникова»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8ро-13@еди.то8.ги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Милославская Н.С.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па181_@тай.ги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213" w:bottom="621" w:left="1332" w:header="0" w:footer="3" w:gutter="0"/>
          <w:pgNumType w:start="1"/>
          <w:cols w:num="2" w:space="720" w:equalWidth="0">
            <w:col w:w="3773" w:space="1296"/>
            <w:col w:w="428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077/06/106-6078/2023 об устранении нарушений</w:t>
        <w:br/>
        <w:t>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05.05.2023</w:t>
        <w:tab/>
        <w:t>г. Москва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05.05.2023 по делу №077/06/106-6078/2023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Милославская Н.С. (далее — Заявитель) на действия ГБПОУ «ПК им.П.А.Овчинникова» (далее — Заказчик) при проведении электронного аукциона на право заключения государственного контракта на поставку мебели (стул ученический) для нужд ГБПОУ «ПК им.П.А.Овчинникова» (Закупка № 0873500000823003106) (далее - электронный аукцион) в соответствии с Федеральным законом от 05.04.2013 №44-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05.05.2023 по делу №077/06/106-6078/2023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05.05.2023 по делу №077/06/106-6078/2023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05.05.2023 по делу №077/06/106-6078/2023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7" w:bottom="659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03835" distL="0" distR="0" simplePos="0" relativeHeight="125829378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533400</wp:posOffset>
                </wp:positionV>
                <wp:extent cx="189611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899999999999999pt;margin-top:42.pt;width:149.30000000000001pt;height:19.699999999999999pt;z-index:-125829375;mso-wrap-distance-left:0;mso-wrap-distance-top:4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24840" distB="0" distL="0" distR="1807210" simplePos="0" relativeHeight="125829380" behindDoc="0" locked="0" layoutInCell="1" allowOverlap="1">
            <wp:simplePos x="0" y="0"/>
            <wp:positionH relativeFrom="page">
              <wp:posOffset>3131185</wp:posOffset>
            </wp:positionH>
            <wp:positionV relativeFrom="paragraph">
              <wp:posOffset>624840</wp:posOffset>
            </wp:positionV>
            <wp:extent cx="311150" cy="36576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694690</wp:posOffset>
                </wp:positionV>
                <wp:extent cx="1725295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5pt;margin-top:54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03835" distL="0" distR="0" simplePos="0" relativeHeight="125829381" behindDoc="0" locked="0" layoutInCell="1" allowOverlap="1">
                <wp:simplePos x="0" y="0"/>
                <wp:positionH relativeFrom="page">
                  <wp:posOffset>6184900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87.pt;margin-top:42.pt;width:81.100000000000009pt;height:19.699999999999999pt;z-index:-125829372;mso-wrap-distance-left:0;mso-wrap-distance-top:4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00СА17306423В8С790А31806189СЭЕ338Е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820"/>
        <w:jc w:val="lef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3131185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5pt;margin-top:11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44СЕО19Э689ЕВ23598ВССВЕ99Е1С6Е2С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1.15000000000003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6366183222Е5ЭСЕ2САЗЕ6О732820С91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9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10" w:right="536" w:bottom="165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10040620</wp:posOffset>
              </wp:positionV>
              <wp:extent cx="7099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2023-21112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00000000000004pt;margin-top:790.60000000000002pt;width:55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2023-21112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2023-21112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2023-21112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character" w:customStyle="1" w:styleId="CharStyle10">
    <w:name w:val="Основной текст (2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auto"/>
      <w:spacing w:after="2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