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59753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922020</wp:posOffset>
                </wp:positionH>
                <wp:positionV relativeFrom="paragraph">
                  <wp:posOffset>709930</wp:posOffset>
                </wp:positionV>
                <wp:extent cx="2249170" cy="82613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826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Ростовской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600000000000009pt;margin-top:55.899999999999999pt;width:177.09999999999999pt;height:65.049999999999997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Ростовской области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946150</wp:posOffset>
                </wp:positionH>
                <wp:positionV relativeFrom="paragraph">
                  <wp:posOffset>1661160</wp:posOffset>
                </wp:positionV>
                <wp:extent cx="2042160" cy="75565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2160" cy="755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Ворошиловский, 2/2, офис 403</w:t>
                              <w:br/>
                              <w:t>г. Ростов-на-Дону, 344006</w:t>
                              <w:br/>
                              <w:t>тел. (863) 263-31-04, факс (863) 240-99-59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е-тай: (о61@Гав.§оу.ги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8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штамп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4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регистрации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4460A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кг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4.5pt;margin-top:130.80000000000001pt;width:160.80000000000001pt;height:59.5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Ворошиловский, 2/2, офис 403</w:t>
                        <w:br/>
                        <w:t>г. Ростов-на-Дону, 344006</w:t>
                        <w:br/>
                        <w:t>тел. (863) 263-31-04, факс (863) 240-99-59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е-тай: (о61@Гав.§оу.ги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8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штамп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4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регистрации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4460A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кг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АГЗ РТ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44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адхг@1а1аг.ги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тГо@тай.хакахгЕ.ш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МБОУ г. Ростова-на-Дону "Школа № 49" 344002, г. Ростов-на-Дону, ул. Максима Горького, 108/82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4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94" w:right="541" w:bottom="1251" w:left="499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8к-49ки@уап^ех.ги</w:t>
      </w: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121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framePr w:w="4061" w:h="245" w:wrap="none" w:vAnchor="text" w:hAnchor="page" w:x="114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spacing w:line="360" w:lineRule="exact"/>
      </w:pPr>
      <w:r>
        <w:drawing>
          <wp:anchor distT="460375" distB="0" distL="3175" distR="0" simplePos="0" relativeHeight="62914694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473075</wp:posOffset>
            </wp:positionV>
            <wp:extent cx="2597150" cy="17653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97150" cy="1765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3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41" w:bottom="1216" w:left="109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41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25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  <w:br/>
        <w:t>по делу № 061/06/48-1601/2023</w:t>
        <w:br/>
        <w:t>о нарушении законодательства о контрактной системе в сфере закупок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372" w:val="left"/>
        </w:tabs>
        <w:bidi w:val="0"/>
        <w:spacing w:before="0" w:after="2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05.05.2023</w:t>
        <w:tab/>
        <w:t>г. Ростов-на-Дону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России) по контролю соблюдения законодательства о контрактной системе в сфере закупок: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818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  <w:tab/>
        <w:t>Т.С. Акопян,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372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С.А. Евстратова,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В.О. Беркутов,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решения от 05.05.2023 по делам № 061/06/48-1601/2023 о нарушении Заказчиком ч.2 ст.42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Закон), при проведении открытого конкурса в электронной форме № 0358300410423000003 «Приобретение мебели» (далее - конкурс),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конкурсной комиссии Заказчика, Оператору: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2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сформированные протоколы;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8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об осуществлении закупки в соответствии с требованиями Закона и с учетом решения Ростовского УФАС России от 05.05.2023 по делам № 061/06/48-1601/2023;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2" w:val="left"/>
        </w:tabs>
        <w:bidi w:val="0"/>
        <w:spacing w:before="0" w:after="70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конкурсе, в соответствии с ч. 4 ст. 42 Закона.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ПНИ 111111111111111III</w:t>
      </w:r>
      <w:bookmarkEnd w:id="0"/>
      <w:r>
        <w:br w:type="page"/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2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обеспечить Заказчику, конкурсной комиссии Заказчика возможность исполнения предписания.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должно быть исполнено не позднее 02.06.2023.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Заказчик, конкурсная комиссия Заказчика должны сообщить в Ростовское УФАС России в срок не позднее 05.06.2023, приложив заверенные копии документов, подтверждающих факт и дату исполнения предписания.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Контроль за исполнением предписания возложить на В.О. Беркутова.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1350645" distL="388620" distR="123190" simplePos="0" relativeHeight="125829383" behindDoc="0" locked="0" layoutInCell="1" allowOverlap="1">
                <wp:simplePos x="0" y="0"/>
                <wp:positionH relativeFrom="page">
                  <wp:posOffset>6347460</wp:posOffset>
                </wp:positionH>
                <wp:positionV relativeFrom="paragraph">
                  <wp:posOffset>12700</wp:posOffset>
                </wp:positionV>
                <wp:extent cx="838200" cy="225425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820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Т.С. Акопян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9.80000000000001pt;margin-top:1.pt;width:66.pt;height:17.75pt;z-index:-125829370;mso-wrap-distance-left:30.600000000000001pt;mso-wrap-distance-right:9.7000000000000011pt;mso-wrap-distance-bottom:106.35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Т.С. Акопян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350010" distB="635" distL="114300" distR="114300" simplePos="0" relativeHeight="125829385" behindDoc="0" locked="0" layoutInCell="1" allowOverlap="1">
                <wp:simplePos x="0" y="0"/>
                <wp:positionH relativeFrom="page">
                  <wp:posOffset>6073140</wp:posOffset>
                </wp:positionH>
                <wp:positionV relativeFrom="paragraph">
                  <wp:posOffset>1362710</wp:posOffset>
                </wp:positionV>
                <wp:extent cx="1121410" cy="225425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14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С.А. Евстратова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8.19999999999999pt;margin-top:107.3pt;width:88.299999999999997pt;height:17.75pt;z-index:-125829368;mso-wrap-distance-left:9.pt;mso-wrap-distance-top:106.3pt;mso-wrap-distance-right:9.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С.А. Евстратова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right="0" w:firstLine="0"/>
        <w:jc w:val="left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Мест дня подписи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right="0" w:firstLine="0"/>
        <w:jc w:val="left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Акоит Т. С.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860"/>
        <w:ind w:right="0"/>
        <w:jc w:val="left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Мест </w:t>
      </w: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ди </w:t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подписи </w:t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Евстратова </w:t>
      </w: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С. </w:t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В.О. Беркутов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540"/>
        <w:ind w:right="0"/>
        <w:jc w:val="left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Мест </w:t>
      </w: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ди </w:t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подписи</w:t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ЕеркутОВ В. 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Исп.Беркутов В.О.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тел.(863) 240-86-88, вн.061-132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251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2023-8549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2023-8549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2023-8549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2023-8549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character" w:customStyle="1" w:styleId="CharStyle8">
    <w:name w:val="Основной текст (5)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8"/>
      <w:szCs w:val="18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2">
    <w:name w:val="Основной текст (3)_"/>
    <w:basedOn w:val="DefaultParagraphFont"/>
    <w:link w:val="Style21"/>
    <w:rPr>
      <w:rFonts w:ascii="Arial" w:eastAsia="Arial" w:hAnsi="Arial" w:cs="Arial"/>
      <w:b/>
      <w:bCs/>
      <w:i w:val="0"/>
      <w:iCs w:val="0"/>
      <w:smallCaps w:val="0"/>
      <w:strike w:val="0"/>
      <w:color w:val="848484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3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paragraph" w:customStyle="1" w:styleId="Style7">
    <w:name w:val="Основной текст (5)"/>
    <w:basedOn w:val="Normal"/>
    <w:link w:val="CharStyle8"/>
    <w:pPr>
      <w:widowControl w:val="0"/>
      <w:shd w:val="clear" w:color="auto" w:fill="auto"/>
      <w:ind w:firstLine="140"/>
    </w:pPr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spacing w:line="26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8"/>
      <w:szCs w:val="18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1">
    <w:name w:val="Основной текст (3)"/>
    <w:basedOn w:val="Normal"/>
    <w:link w:val="CharStyle22"/>
    <w:pPr>
      <w:widowControl w:val="0"/>
      <w:shd w:val="clear" w:color="auto" w:fill="auto"/>
      <w:spacing w:after="910" w:line="338" w:lineRule="auto"/>
      <w:ind w:left="3360" w:firstLine="20"/>
    </w:pPr>
    <w:rPr>
      <w:rFonts w:ascii="Arial" w:eastAsia="Arial" w:hAnsi="Arial" w:cs="Arial"/>
      <w:b/>
      <w:bCs/>
      <w:i w:val="0"/>
      <w:iCs w:val="0"/>
      <w:smallCaps w:val="0"/>
      <w:strike w:val="0"/>
      <w:color w:val="84848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