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8"/>
        <w:framePr w:w="374" w:h="220" w:wrap="around" w:vAnchor="text" w:hAnchor="margin" w:x="1821" w:y="3360"/>
        <w:widowControl w:val="0"/>
        <w:keepNext w:val="0"/>
        <w:keepLines w:val="0"/>
        <w:shd w:val="clear" w:color="auto" w:fill="auto"/>
        <w:bidi w:val="0"/>
        <w:jc w:val="left"/>
        <w:spacing w:before="0" w:after="0" w:line="220" w:lineRule="exact"/>
        <w:ind w:left="100" w:right="0" w:firstLine="0"/>
      </w:pPr>
      <w:r>
        <w:rPr>
          <w:rStyle w:val="CharStyle9"/>
        </w:rPr>
        <w:t>ОТ</w:t>
      </w:r>
    </w:p>
    <w:p>
      <w:pPr>
        <w:pStyle w:val="Style10"/>
        <w:widowControl w:val="0"/>
        <w:keepNext w:val="0"/>
        <w:keepLines w:val="0"/>
        <w:shd w:val="clear" w:color="auto" w:fill="auto"/>
        <w:bidi w:val="0"/>
        <w:spacing w:before="0" w:after="126"/>
        <w:ind w:left="40" w:right="0" w:firstLine="0"/>
      </w:pPr>
      <w:r>
        <w:rPr>
          <w:lang w:val="ru-RU" w:eastAsia="ru-RU" w:bidi="ru-RU"/>
          <w:w w:val="100"/>
          <w:spacing w:val="0"/>
          <w:color w:val="000000"/>
          <w:position w:val="0"/>
        </w:rPr>
        <w:t>ФЕДЕРАЛЬНАЯ АНТИМОНОПОЛЬНАЯ СЛУЖБА</w:t>
      </w:r>
    </w:p>
    <w:p>
      <w:pPr>
        <w:pStyle w:val="Style10"/>
        <w:widowControl w:val="0"/>
        <w:keepNext w:val="0"/>
        <w:keepLines w:val="0"/>
        <w:shd w:val="clear" w:color="auto" w:fill="auto"/>
        <w:bidi w:val="0"/>
        <w:spacing w:before="0" w:after="109" w:line="220" w:lineRule="exact"/>
        <w:ind w:left="40" w:right="0" w:firstLine="0"/>
      </w:pPr>
      <w:r>
        <w:rPr>
          <w:lang w:val="ru-RU" w:eastAsia="ru-RU" w:bidi="ru-RU"/>
          <w:w w:val="100"/>
          <w:spacing w:val="0"/>
          <w:color w:val="000000"/>
          <w:position w:val="0"/>
        </w:rPr>
        <w:t>УПРАВЛЕНИЕ Федеральной антимонопольной службы по Челябинской области</w:t>
      </w:r>
    </w:p>
    <w:p>
      <w:pPr>
        <w:pStyle w:val="Style12"/>
        <w:widowControl w:val="0"/>
        <w:keepNext w:val="0"/>
        <w:keepLines w:val="0"/>
        <w:shd w:val="clear" w:color="auto" w:fill="auto"/>
        <w:bidi w:val="0"/>
        <w:spacing w:before="0" w:after="263"/>
        <w:ind w:left="40" w:right="0" w:firstLine="0"/>
      </w:pPr>
      <w:r>
        <w:rPr>
          <w:lang w:val="ru-RU" w:eastAsia="ru-RU" w:bidi="ru-RU"/>
          <w:w w:val="100"/>
          <w:spacing w:val="0"/>
          <w:color w:val="000000"/>
          <w:position w:val="0"/>
        </w:rPr>
        <w:t xml:space="preserve">пр. Ленина, 59, г.Челябинск, 454091 тел. (351) 263-88-71, факс (351) 263-18-39 </w:t>
      </w:r>
      <w:r>
        <w:rPr>
          <w:rStyle w:val="CharStyle14"/>
        </w:rPr>
        <w:t xml:space="preserve">e-mail: </w:t>
      </w:r>
      <w:r>
        <w:fldChar w:fldCharType="begin"/>
      </w:r>
      <w:r>
        <w:rPr>
          <w:rStyle w:val="CharStyle14"/>
        </w:rPr>
        <w:instrText> HYPERLINK "mailto:to74@fas.gov.ru" </w:instrText>
      </w:r>
      <w:r>
        <w:fldChar w:fldCharType="separate"/>
      </w:r>
      <w:r>
        <w:rPr>
          <w:rStyle w:val="Hyperlink"/>
        </w:rPr>
        <w:t>to74@fas.gov.ru</w:t>
      </w:r>
      <w:r>
        <w:fldChar w:fldCharType="end"/>
      </w:r>
    </w:p>
    <w:p>
      <w:pPr>
        <w:pStyle w:val="Style15"/>
        <w:tabs>
          <w:tab w:leader="none" w:pos="2019" w:val="center"/>
          <w:tab w:leader="none" w:pos="3992" w:val="right"/>
        </w:tabs>
        <w:widowControl w:val="0"/>
        <w:keepNext/>
        <w:keepLines/>
        <w:shd w:val="clear" w:color="auto" w:fill="auto"/>
        <w:bidi w:val="0"/>
        <w:spacing w:before="0" w:after="0" w:line="280" w:lineRule="exact"/>
        <w:ind w:left="140" w:right="0" w:firstLine="0"/>
      </w:pPr>
      <w:bookmarkStart w:id="0" w:name="bookmark0"/>
      <w:r>
        <w:rPr>
          <w:lang w:val="ru-RU" w:eastAsia="ru-RU" w:bidi="ru-RU"/>
          <w:w w:val="100"/>
          <w:spacing w:val="0"/>
          <w:color w:val="000000"/>
          <w:position w:val="0"/>
        </w:rPr>
        <w:t>10.08.2022</w:t>
        <w:tab/>
        <w:t>№</w:t>
        <w:tab/>
        <w:t>ВЛ/9502/22</w:t>
      </w:r>
      <w:bookmarkEnd w:id="0"/>
    </w:p>
    <w:p>
      <w:pPr>
        <w:pStyle w:val="Style8"/>
        <w:widowControl w:val="0"/>
        <w:keepNext w:val="0"/>
        <w:keepLines w:val="0"/>
        <w:shd w:val="clear" w:color="auto" w:fill="auto"/>
        <w:bidi w:val="0"/>
        <w:jc w:val="left"/>
        <w:spacing w:before="0" w:after="0"/>
        <w:ind w:left="20" w:right="100" w:firstLine="0"/>
      </w:pPr>
      <w:r>
        <w:rPr>
          <w:lang w:val="ru-RU" w:eastAsia="ru-RU" w:bidi="ru-RU"/>
          <w:w w:val="100"/>
          <w:spacing w:val="0"/>
          <w:color w:val="000000"/>
          <w:position w:val="0"/>
        </w:rPr>
        <w:t>Управление по делам образования администрации Кыштымского городского округа</w:t>
      </w:r>
    </w:p>
    <w:p>
      <w:pPr>
        <w:pStyle w:val="Style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456870, Челябинская обл, г. Кыштым,</w:t>
      </w:r>
    </w:p>
    <w:p>
      <w:pPr>
        <w:pStyle w:val="Style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Ленина, 11</w:t>
      </w:r>
    </w:p>
    <w:p>
      <w:pPr>
        <w:pStyle w:val="Style8"/>
        <w:widowControl w:val="0"/>
        <w:keepNext w:val="0"/>
        <w:keepLines w:val="0"/>
        <w:shd w:val="clear" w:color="auto" w:fill="auto"/>
        <w:bidi w:val="0"/>
        <w:jc w:val="left"/>
        <w:spacing w:before="0" w:after="243"/>
        <w:ind w:left="20" w:right="0" w:firstLine="0"/>
      </w:pPr>
      <w:r>
        <w:fldChar w:fldCharType="begin"/>
      </w:r>
      <w:r>
        <w:rPr>
          <w:color w:val="000000"/>
        </w:rPr>
        <w:instrText> HYPERLINK "mailto:muuokgo@bk.ru" </w:instrText>
      </w:r>
      <w:r>
        <w:fldChar w:fldCharType="separate"/>
      </w:r>
      <w:r>
        <w:rPr>
          <w:rStyle w:val="Hyperlink"/>
          <w:lang w:val="en-US" w:eastAsia="en-US" w:bidi="en-US"/>
          <w:w w:val="100"/>
          <w:spacing w:val="0"/>
          <w:position w:val="0"/>
        </w:rPr>
        <w:t>muuokgo@bk.ru</w:t>
      </w:r>
      <w:r>
        <w:fldChar w:fldCharType="end"/>
      </w:r>
    </w:p>
    <w:p>
      <w:pPr>
        <w:pStyle w:val="Style8"/>
        <w:widowControl w:val="0"/>
        <w:keepNext w:val="0"/>
        <w:keepLines w:val="0"/>
        <w:shd w:val="clear" w:color="auto" w:fill="auto"/>
        <w:bidi w:val="0"/>
        <w:jc w:val="left"/>
        <w:spacing w:before="0" w:after="240" w:line="306" w:lineRule="exact"/>
        <w:ind w:left="20" w:right="0" w:firstLine="0"/>
      </w:pPr>
      <w:r>
        <w:rPr>
          <w:lang w:val="ru-RU" w:eastAsia="ru-RU" w:bidi="ru-RU"/>
          <w:w w:val="100"/>
          <w:spacing w:val="0"/>
          <w:color w:val="000000"/>
          <w:position w:val="0"/>
        </w:rPr>
        <w:t xml:space="preserve">Муниципальное общеобразовательное учреждение «Начальная общеобразовательная школа №2» 456873, Челябинская область, г. Кыштым, ул. Бажова, 4 </w:t>
      </w:r>
      <w:r>
        <w:fldChar w:fldCharType="begin"/>
      </w:r>
      <w:r>
        <w:rPr>
          <w:color w:val="000000"/>
        </w:rPr>
        <w:instrText> HYPERLINK "mailto:nosh2@edu.kyshtum.org" </w:instrText>
      </w:r>
      <w:r>
        <w:fldChar w:fldCharType="separate"/>
      </w:r>
      <w:r>
        <w:rPr>
          <w:rStyle w:val="Hyperlink"/>
          <w:lang w:val="en-US" w:eastAsia="en-US" w:bidi="en-US"/>
          <w:w w:val="100"/>
          <w:spacing w:val="0"/>
          <w:position w:val="0"/>
        </w:rPr>
        <w:t>nosh2@edu.kyshtum.org</w:t>
      </w:r>
      <w:r>
        <w:fldChar w:fldCharType="end"/>
      </w:r>
    </w:p>
    <w:p>
      <w:pPr>
        <w:pStyle w:val="Style8"/>
        <w:widowControl w:val="0"/>
        <w:keepNext w:val="0"/>
        <w:keepLines w:val="0"/>
        <w:shd w:val="clear" w:color="auto" w:fill="auto"/>
        <w:bidi w:val="0"/>
        <w:jc w:val="left"/>
        <w:spacing w:before="0" w:after="0" w:line="306" w:lineRule="exact"/>
        <w:ind w:left="20" w:right="0" w:firstLine="0"/>
        <w:sectPr>
          <w:headerReference w:type="even" r:id="rId5"/>
          <w:headerReference w:type="default" r:id="rId6"/>
          <w:footerReference w:type="even" r:id="rId7"/>
          <w:titlePg/>
          <w:footnotePr>
            <w:pos w:val="pageBottom"/>
            <w:numFmt w:val="upperRoman"/>
            <w:numRestart w:val="eachPage"/>
          </w:footnotePr>
          <w:type w:val="continuous"/>
          <w:pgSz w:w="11909" w:h="16838"/>
          <w:pgMar w:top="637" w:left="1082" w:right="1305" w:bottom="655" w:header="0" w:footer="3" w:gutter="0"/>
          <w:rtlGutter w:val="0"/>
          <w:cols w:num="2" w:space="720" w:equalWidth="0">
            <w:col w:w="4000" w:space="1073"/>
            <w:col w:w="4450"/>
          </w:cols>
          <w:noEndnote/>
          <w:docGrid w:linePitch="360"/>
        </w:sectPr>
      </w:pPr>
      <w:r>
        <w:rPr>
          <w:lang w:val="ru-RU" w:eastAsia="ru-RU" w:bidi="ru-RU"/>
          <w:w w:val="100"/>
          <w:spacing w:val="0"/>
          <w:color w:val="000000"/>
          <w:position w:val="0"/>
        </w:rPr>
        <w:t xml:space="preserve">ИП Ермаков Максим Михайлович 454074г. Челябинск, пер. 2-й Лермонтова, д. 18 </w:t>
      </w:r>
      <w:r>
        <w:fldChar w:fldCharType="begin"/>
      </w:r>
      <w:r>
        <w:rPr>
          <w:color w:val="000000"/>
        </w:rPr>
        <w:instrText> HYPERLINK "mailto:m.ermak@bk.ru" </w:instrText>
      </w:r>
      <w:r>
        <w:fldChar w:fldCharType="separate"/>
      </w:r>
      <w:r>
        <w:rPr>
          <w:rStyle w:val="Hyperlink"/>
          <w:lang w:val="en-US" w:eastAsia="en-US" w:bidi="en-US"/>
          <w:w w:val="100"/>
          <w:spacing w:val="0"/>
          <w:position w:val="0"/>
        </w:rPr>
        <w:t>m.ermak@bk.ru</w:t>
      </w:r>
      <w:r>
        <w:fldChar w:fldCharType="end"/>
      </w:r>
    </w:p>
    <w:p>
      <w:pPr>
        <w:widowControl w:val="0"/>
        <w:spacing w:before="33" w:after="3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left"/>
        <w:spacing w:before="0" w:after="0" w:line="306" w:lineRule="exact"/>
        <w:ind w:left="5140" w:right="0" w:firstLine="0"/>
      </w:pPr>
      <w:r>
        <w:rPr>
          <w:lang w:val="ru-RU" w:eastAsia="ru-RU" w:bidi="ru-RU"/>
          <w:w w:val="100"/>
          <w:spacing w:val="0"/>
          <w:color w:val="000000"/>
          <w:position w:val="0"/>
        </w:rPr>
        <w:t>ООО «РТС-Тендер»</w:t>
      </w:r>
    </w:p>
    <w:p>
      <w:pPr>
        <w:pStyle w:val="Style8"/>
        <w:widowControl w:val="0"/>
        <w:keepNext w:val="0"/>
        <w:keepLines w:val="0"/>
        <w:shd w:val="clear" w:color="auto" w:fill="auto"/>
        <w:bidi w:val="0"/>
        <w:jc w:val="left"/>
        <w:spacing w:before="0" w:after="246" w:line="306" w:lineRule="exact"/>
        <w:ind w:left="5140" w:right="320" w:firstLine="0"/>
      </w:pPr>
      <w:r>
        <w:rPr>
          <w:lang w:val="ru-RU" w:eastAsia="ru-RU" w:bidi="ru-RU"/>
          <w:w w:val="100"/>
          <w:spacing w:val="0"/>
          <w:color w:val="000000"/>
          <w:position w:val="0"/>
        </w:rPr>
        <w:t xml:space="preserve">121151, г. Москва, Набережная Тараса Шевченко, д. 23А, эт. 25, пом. № 1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8"/>
        <w:widowControl w:val="0"/>
        <w:keepNext w:val="0"/>
        <w:keepLines w:val="0"/>
        <w:shd w:val="clear" w:color="auto" w:fill="auto"/>
        <w:bidi w:val="0"/>
        <w:jc w:val="both"/>
        <w:spacing w:before="0" w:after="492" w:line="299" w:lineRule="exact"/>
        <w:ind w:left="5140" w:right="20" w:firstLine="0"/>
      </w:pPr>
      <w:r>
        <w:rPr>
          <w:lang w:val="ru-RU" w:eastAsia="ru-RU" w:bidi="ru-RU"/>
          <w:w w:val="100"/>
          <w:spacing w:val="0"/>
          <w:color w:val="000000"/>
          <w:position w:val="0"/>
        </w:rPr>
        <w:t>Комиссии по осуществлению закупок (извещение № 0869300002822000048)</w:t>
      </w:r>
    </w:p>
    <w:p>
      <w:pPr>
        <w:pStyle w:val="Style18"/>
        <w:widowControl w:val="0"/>
        <w:keepNext w:val="0"/>
        <w:keepLines w:val="0"/>
        <w:shd w:val="clear" w:color="auto" w:fill="auto"/>
        <w:bidi w:val="0"/>
        <w:spacing w:before="0" w:after="0"/>
        <w:ind w:left="0" w:right="20" w:firstLine="0"/>
      </w:pPr>
      <w:r>
        <w:rPr>
          <w:rStyle w:val="CharStyle20"/>
          <w:b/>
          <w:bCs/>
        </w:rPr>
        <w:t>РЕШЕНИЕ</w:t>
      </w:r>
      <w:r>
        <w:rPr>
          <w:lang w:val="ru-RU" w:eastAsia="ru-RU" w:bidi="ru-RU"/>
          <w:sz w:val="24"/>
          <w:szCs w:val="24"/>
          <w:w w:val="100"/>
          <w:spacing w:val="0"/>
          <w:color w:val="000000"/>
          <w:position w:val="0"/>
        </w:rPr>
        <w:t xml:space="preserve"> № 074/06/105-2146/2022 (384-ж/2022)</w:t>
      </w:r>
    </w:p>
    <w:p>
      <w:pPr>
        <w:pStyle w:val="Style8"/>
        <w:widowControl w:val="0"/>
        <w:keepNext w:val="0"/>
        <w:keepLines w:val="0"/>
        <w:shd w:val="clear" w:color="auto" w:fill="auto"/>
        <w:bidi w:val="0"/>
        <w:jc w:val="right"/>
        <w:spacing w:before="0" w:after="0" w:line="284" w:lineRule="exact"/>
        <w:ind w:left="0" w:right="180" w:firstLine="0"/>
      </w:pPr>
      <w:r>
        <w:rPr>
          <w:lang w:val="ru-RU" w:eastAsia="ru-RU" w:bidi="ru-RU"/>
          <w:w w:val="100"/>
          <w:spacing w:val="0"/>
          <w:color w:val="000000"/>
          <w:position w:val="0"/>
        </w:rPr>
        <w:t>г. Челябинск, пр. Ленина, 59</w:t>
      </w:r>
    </w:p>
    <w:p>
      <w:pPr>
        <w:pStyle w:val="Style8"/>
        <w:widowControl w:val="0"/>
        <w:keepNext w:val="0"/>
        <w:keepLines w:val="0"/>
        <w:shd w:val="clear" w:color="auto" w:fill="auto"/>
        <w:bidi w:val="0"/>
        <w:jc w:val="left"/>
        <w:spacing w:before="0" w:after="243" w:line="284" w:lineRule="exact"/>
        <w:ind w:left="20" w:right="3400" w:firstLine="0"/>
      </w:pPr>
      <w:r>
        <w:rPr>
          <w:lang w:val="ru-RU" w:eastAsia="ru-RU" w:bidi="ru-RU"/>
          <w:w w:val="100"/>
          <w:spacing w:val="0"/>
          <w:color w:val="000000"/>
          <w:position w:val="0"/>
        </w:rPr>
        <w:t>Резолютивная часть решения оглашена 05 августа 2022 года В полном объеме решение изготовлено 10 августа 2022 года</w:t>
      </w:r>
    </w:p>
    <w:p>
      <w:pPr>
        <w:pStyle w:val="Style8"/>
        <w:framePr w:w="1539" w:h="579" w:wrap="around" w:vAnchor="text" w:hAnchor="margin" w:x="19" w:y="797"/>
        <w:widowControl w:val="0"/>
        <w:keepNext w:val="0"/>
        <w:keepLines w:val="0"/>
        <w:shd w:val="clear" w:color="auto" w:fill="auto"/>
        <w:bidi w:val="0"/>
        <w:jc w:val="both"/>
        <w:spacing w:before="0" w:after="0" w:line="292" w:lineRule="exact"/>
        <w:ind w:left="0" w:right="100" w:firstLine="0"/>
      </w:pPr>
      <w:r>
        <w:rPr>
          <w:rStyle w:val="CharStyle9"/>
        </w:rPr>
        <w:t>Председателя Комиссии:</w:t>
      </w:r>
    </w:p>
    <w:p>
      <w:pPr>
        <w:pStyle w:val="Style8"/>
        <w:framePr w:h="219" w:wrap="around" w:vAnchor="text" w:hAnchor="margin" w:x="1684" w:y="858"/>
        <w:widowControl w:val="0"/>
        <w:keepNext w:val="0"/>
        <w:keepLines w:val="0"/>
        <w:shd w:val="clear" w:color="auto" w:fill="auto"/>
        <w:bidi w:val="0"/>
        <w:jc w:val="left"/>
        <w:spacing w:before="0" w:after="0" w:line="220" w:lineRule="exact"/>
        <w:ind w:left="100" w:right="0" w:firstLine="0"/>
      </w:pPr>
      <w:r>
        <w:rPr>
          <w:rStyle w:val="CharStyle9"/>
        </w:rPr>
        <w:t>Ливончик В.А.</w:t>
      </w:r>
    </w:p>
    <w:p>
      <w:pPr>
        <w:pStyle w:val="Style8"/>
        <w:widowControl w:val="0"/>
        <w:keepNext w:val="0"/>
        <w:keepLines w:val="0"/>
        <w:shd w:val="clear" w:color="auto" w:fill="auto"/>
        <w:bidi w:val="0"/>
        <w:jc w:val="both"/>
        <w:spacing w:before="0" w:after="0" w:line="281" w:lineRule="exact"/>
        <w:ind w:left="20" w:right="20" w:firstLine="680"/>
      </w:pPr>
      <w:r>
        <w:rPr>
          <w:lang w:val="ru-RU" w:eastAsia="ru-RU" w:bidi="ru-RU"/>
          <w:w w:val="100"/>
          <w:spacing w:val="0"/>
          <w:color w:val="000000"/>
          <w:position w:val="0"/>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pPr>
        <w:pStyle w:val="Style8"/>
        <w:framePr w:w="1193" w:h="508" w:wrap="around" w:vAnchor="text" w:hAnchor="margin" w:x="12" w:y="1067"/>
        <w:widowControl w:val="0"/>
        <w:keepNext w:val="0"/>
        <w:keepLines w:val="0"/>
        <w:shd w:val="clear" w:color="auto" w:fill="auto"/>
        <w:bidi w:val="0"/>
        <w:jc w:val="left"/>
        <w:spacing w:before="0" w:after="16" w:line="220" w:lineRule="exact"/>
        <w:ind w:left="0" w:right="0" w:firstLine="0"/>
      </w:pPr>
      <w:r>
        <w:rPr>
          <w:rStyle w:val="CharStyle9"/>
        </w:rPr>
        <w:t>Членов</w:t>
      </w:r>
    </w:p>
    <w:p>
      <w:pPr>
        <w:pStyle w:val="Style8"/>
        <w:framePr w:w="1193" w:h="508" w:wrap="around" w:vAnchor="text" w:hAnchor="margin" w:x="12" w:y="1067"/>
        <w:widowControl w:val="0"/>
        <w:keepNext w:val="0"/>
        <w:keepLines w:val="0"/>
        <w:shd w:val="clear" w:color="auto" w:fill="auto"/>
        <w:bidi w:val="0"/>
        <w:jc w:val="left"/>
        <w:spacing w:before="0" w:after="0" w:line="220" w:lineRule="exact"/>
        <w:ind w:left="0" w:right="0" w:firstLine="0"/>
      </w:pPr>
      <w:r>
        <w:rPr>
          <w:rStyle w:val="CharStyle9"/>
        </w:rPr>
        <w:t>Комиссии:</w:t>
      </w:r>
    </w:p>
    <w:p>
      <w:pPr>
        <w:pStyle w:val="Style8"/>
        <w:framePr w:h="230" w:wrap="around" w:vAnchor="text" w:hAnchor="margin" w:x="1684" w:y="1074"/>
        <w:widowControl w:val="0"/>
        <w:keepNext w:val="0"/>
        <w:keepLines w:val="0"/>
        <w:shd w:val="clear" w:color="auto" w:fill="auto"/>
        <w:bidi w:val="0"/>
        <w:jc w:val="left"/>
        <w:spacing w:before="0" w:after="0" w:line="220" w:lineRule="exact"/>
        <w:ind w:left="100" w:right="0" w:firstLine="0"/>
      </w:pPr>
      <w:r>
        <w:rPr>
          <w:rStyle w:val="CharStyle9"/>
        </w:rPr>
        <w:t>Гареевой Д.Ф.</w:t>
      </w:r>
    </w:p>
    <w:p>
      <w:pPr>
        <w:pStyle w:val="Style8"/>
        <w:numPr>
          <w:ilvl w:val="0"/>
          <w:numId w:val="1"/>
        </w:numPr>
        <w:widowControl w:val="0"/>
        <w:keepNext w:val="0"/>
        <w:keepLines w:val="0"/>
        <w:shd w:val="clear" w:color="auto" w:fill="auto"/>
        <w:bidi w:val="0"/>
        <w:jc w:val="left"/>
        <w:spacing w:before="0" w:after="0" w:line="284" w:lineRule="exact"/>
        <w:ind w:left="920" w:right="20" w:firstLine="0"/>
      </w:pPr>
      <w:r>
        <w:rPr>
          <w:lang w:val="ru-RU" w:eastAsia="ru-RU" w:bidi="ru-RU"/>
          <w:w w:val="100"/>
          <w:spacing w:val="0"/>
          <w:color w:val="000000"/>
          <w:position w:val="0"/>
        </w:rPr>
        <w:t xml:space="preserve"> заместителя руководителя управления начальника отдела контроля закупок для государственных и муниципальных нужд Челябинского УФАС России;</w:t>
      </w:r>
    </w:p>
    <w:p>
      <w:pPr>
        <w:pStyle w:val="Style8"/>
        <w:framePr w:h="226" w:wrap="around" w:vAnchor="text" w:hAnchor="margin" w:x="1677" w:y="790"/>
        <w:widowControl w:val="0"/>
        <w:keepNext w:val="0"/>
        <w:keepLines w:val="0"/>
        <w:shd w:val="clear" w:color="auto" w:fill="auto"/>
        <w:bidi w:val="0"/>
        <w:jc w:val="left"/>
        <w:spacing w:before="0" w:after="0" w:line="220" w:lineRule="exact"/>
        <w:ind w:left="100" w:right="0" w:firstLine="0"/>
      </w:pPr>
      <w:r>
        <w:rPr>
          <w:rStyle w:val="CharStyle9"/>
        </w:rPr>
        <w:t>Воронковой Д.А.</w:t>
      </w:r>
    </w:p>
    <w:p>
      <w:pPr>
        <w:pStyle w:val="Style8"/>
        <w:numPr>
          <w:ilvl w:val="0"/>
          <w:numId w:val="1"/>
        </w:numPr>
        <w:widowControl w:val="0"/>
        <w:keepNext w:val="0"/>
        <w:keepLines w:val="0"/>
        <w:shd w:val="clear" w:color="auto" w:fill="auto"/>
        <w:bidi w:val="0"/>
        <w:jc w:val="left"/>
        <w:spacing w:before="0" w:after="0" w:line="284" w:lineRule="exact"/>
        <w:ind w:left="920" w:right="20" w:firstLine="0"/>
      </w:pPr>
      <w:r>
        <w:rPr>
          <w:lang w:val="ru-RU" w:eastAsia="ru-RU" w:bidi="ru-RU"/>
          <w:w w:val="100"/>
          <w:spacing w:val="0"/>
          <w:color w:val="000000"/>
          <w:position w:val="0"/>
        </w:rPr>
        <w:t xml:space="preserve"> главного специалиста-эксперта отдела контроля закупок для государственных и муниципальных нужд Челябинского УФАС России;</w:t>
      </w:r>
    </w:p>
    <w:p>
      <w:pPr>
        <w:pStyle w:val="Style8"/>
        <w:numPr>
          <w:ilvl w:val="0"/>
          <w:numId w:val="1"/>
        </w:numPr>
        <w:widowControl w:val="0"/>
        <w:keepNext w:val="0"/>
        <w:keepLines w:val="0"/>
        <w:shd w:val="clear" w:color="auto" w:fill="auto"/>
        <w:bidi w:val="0"/>
        <w:jc w:val="both"/>
        <w:spacing w:before="0" w:after="0" w:line="284" w:lineRule="exact"/>
        <w:ind w:left="4560" w:right="20"/>
      </w:pPr>
      <w:r>
        <w:rPr>
          <w:lang w:val="ru-RU" w:eastAsia="ru-RU" w:bidi="ru-RU"/>
          <w:w w:val="100"/>
          <w:spacing w:val="0"/>
          <w:color w:val="000000"/>
          <w:position w:val="0"/>
        </w:rPr>
        <w:t xml:space="preserve"> ведущего специалиста-эксперта отдела контроля закупок для государственных и муниципальных нужд Челябинского УФАС России,</w:t>
      </w:r>
    </w:p>
    <w:p>
      <w:pPr>
        <w:pStyle w:val="Style21"/>
        <w:widowControl w:val="0"/>
        <w:keepNext/>
        <w:keepLines/>
        <w:shd w:val="clear" w:color="auto" w:fill="auto"/>
        <w:bidi w:val="0"/>
        <w:jc w:val="left"/>
        <w:spacing w:before="0" w:after="34" w:line="900" w:lineRule="exact"/>
        <w:ind w:left="140" w:right="0" w:firstLine="0"/>
      </w:pPr>
      <w:bookmarkStart w:id="1" w:name="bookmark1"/>
      <w:r>
        <w:rPr>
          <w:lang w:val="ru-RU" w:eastAsia="ru-RU" w:bidi="ru-RU"/>
          <w:w w:val="100"/>
          <w:color w:val="000000"/>
          <w:position w:val="0"/>
        </w:rPr>
        <w:t>Цинтии</w:t>
      </w:r>
      <w:bookmarkEnd w:id="1"/>
    </w:p>
    <w:p>
      <w:pPr>
        <w:pStyle w:val="Style8"/>
        <w:widowControl w:val="0"/>
        <w:keepNext w:val="0"/>
        <w:keepLines w:val="0"/>
        <w:shd w:val="clear" w:color="auto" w:fill="auto"/>
        <w:bidi w:val="0"/>
        <w:jc w:val="both"/>
        <w:spacing w:before="0" w:after="0" w:line="230" w:lineRule="exact"/>
        <w:ind w:left="4560" w:right="0"/>
        <w:sectPr>
          <w:type w:val="continuous"/>
          <w:pgSz w:w="11909" w:h="16838"/>
          <w:pgMar w:top="637" w:left="1024" w:right="1038" w:bottom="655" w:header="0" w:footer="3" w:gutter="0"/>
          <w:rtlGutter w:val="0"/>
          <w:cols w:space="720"/>
          <w:noEndnote/>
          <w:docGrid w:linePitch="360"/>
        </w:sectPr>
      </w:pPr>
      <w:r>
        <w:rPr>
          <w:lang w:val="ru-RU" w:eastAsia="ru-RU" w:bidi="ru-RU"/>
          <w:w w:val="100"/>
          <w:spacing w:val="0"/>
          <w:color w:val="000000"/>
          <w:position w:val="0"/>
        </w:rPr>
        <w:t>2022-10314</w:t>
      </w:r>
    </w:p>
    <w:p>
      <w:pPr>
        <w:pStyle w:val="Style8"/>
        <w:widowControl w:val="0"/>
        <w:keepNext w:val="0"/>
        <w:keepLines w:val="0"/>
        <w:shd w:val="clear" w:color="auto" w:fill="auto"/>
        <w:bidi w:val="0"/>
        <w:jc w:val="both"/>
        <w:spacing w:before="0" w:after="0" w:line="284" w:lineRule="exact"/>
        <w:ind w:left="20" w:right="20" w:firstLine="0"/>
      </w:pPr>
      <w:r>
        <w:rPr>
          <w:lang w:val="ru-RU" w:eastAsia="ru-RU" w:bidi="ru-RU"/>
          <w:w w:val="100"/>
          <w:spacing w:val="0"/>
          <w:color w:val="000000"/>
          <w:position w:val="0"/>
        </w:rPr>
        <w:t>руководствуясь частью 15 статьи 99, статьей 106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ИП Ермакова М.М. (далее - заявитель), проведя внеплановую проверку действий субъектов контроля при проведении электронного аукциона на поставку фруктов для нужд МОУ НОШ №2 Кыштымского городского округа •), (извещение №0869300002822000048), в присутствии:</w:t>
      </w:r>
    </w:p>
    <w:p>
      <w:pPr>
        <w:pStyle w:val="Style8"/>
        <w:numPr>
          <w:ilvl w:val="0"/>
          <w:numId w:val="1"/>
        </w:numPr>
        <w:widowControl w:val="0"/>
        <w:keepNext w:val="0"/>
        <w:keepLines w:val="0"/>
        <w:shd w:val="clear" w:color="auto" w:fill="auto"/>
        <w:bidi w:val="0"/>
        <w:jc w:val="both"/>
        <w:spacing w:before="0" w:after="0" w:line="284" w:lineRule="exact"/>
        <w:ind w:left="20" w:right="20" w:firstLine="0"/>
      </w:pPr>
      <w:r>
        <w:rPr>
          <w:lang w:val="ru-RU" w:eastAsia="ru-RU" w:bidi="ru-RU"/>
          <w:w w:val="100"/>
          <w:spacing w:val="0"/>
          <w:color w:val="000000"/>
          <w:position w:val="0"/>
        </w:rPr>
        <w:t xml:space="preserve"> представителя МОУ «НОШ №2» Алексеева Е.А., действующего на основании доверенности от 05.08.2022;</w:t>
      </w:r>
    </w:p>
    <w:p>
      <w:pPr>
        <w:pStyle w:val="Style8"/>
        <w:numPr>
          <w:ilvl w:val="0"/>
          <w:numId w:val="1"/>
        </w:numPr>
        <w:widowControl w:val="0"/>
        <w:keepNext w:val="0"/>
        <w:keepLines w:val="0"/>
        <w:shd w:val="clear" w:color="auto" w:fill="auto"/>
        <w:bidi w:val="0"/>
        <w:jc w:val="left"/>
        <w:spacing w:before="0" w:after="0" w:line="284" w:lineRule="exact"/>
        <w:ind w:left="20" w:right="8040" w:firstLine="0"/>
      </w:pPr>
      <w:r>
        <w:rPr>
          <w:lang w:val="ru-RU" w:eastAsia="ru-RU" w:bidi="ru-RU"/>
          <w:w w:val="100"/>
          <w:spacing w:val="0"/>
          <w:color w:val="000000"/>
          <w:position w:val="0"/>
        </w:rPr>
        <w:t xml:space="preserve"> Самарина М.И. в отсутствие:</w:t>
      </w:r>
    </w:p>
    <w:p>
      <w:pPr>
        <w:pStyle w:val="Style8"/>
        <w:numPr>
          <w:ilvl w:val="0"/>
          <w:numId w:val="1"/>
        </w:numPr>
        <w:widowControl w:val="0"/>
        <w:keepNext w:val="0"/>
        <w:keepLines w:val="0"/>
        <w:shd w:val="clear" w:color="auto" w:fill="auto"/>
        <w:bidi w:val="0"/>
        <w:jc w:val="both"/>
        <w:spacing w:before="0" w:after="0" w:line="284" w:lineRule="exact"/>
        <w:ind w:left="20" w:right="20" w:firstLine="0"/>
      </w:pPr>
      <w:r>
        <w:rPr>
          <w:lang w:val="ru-RU" w:eastAsia="ru-RU" w:bidi="ru-RU"/>
          <w:w w:val="100"/>
          <w:spacing w:val="0"/>
          <w:color w:val="000000"/>
          <w:position w:val="0"/>
        </w:rPr>
        <w:t xml:space="preserve"> представителя ИП Ермакова М.М. с надлежащим образом оформленной доверенностью на право представления интересов заявителя;</w:t>
      </w:r>
    </w:p>
    <w:p>
      <w:pPr>
        <w:pStyle w:val="Style8"/>
        <w:numPr>
          <w:ilvl w:val="0"/>
          <w:numId w:val="1"/>
        </w:numPr>
        <w:widowControl w:val="0"/>
        <w:keepNext w:val="0"/>
        <w:keepLines w:val="0"/>
        <w:shd w:val="clear" w:color="auto" w:fill="auto"/>
        <w:bidi w:val="0"/>
        <w:jc w:val="both"/>
        <w:spacing w:before="0" w:after="276" w:line="284" w:lineRule="exact"/>
        <w:ind w:left="20" w:right="20" w:firstLine="0"/>
      </w:pPr>
      <w:r>
        <w:rPr>
          <w:lang w:val="ru-RU" w:eastAsia="ru-RU" w:bidi="ru-RU"/>
          <w:w w:val="100"/>
          <w:spacing w:val="0"/>
          <w:color w:val="000000"/>
          <w:position w:val="0"/>
        </w:rPr>
        <w:t xml:space="preserve"> представителя Управления по делам образования администрации Кыштымского городского округа, надлежащим образом уведомленного о месте и времени заседания Комиссии,</w:t>
      </w:r>
    </w:p>
    <w:p>
      <w:pPr>
        <w:pStyle w:val="Style27"/>
        <w:widowControl w:val="0"/>
        <w:keepNext/>
        <w:keepLines/>
        <w:shd w:val="clear" w:color="auto" w:fill="auto"/>
        <w:bidi w:val="0"/>
        <w:spacing w:before="0" w:after="261" w:line="240" w:lineRule="exact"/>
        <w:ind w:left="0" w:right="0" w:firstLine="0"/>
      </w:pPr>
      <w:bookmarkStart w:id="2" w:name="bookmark2"/>
      <w:r>
        <w:rPr>
          <w:rStyle w:val="CharStyle29"/>
          <w:b/>
          <w:bCs/>
        </w:rPr>
        <w:t>УСТАНОВИЛА:</w:t>
      </w:r>
      <w:bookmarkEnd w:id="2"/>
    </w:p>
    <w:p>
      <w:pPr>
        <w:pStyle w:val="Style8"/>
        <w:widowControl w:val="0"/>
        <w:keepNext w:val="0"/>
        <w:keepLines w:val="0"/>
        <w:shd w:val="clear" w:color="auto" w:fill="auto"/>
        <w:bidi w:val="0"/>
        <w:jc w:val="both"/>
        <w:spacing w:before="0" w:after="0" w:line="284" w:lineRule="exact"/>
        <w:ind w:left="20" w:right="20" w:firstLine="680"/>
      </w:pPr>
      <w:r>
        <w:rPr>
          <w:lang w:val="ru-RU" w:eastAsia="ru-RU" w:bidi="ru-RU"/>
          <w:w w:val="100"/>
          <w:spacing w:val="0"/>
          <w:color w:val="000000"/>
          <w:position w:val="0"/>
        </w:rPr>
        <w:t>В Челябинское УФАС России 29.07.2022 поступила жалоба ИП Ермакова М.М. на действия заказчика, комиссии по осуществлению закупок при проведении электронного аукциона на поставку фруктов для нужд МОУ НОШ №2 Кыштымского городского округа (извещение № 0869300002822000048) (далее - аукцион, закупка).</w:t>
      </w:r>
    </w:p>
    <w:p>
      <w:pPr>
        <w:pStyle w:val="Style8"/>
        <w:widowControl w:val="0"/>
        <w:keepNext w:val="0"/>
        <w:keepLines w:val="0"/>
        <w:shd w:val="clear" w:color="auto" w:fill="auto"/>
        <w:bidi w:val="0"/>
        <w:jc w:val="both"/>
        <w:spacing w:before="0" w:after="0" w:line="284" w:lineRule="exact"/>
        <w:ind w:left="20" w:right="20" w:firstLine="680"/>
      </w:pPr>
      <w:r>
        <w:rPr>
          <w:lang w:val="ru-RU" w:eastAsia="ru-RU" w:bidi="ru-RU"/>
          <w:w w:val="100"/>
          <w:spacing w:val="0"/>
          <w:color w:val="000000"/>
          <w:position w:val="0"/>
        </w:rPr>
        <w:t xml:space="preserve">Согласно представленным документам Управление по делам образования администрации Кыштымского городского округа (далее - уполномоченный орган), МОУ «НОШ №2» (далее - заказчик) объявили о проведении аукциона, разместив 18.07.2022 на официальном сайте Единой информационной системы в сфере закупок </w:t>
      </w:r>
      <w:r>
        <w:fldChar w:fldCharType="begin"/>
      </w:r>
      <w:r>
        <w:rPr>
          <w:rStyle w:val="CharStyle30"/>
        </w:rPr>
        <w:instrText> HYPERLINK "http://www.zakupki" </w:instrText>
      </w:r>
      <w:r>
        <w:fldChar w:fldCharType="separate"/>
      </w:r>
      <w:r>
        <w:rPr>
          <w:rStyle w:val="Hyperlink"/>
        </w:rPr>
        <w:t>www.zakupki</w:t>
      </w:r>
      <w:r>
        <w:fldChar w:fldCharType="end"/>
      </w:r>
      <w:r>
        <w:rPr>
          <w:rStyle w:val="CharStyle30"/>
        </w:rPr>
        <w:t>. gov.ru</w:t>
      </w:r>
      <w:r>
        <w:rPr>
          <w:lang w:val="en-US" w:eastAsia="en-US" w:bidi="en-US"/>
          <w:w w:val="100"/>
          <w:spacing w:val="0"/>
          <w:color w:val="000000"/>
          <w:position w:val="0"/>
        </w:rPr>
        <w:t xml:space="preserve"> </w:t>
      </w:r>
      <w:r>
        <w:rPr>
          <w:lang w:val="ru-RU" w:eastAsia="ru-RU" w:bidi="ru-RU"/>
          <w:w w:val="100"/>
          <w:spacing w:val="0"/>
          <w:color w:val="000000"/>
          <w:position w:val="0"/>
        </w:rPr>
        <w:t>(далее - ЕИС) извещение № 0869300002822000048.</w:t>
      </w:r>
    </w:p>
    <w:p>
      <w:pPr>
        <w:pStyle w:val="Style8"/>
        <w:widowControl w:val="0"/>
        <w:keepNext w:val="0"/>
        <w:keepLines w:val="0"/>
        <w:shd w:val="clear" w:color="auto" w:fill="auto"/>
        <w:bidi w:val="0"/>
        <w:jc w:val="both"/>
        <w:spacing w:before="0" w:after="0" w:line="284" w:lineRule="exact"/>
        <w:ind w:left="20" w:right="0" w:firstLine="680"/>
      </w:pPr>
      <w:r>
        <w:rPr>
          <w:lang w:val="ru-RU" w:eastAsia="ru-RU" w:bidi="ru-RU"/>
          <w:w w:val="100"/>
          <w:spacing w:val="0"/>
          <w:color w:val="000000"/>
          <w:position w:val="0"/>
        </w:rPr>
        <w:t>Начальная (максимальная) цена контракта определена в размере 431 600,00 рублей.</w:t>
      </w:r>
    </w:p>
    <w:p>
      <w:pPr>
        <w:pStyle w:val="Style8"/>
        <w:widowControl w:val="0"/>
        <w:keepNext w:val="0"/>
        <w:keepLines w:val="0"/>
        <w:shd w:val="clear" w:color="auto" w:fill="auto"/>
        <w:bidi w:val="0"/>
        <w:jc w:val="both"/>
        <w:spacing w:before="0" w:after="0" w:line="284" w:lineRule="exact"/>
        <w:ind w:left="20" w:right="20" w:firstLine="680"/>
      </w:pPr>
      <w:r>
        <w:rPr>
          <w:lang w:val="ru-RU" w:eastAsia="ru-RU" w:bidi="ru-RU"/>
          <w:w w:val="100"/>
          <w:spacing w:val="0"/>
          <w:color w:val="000000"/>
          <w:position w:val="0"/>
        </w:rPr>
        <w:t>Дата и время окончания срока подачи заявок на участие в электронном аукционе - 26.07.2022 08:00.</w:t>
      </w:r>
    </w:p>
    <w:p>
      <w:pPr>
        <w:pStyle w:val="Style8"/>
        <w:widowControl w:val="0"/>
        <w:keepNext w:val="0"/>
        <w:keepLines w:val="0"/>
        <w:shd w:val="clear" w:color="auto" w:fill="auto"/>
        <w:bidi w:val="0"/>
        <w:jc w:val="both"/>
        <w:spacing w:before="0" w:after="0" w:line="284" w:lineRule="exact"/>
        <w:ind w:left="20" w:right="20" w:firstLine="6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 0869300002822000048 от 26.07.2022 (далее - протокол подведения итогов) на участие в закупке подано 6 заявок. Все заявки признаны соответствующими, а участники допущены до дальнейшего участия в аукционе. Победителем признан участник с идентификационным номером заявки 112314665 (заявка ИП Ермакова М.М.) с предложением о цене контракта 236 000,00 рублей.</w:t>
      </w:r>
    </w:p>
    <w:p>
      <w:pPr>
        <w:pStyle w:val="Style8"/>
        <w:widowControl w:val="0"/>
        <w:keepNext w:val="0"/>
        <w:keepLines w:val="0"/>
        <w:shd w:val="clear" w:color="auto" w:fill="auto"/>
        <w:bidi w:val="0"/>
        <w:jc w:val="both"/>
        <w:spacing w:before="0" w:after="0" w:line="284" w:lineRule="exact"/>
        <w:ind w:left="20" w:right="20" w:firstLine="680"/>
      </w:pPr>
      <w:r>
        <w:rPr>
          <w:lang w:val="ru-RU" w:eastAsia="ru-RU" w:bidi="ru-RU"/>
          <w:w w:val="100"/>
          <w:spacing w:val="0"/>
          <w:color w:val="000000"/>
          <w:position w:val="0"/>
        </w:rPr>
        <w:t>На момент рассмотрения жалобы контракт по итогам проведения аукциона не заключен.</w:t>
      </w:r>
    </w:p>
    <w:p>
      <w:pPr>
        <w:pStyle w:val="Style8"/>
        <w:widowControl w:val="0"/>
        <w:keepNext w:val="0"/>
        <w:keepLines w:val="0"/>
        <w:shd w:val="clear" w:color="auto" w:fill="auto"/>
        <w:bidi w:val="0"/>
        <w:jc w:val="both"/>
        <w:spacing w:before="0" w:after="0" w:line="284" w:lineRule="exact"/>
        <w:ind w:left="20" w:right="20" w:firstLine="680"/>
      </w:pPr>
      <w:r>
        <w:rPr>
          <w:lang w:val="ru-RU" w:eastAsia="ru-RU" w:bidi="ru-RU"/>
          <w:w w:val="100"/>
          <w:spacing w:val="0"/>
          <w:color w:val="000000"/>
          <w:position w:val="0"/>
        </w:rPr>
        <w:t>Согласно доводам жалобы, заявитель считает, что заявка участника, указавшего в своей заявке сведения о стране происхождения товара Российская Федерация, неправомерно признана соответствующей требованиям аукциона, поскольку бананы на территории Российской Федерации не произрастают. В связи с чем, ИП Ермакову М.М., как победителю закупки неправомерно направлен проект контракта со снижением цены на 15 % от предложенной на аукционе.</w:t>
      </w:r>
    </w:p>
    <w:p>
      <w:pPr>
        <w:pStyle w:val="Style8"/>
        <w:widowControl w:val="0"/>
        <w:keepNext w:val="0"/>
        <w:keepLines w:val="0"/>
        <w:shd w:val="clear" w:color="auto" w:fill="auto"/>
        <w:bidi w:val="0"/>
        <w:jc w:val="both"/>
        <w:spacing w:before="0" w:after="0" w:line="284" w:lineRule="exact"/>
        <w:ind w:left="20" w:right="20" w:firstLine="680"/>
      </w:pPr>
      <w:r>
        <w:rPr>
          <w:lang w:val="ru-RU" w:eastAsia="ru-RU" w:bidi="ru-RU"/>
          <w:w w:val="100"/>
          <w:spacing w:val="0"/>
          <w:color w:val="000000"/>
          <w:position w:val="0"/>
        </w:rPr>
        <w:t>Представитель заказчика с доводами жалобы не согласился, пояснил, что у аукционной комиссии отсутствовали документы и сведения, позволяющие сделать вывод о наличии в составе заявок участников закупки недостоверных сведений в отношении</w:t>
      </w:r>
    </w:p>
    <w:p>
      <w:pPr>
        <w:pStyle w:val="Style8"/>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страны происхождения товара.</w:t>
      </w:r>
    </w:p>
    <w:p>
      <w:pPr>
        <w:pStyle w:val="Style8"/>
        <w:widowControl w:val="0"/>
        <w:keepNext w:val="0"/>
        <w:keepLines w:val="0"/>
        <w:shd w:val="clear" w:color="auto" w:fill="auto"/>
        <w:bidi w:val="0"/>
        <w:jc w:val="both"/>
        <w:spacing w:before="0" w:after="180" w:line="288" w:lineRule="exact"/>
        <w:ind w:left="20" w:right="20" w:firstLine="680"/>
      </w:pPr>
      <w:r>
        <w:rPr>
          <w:lang w:val="ru-RU" w:eastAsia="ru-RU" w:bidi="ru-RU"/>
          <w:w w:val="100"/>
          <w:spacing w:val="0"/>
          <w:color w:val="000000"/>
          <w:position w:val="0"/>
        </w:rPr>
        <w:t>Кроме того, согласно пояснением представителя заказчика ИП Ермаков М.М., участвуя ранее в объявленных аукционах также указывал сведения о стране происхождения предлагаемых к поставке бананов - Российская Федерация.</w:t>
      </w:r>
    </w:p>
    <w:p>
      <w:pPr>
        <w:pStyle w:val="Style31"/>
        <w:widowControl w:val="0"/>
        <w:keepNext w:val="0"/>
        <w:keepLines w:val="0"/>
        <w:shd w:val="clear" w:color="auto" w:fill="auto"/>
        <w:bidi w:val="0"/>
        <w:spacing w:before="0"/>
        <w:ind w:left="20" w:right="20" w:firstLine="680"/>
      </w:pPr>
      <w:r>
        <w:rPr>
          <w:lang w:val="ru-RU" w:eastAsia="ru-RU" w:bidi="ru-RU"/>
          <w:sz w:val="24"/>
          <w:szCs w:val="24"/>
          <w:w w:val="100"/>
          <w:spacing w:val="0"/>
          <w:color w:val="000000"/>
          <w:position w:val="0"/>
        </w:rPr>
        <w:t>Заслушав пояснения, изучив представленные документы и материалы, руководствуясь статьей 106, 99 Закона о контрактной системе, Комиссия пришла к следующим выводам.</w:t>
      </w:r>
    </w:p>
    <w:p>
      <w:pPr>
        <w:pStyle w:val="Style8"/>
        <w:numPr>
          <w:ilvl w:val="0"/>
          <w:numId w:val="3"/>
        </w:numPr>
        <w:tabs>
          <w:tab w:leader="none" w:pos="974" w:val="left"/>
        </w:tabs>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В соответствии с частью 9 статьи 39 Закона о контрактной системе решение комиссии по осуществлению закупок,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Согласно подпункту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Исчерпывающий перечень оснований для отклонения заявки участника закупки содержится в части 12 статьи 48 Закона о контрактной системе.</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Пунктом 8 части 12 статьи 48 Закона о контрактной системе предусмотрено отклонение заявки участника закупки в случае выявления недостоверной информации, содержащейся в заявке на участие в закупке.</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Извещением об осуществлении закупки установлено требование о поставке следующих фруктов: яблок, груш, мандаринов, апельсинов, бананов.</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Согласно протоколу подведения итогов все заявки признаны соответствующими требованиям аукциона.</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Из жалобы следует, что на участие в аукционе подана заявка, в содержании которой участник продекларировал страну происхождения товара в виде «Россия», однако бананы не могут быть российского происхождения.</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В материалы дела представлены заявки участников закупки, согласно которым ООО «Магнат» в своей заявке задекларировало страну происхождения товара по каждой позиции описания объекта закупки - Россия. При этом остальные участники закупки по позиции «бананы» указали сведения в отношении страны происхождения товара «Эквадор».</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Комиссия рассмотрела заявки на участие в электронном аукционе в порядке, установленном статьей 48 Закона о контрактной системе, и приняла решение о допуске всех участников к участию в аукционе.</w:t>
      </w:r>
    </w:p>
    <w:p>
      <w:pPr>
        <w:pStyle w:val="Style8"/>
        <w:widowControl w:val="0"/>
        <w:keepNext w:val="0"/>
        <w:keepLines w:val="0"/>
        <w:shd w:val="clear" w:color="auto" w:fill="auto"/>
        <w:bidi w:val="0"/>
        <w:jc w:val="both"/>
        <w:spacing w:before="0" w:after="218" w:line="288" w:lineRule="exact"/>
        <w:ind w:left="20" w:right="20" w:firstLine="540"/>
      </w:pPr>
      <w:r>
        <w:rPr>
          <w:lang w:val="ru-RU" w:eastAsia="ru-RU" w:bidi="ru-RU"/>
          <w:w w:val="100"/>
          <w:spacing w:val="0"/>
          <w:color w:val="000000"/>
          <w:position w:val="0"/>
        </w:rPr>
        <w:t>Ознакомившись с содержанием заявок на участие в аукционе, Комиссией Челябинского УФАС России установлено, что предложения участников закупки содержат характеристики предлагаемого товара в соответствии с требованиями извещения об осуществлении закупки, наименование страны происхождения товара, а также иные</w:t>
      </w:r>
    </w:p>
    <w:p>
      <w:pPr>
        <w:pStyle w:val="Style3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 xml:space="preserve">••/частник 'про; -к: </w:t>
      </w:r>
      <w:r>
        <w:rPr>
          <w:rStyle w:val="CharStyle35"/>
        </w:rPr>
        <w:t>^</w:t>
      </w:r>
    </w:p>
    <w:p>
      <w:pPr>
        <w:pStyle w:val="Style8"/>
        <w:widowControl w:val="0"/>
        <w:keepNext w:val="0"/>
        <w:keepLines w:val="0"/>
        <w:shd w:val="clear" w:color="auto" w:fill="auto"/>
        <w:bidi w:val="0"/>
        <w:jc w:val="left"/>
        <w:spacing w:before="0" w:after="0" w:line="230" w:lineRule="exact"/>
        <w:ind w:left="20" w:right="0" w:firstLine="0"/>
        <w:sectPr>
          <w:pgSz w:w="11909" w:h="16838"/>
          <w:pgMar w:top="1058" w:left="1038" w:right="1011" w:bottom="630" w:header="0" w:footer="3" w:gutter="0"/>
          <w:rtlGutter w:val="0"/>
          <w:cols w:space="720"/>
          <w:noEndnote/>
          <w:docGrid w:linePitch="360"/>
        </w:sectPr>
      </w:pPr>
      <w:r>
        <w:rPr>
          <w:lang w:val="ru-RU" w:eastAsia="ru-RU" w:bidi="ru-RU"/>
          <w:w w:val="100"/>
          <w:spacing w:val="0"/>
          <w:color w:val="000000"/>
          <w:position w:val="0"/>
        </w:rPr>
        <w:t>2022-10314</w:t>
      </w:r>
    </w:p>
    <w:p>
      <w:pPr>
        <w:pStyle w:val="Style8"/>
        <w:widowControl w:val="0"/>
        <w:keepNext w:val="0"/>
        <w:keepLines w:val="0"/>
        <w:shd w:val="clear" w:color="auto" w:fill="auto"/>
        <w:bidi w:val="0"/>
        <w:jc w:val="both"/>
        <w:spacing w:before="0" w:after="0" w:line="288" w:lineRule="exact"/>
        <w:ind w:left="20" w:right="20" w:firstLine="0"/>
      </w:pPr>
      <w:r>
        <w:rPr>
          <w:lang w:val="ru-RU" w:eastAsia="ru-RU" w:bidi="ru-RU"/>
          <w:w w:val="100"/>
          <w:spacing w:val="0"/>
          <w:color w:val="000000"/>
          <w:position w:val="0"/>
        </w:rPr>
        <w:t>документы и сведения, предусмотренные статьей 43 Закона о контрактной системе, извещением об осуществлении закупки.</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На основании изложенного, Комиссия Челябинского УФАС России не находит оснований для признания нарушений в действиях комиссии по осуществлению закупки в части принятия решения о признании заявки ООО «Магнат» соответствующей требованиям аукциона.</w:t>
      </w:r>
    </w:p>
    <w:p>
      <w:pPr>
        <w:pStyle w:val="Style8"/>
        <w:widowControl w:val="0"/>
        <w:keepNext w:val="0"/>
        <w:keepLines w:val="0"/>
        <w:shd w:val="clear" w:color="auto" w:fill="auto"/>
        <w:bidi w:val="0"/>
        <w:jc w:val="both"/>
        <w:spacing w:before="0" w:after="240" w:line="288" w:lineRule="exact"/>
        <w:ind w:left="20" w:right="20" w:firstLine="540"/>
      </w:pPr>
      <w:r>
        <w:rPr>
          <w:lang w:val="ru-RU" w:eastAsia="ru-RU" w:bidi="ru-RU"/>
          <w:w w:val="100"/>
          <w:spacing w:val="0"/>
          <w:color w:val="000000"/>
          <w:position w:val="0"/>
        </w:rPr>
        <w:t>При этом Комиссия Челябинского УФАС России отмечает, что в рассматриваемом случае требованиями законодательства о контрактной системе не предусмотрено предоставление в составе заявки на участие в аукционе документов, подтверждающих страну происхождения товара. В связи с чем, у комиссии по осуществлению закупки на этапе рассмотрения заявок отсутствовали сведения, позволяющие сделать однозначный вывод о наличии недостоверных сведений в заявке ООО «Магнат» в отношении страны происхождения предлагаемого к поставке товара.</w:t>
      </w:r>
    </w:p>
    <w:p>
      <w:pPr>
        <w:pStyle w:val="Style8"/>
        <w:numPr>
          <w:ilvl w:val="0"/>
          <w:numId w:val="3"/>
        </w:numPr>
        <w:tabs>
          <w:tab w:leader="none" w:pos="862" w:val="left"/>
        </w:tabs>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В силу пункта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Согласно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Приказом от 4 июня 2018 № 126н в соответствии с частью 4 статьи 14 Закона о контрактной системе Минфин России установил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Минфина России от 04.06.18 № 126н).</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В соответствии с подпунктом 1.3. пункта 1 Приказа Минфина России от 04.06.18 № 126н при проведении аукциона контракт заключается по цене:</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 xml:space="preserve">а) сниженной на 15 процентов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1, сниженной на 20 процентов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Донецкой Народной Республики, Луганской Народной Республики);</w:t>
      </w:r>
    </w:p>
    <w:p>
      <w:pPr>
        <w:pStyle w:val="Style8"/>
        <w:widowControl w:val="0"/>
        <w:keepNext w:val="0"/>
        <w:keepLines w:val="0"/>
        <w:shd w:val="clear" w:color="auto" w:fill="auto"/>
        <w:bidi w:val="0"/>
        <w:jc w:val="both"/>
        <w:spacing w:before="0" w:after="0" w:line="288" w:lineRule="exact"/>
        <w:ind w:left="20" w:right="0" w:firstLine="540"/>
      </w:pPr>
      <w:r>
        <w:rPr>
          <w:lang w:val="ru-RU" w:eastAsia="ru-RU" w:bidi="ru-RU"/>
          <w:w w:val="100"/>
          <w:spacing w:val="0"/>
          <w:color w:val="000000"/>
          <w:position w:val="0"/>
        </w:rPr>
        <w:t>б) предложенной победителем аукциона в случае, если заявка такого победителя содержит предложение о поставке товаров, указанных в Приложениях, и происходящих исключительно из государств - членов Евразийского экономического союза, из Донецкой Народной Республики, Луганской Народной Республики.В извещении, пункте 13 части 1 информационной карты аукциона, пункте 12.8 части 2 информационной карты аукциона заказчиком установлены условия допуска товаров, происходящих из иностранных государств, в соответствии с Приказом Минфина России от 04.06.18 № 126н.</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Положения подпункта 1.3 пункта 1 Приказа Минфина России от 04.06.18 № 126н не применяются при проведении аукциона в случаях, если все заявки участников закупки, признанные в порядке, предусмотренном Федеральным законом,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содержат предложение о поставке указанных в Приложениях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Донецкой Народной Республики, Луганской Народной Республики) (подпункт «в» пункта 2 Приказа Минфина России от 04.06.18 № 126н).</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Таким образом, поскольку один из участников закупки в своей заявке продекларировал страну происхождения товара - Россия при направлении проекта контракта должны быть применены положения подпункта 1.3 пункта 1 Приказа Минфина России от 04.06.18 № 126н.</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Кроме того, ООО «Магнат» посредством функционала электронной площадки указал наименование страны происхождения товара «Российская Федерация», тем самым подтвердив, что заявка содержит предложение о поставке товаров в соответствии с Приказом Минфина России от 04.06.18 № 126н. В связи с чем участникам закупки, в том числе заявителю, направлено оператором электронной площадки уведомление о том, что среди участников закупки, признанных участниками электронного аукциона, присутствует предложение о поставке товаров российского происхождения.</w:t>
      </w:r>
    </w:p>
    <w:p>
      <w:pPr>
        <w:pStyle w:val="Style8"/>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Однако победителем (ИП Ермаковым М.М.) в ходе проведения аукциона цена контракта снижена более чем на 40 % от установленной начальной (максимальной) цены контракта. При этом ИП Ермаков М.М., являясь участником аукциона, должен был знать и учесть необходимость снижения цены контракта при его заключении на 15 % в соответствии с требованиями законодательства о контрактной системе.</w:t>
      </w:r>
    </w:p>
    <w:p>
      <w:pPr>
        <w:pStyle w:val="Style8"/>
        <w:widowControl w:val="0"/>
        <w:keepNext w:val="0"/>
        <w:keepLines w:val="0"/>
        <w:shd w:val="clear" w:color="auto" w:fill="auto"/>
        <w:bidi w:val="0"/>
        <w:jc w:val="both"/>
        <w:spacing w:before="0" w:after="243" w:line="288" w:lineRule="exact"/>
        <w:ind w:left="20" w:right="20" w:firstLine="540"/>
      </w:pPr>
      <w:r>
        <w:rPr>
          <w:lang w:val="ru-RU" w:eastAsia="ru-RU" w:bidi="ru-RU"/>
          <w:w w:val="100"/>
          <w:spacing w:val="0"/>
          <w:color w:val="000000"/>
          <w:position w:val="0"/>
        </w:rPr>
        <w:t>На основании изложенного, Комиссия не усматривает в действиях заказчика наличие нарушений по порядку направления победителю закупки проекта контракта.</w:t>
      </w:r>
    </w:p>
    <w:p>
      <w:pPr>
        <w:pStyle w:val="Style8"/>
        <w:widowControl w:val="0"/>
        <w:keepNext w:val="0"/>
        <w:keepLines w:val="0"/>
        <w:shd w:val="clear" w:color="auto" w:fill="auto"/>
        <w:bidi w:val="0"/>
        <w:jc w:val="both"/>
        <w:spacing w:before="0" w:after="464" w:line="284" w:lineRule="exact"/>
        <w:ind w:left="20" w:right="20" w:firstLine="660"/>
      </w:pPr>
      <w:r>
        <w:rPr>
          <w:lang w:val="ru-RU" w:eastAsia="ru-RU" w:bidi="ru-RU"/>
          <w:w w:val="100"/>
          <w:spacing w:val="0"/>
          <w:color w:val="000000"/>
          <w:position w:val="0"/>
        </w:rPr>
        <w:t>Дополнительно антимонопольный орган отмечает, что действия участников закупки по недобросовестной конкуренции, рассматриваются в рамках Федерального закона от 26.07.2006 № 135-ФЗ «О защите конкуренции» (далее - Закон о защите конкуренции). При этом заявление о нарушении антимонопольного законодательства подается в соответствии со статьей 44 Закона о защите конкуренции. В заявлении должны быть указаны сведения о заявителе (фамилия, имя, отчество и адрес места жительства для физического лица, наименование и место нахождения для юридического лица), имеющиеся у заявителя сведения о лице, в отношении которого подано заявление, описание нарушения антимонопольного законодательства, существо требований, с которыми заявитель обращается, перечень прилагаемых документов. В соответствии с частью 2 статьи 44 Закона о защите конкуренции к заявлению прилагаются документы, свидетельствующие о признаках нарушения антимонопольного законодательства. В случае невозможности представления документов указывается причина невозможности их представления, а также</w:t>
      </w:r>
    </w:p>
    <w:p>
      <w:pPr>
        <w:pStyle w:val="Style8"/>
        <w:widowControl w:val="0"/>
        <w:keepNext w:val="0"/>
        <w:keepLines w:val="0"/>
        <w:shd w:val="clear" w:color="auto" w:fill="auto"/>
        <w:bidi w:val="0"/>
        <w:jc w:val="both"/>
        <w:spacing w:before="0" w:after="78" w:line="230" w:lineRule="exact"/>
        <w:ind w:left="20" w:right="0" w:firstLine="0"/>
      </w:pPr>
      <w:r>
        <w:rPr>
          <w:lang w:val="ru-RU" w:eastAsia="ru-RU" w:bidi="ru-RU"/>
          <w:w w:val="100"/>
          <w:spacing w:val="0"/>
          <w:color w:val="000000"/>
          <w:position w:val="0"/>
        </w:rPr>
        <w:t>2022-10314</w:t>
      </w:r>
    </w:p>
    <w:p>
      <w:pPr>
        <w:pStyle w:val="Style38"/>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 xml:space="preserve">по • 'недобросо г. е </w:t>
      </w:r>
      <w:r>
        <w:rPr>
          <w:lang w:val="en-US" w:eastAsia="en-US" w:bidi="en-US"/>
          <w:w w:val="100"/>
          <w:spacing w:val="0"/>
          <w:color w:val="000000"/>
          <w:position w:val="0"/>
        </w:rPr>
        <w:t xml:space="preserve">1 </w:t>
      </w:r>
      <w:r>
        <w:rPr>
          <w:lang w:val="ru-RU" w:eastAsia="ru-RU" w:bidi="ru-RU"/>
          <w:w w:val="100"/>
          <w:spacing w:val="0"/>
          <w:color w:val="000000"/>
          <w:position w:val="0"/>
        </w:rPr>
        <w:t>та о •</w:t>
      </w:r>
    </w:p>
    <w:p>
      <w:pPr>
        <w:pStyle w:val="Style8"/>
        <w:tabs>
          <w:tab w:leader="none" w:pos="5964" w:val="center"/>
          <w:tab w:leader="none" w:pos="7105" w:val="right"/>
        </w:tabs>
        <w:widowControl w:val="0"/>
        <w:keepNext w:val="0"/>
        <w:keepLines w:val="0"/>
        <w:shd w:val="clear" w:color="auto" w:fill="auto"/>
        <w:bidi w:val="0"/>
        <w:jc w:val="both"/>
        <w:spacing w:before="0" w:after="0" w:line="230" w:lineRule="exact"/>
        <w:ind w:left="20" w:right="0" w:firstLine="0"/>
        <w:sectPr>
          <w:headerReference w:type="even" r:id="rId8"/>
          <w:headerReference w:type="default" r:id="rId9"/>
          <w:footerReference w:type="even" r:id="rId10"/>
          <w:headerReference w:type="first" r:id="rId11"/>
          <w:footerReference w:type="first" r:id="rId12"/>
          <w:titlePg/>
          <w:pgSz w:w="11909" w:h="16838"/>
          <w:pgMar w:top="1058" w:left="1038" w:right="1011" w:bottom="630" w:header="0" w:footer="3" w:gutter="0"/>
          <w:rtlGutter w:val="0"/>
          <w:cols w:space="720"/>
          <w:noEndnote/>
          <w:docGrid w:linePitch="360"/>
        </w:sectPr>
      </w:pPr>
      <w:r>
        <w:rPr>
          <w:lang w:val="ru-RU" w:eastAsia="ru-RU" w:bidi="ru-RU"/>
          <w:w w:val="100"/>
          <w:spacing w:val="0"/>
          <w:color w:val="000000"/>
          <w:position w:val="0"/>
        </w:rPr>
        <w:t>7</w:t>
      </w:r>
      <w:r>
        <w:rPr>
          <w:lang w:val="ru-RU" w:eastAsia="ru-RU" w:bidi="ru-RU"/>
          <w:vertAlign w:val="superscript"/>
          <w:w w:val="100"/>
          <w:spacing w:val="0"/>
          <w:color w:val="000000"/>
          <w:position w:val="0"/>
        </w:rPr>
        <w:t>:</w:t>
      </w:r>
      <w:r>
        <w:rPr>
          <w:lang w:val="ru-RU" w:eastAsia="ru-RU" w:bidi="ru-RU"/>
          <w:w w:val="100"/>
          <w:spacing w:val="0"/>
          <w:color w:val="000000"/>
          <w:position w:val="0"/>
        </w:rPr>
        <w:t>6'07.70П6</w:t>
      </w:r>
      <w:r>
        <w:rPr>
          <w:lang w:val="en-US" w:eastAsia="en-US" w:bidi="en-US"/>
          <w:w w:val="100"/>
          <w:spacing w:val="0"/>
          <w:color w:val="000000"/>
          <w:position w:val="0"/>
        </w:rPr>
        <w:t xml:space="preserve">-Wb </w:t>
      </w:r>
      <w:r>
        <w:rPr>
          <w:rStyle w:val="CharStyle40"/>
        </w:rPr>
        <w:t>"Х5 .&lt;п&lt;</w:t>
      </w:r>
      <w:r>
        <w:rPr>
          <w:lang w:val="ru-RU" w:eastAsia="ru-RU" w:bidi="ru-RU"/>
          <w:w w:val="100"/>
          <w:spacing w:val="0"/>
          <w:color w:val="000000"/>
          <w:position w:val="0"/>
        </w:rPr>
        <w:t xml:space="preserve"> ■</w:t>
        <w:tab/>
        <w:t>.</w:t>
        <w:tab/>
        <w:t>.</w:t>
      </w:r>
    </w:p>
    <w:p>
      <w:pPr>
        <w:pStyle w:val="Style8"/>
        <w:widowControl w:val="0"/>
        <w:keepNext w:val="0"/>
        <w:keepLines w:val="0"/>
        <w:shd w:val="clear" w:color="auto" w:fill="auto"/>
        <w:bidi w:val="0"/>
        <w:jc w:val="left"/>
        <w:spacing w:before="0" w:after="0" w:line="230" w:lineRule="exact"/>
        <w:ind w:left="40" w:right="0" w:firstLine="0"/>
      </w:pPr>
      <w:r>
        <w:rPr>
          <w:lang w:val="ru-RU" w:eastAsia="ru-RU" w:bidi="ru-RU"/>
          <w:w w:val="100"/>
          <w:spacing w:val="0"/>
          <w:color w:val="000000"/>
          <w:position w:val="0"/>
        </w:rPr>
        <w:t>предполагаемые лицо или орган, у которых документы могут быть получены.</w:t>
      </w:r>
    </w:p>
    <w:p>
      <w:pPr>
        <w:pStyle w:val="Style38"/>
        <w:tabs>
          <w:tab w:leader="none" w:pos="2720" w:val="right"/>
          <w:tab w:leader="none" w:pos="5968" w:val="right"/>
          <w:tab w:leader="none" w:pos="8686" w:val="right"/>
          <w:tab w:leader="none" w:pos="7595" w:val="right"/>
          <w:tab w:leader="none" w:pos="8686" w:val="right"/>
        </w:tabs>
        <w:widowControl w:val="0"/>
        <w:keepNext w:val="0"/>
        <w:keepLines w:val="0"/>
        <w:shd w:val="clear" w:color="auto" w:fill="auto"/>
        <w:bidi w:val="0"/>
        <w:spacing w:before="0" w:after="0" w:line="230" w:lineRule="exact"/>
        <w:ind w:left="40" w:right="0" w:firstLine="560"/>
      </w:pPr>
      <w:r>
        <w:rPr>
          <w:rStyle w:val="CharStyle41"/>
        </w:rPr>
        <w:t>•■-р. ..</w:t>
        <w:tab/>
      </w:r>
      <w:r>
        <w:rPr>
          <w:lang w:val="ru-RU" w:eastAsia="ru-RU" w:bidi="ru-RU"/>
          <w:w w:val="100"/>
          <w:spacing w:val="0"/>
          <w:color w:val="000000"/>
          <w:position w:val="0"/>
        </w:rPr>
        <w:t>.</w:t>
        <w:tab/>
      </w:r>
      <w:r>
        <w:rPr>
          <w:rStyle w:val="CharStyle41"/>
        </w:rPr>
        <w:t>.</w:t>
        <w:tab/>
      </w:r>
      <w:r>
        <w:rPr>
          <w:lang w:val="ru-RU" w:eastAsia="ru-RU" w:bidi="ru-RU"/>
          <w:w w:val="100"/>
          <w:spacing w:val="0"/>
          <w:color w:val="000000"/>
          <w:position w:val="0"/>
        </w:rPr>
        <w:t>-ч'твп</w:t>
        <w:tab/>
        <w:t>я</w:t>
        <w:tab/>
        <w:t>заказчика</w:t>
      </w:r>
    </w:p>
    <w:p>
      <w:pPr>
        <w:pStyle w:val="Style31"/>
        <w:widowControl w:val="0"/>
        <w:keepNext w:val="0"/>
        <w:keepLines w:val="0"/>
        <w:shd w:val="clear" w:color="auto" w:fill="auto"/>
        <w:bidi w:val="0"/>
        <w:spacing w:before="0" w:after="276" w:line="284" w:lineRule="exact"/>
        <w:ind w:left="40" w:right="40"/>
      </w:pPr>
      <w:r>
        <w:rPr>
          <w:lang w:val="ru-RU" w:eastAsia="ru-RU" w:bidi="ru-RU"/>
          <w:sz w:val="24"/>
          <w:szCs w:val="24"/>
          <w:w w:val="100"/>
          <w:spacing w:val="0"/>
          <w:color w:val="000000"/>
          <w:position w:val="0"/>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8"/>
        <w:widowControl w:val="0"/>
        <w:keepNext w:val="0"/>
        <w:keepLines w:val="0"/>
        <w:shd w:val="clear" w:color="auto" w:fill="auto"/>
        <w:bidi w:val="0"/>
        <w:jc w:val="left"/>
        <w:spacing w:before="0" w:after="258" w:line="240" w:lineRule="exact"/>
        <w:ind w:left="4740" w:right="0" w:firstLine="0"/>
      </w:pPr>
      <w:r>
        <w:rPr>
          <w:lang w:val="ru-RU" w:eastAsia="ru-RU" w:bidi="ru-RU"/>
          <w:sz w:val="24"/>
          <w:szCs w:val="24"/>
          <w:w w:val="100"/>
          <w:spacing w:val="0"/>
          <w:color w:val="000000"/>
          <w:position w:val="0"/>
        </w:rPr>
        <w:t>РЕШИЛА:</w:t>
      </w:r>
    </w:p>
    <w:p>
      <w:pPr>
        <w:pStyle w:val="Style8"/>
        <w:widowControl w:val="0"/>
        <w:keepNext w:val="0"/>
        <w:keepLines w:val="0"/>
        <w:shd w:val="clear" w:color="auto" w:fill="auto"/>
        <w:bidi w:val="0"/>
        <w:jc w:val="both"/>
        <w:spacing w:before="0" w:after="226" w:line="284" w:lineRule="exact"/>
        <w:ind w:left="40" w:right="40" w:firstLine="560"/>
      </w:pPr>
      <w:r>
        <w:rPr>
          <w:lang w:val="ru-RU" w:eastAsia="ru-RU" w:bidi="ru-RU"/>
          <w:w w:val="100"/>
          <w:spacing w:val="0"/>
          <w:color w:val="000000"/>
          <w:position w:val="0"/>
        </w:rPr>
        <w:t>Признать жалобу ИП Ермакова Максим Михайлович на действия заказчика, комиссии по осуществлению закупки при проведении электронного аукциона на поставку фруктов для нужд МОУ НОШ №2 Кыштымского городского округа (извещение №0869300002822000048) необоснованной.</w:t>
      </w:r>
    </w:p>
    <w:p>
      <w:pPr>
        <w:pStyle w:val="Style8"/>
        <w:widowControl w:val="0"/>
        <w:keepNext w:val="0"/>
        <w:keepLines w:val="0"/>
        <w:shd w:val="clear" w:color="auto" w:fill="auto"/>
        <w:bidi w:val="0"/>
        <w:jc w:val="left"/>
        <w:spacing w:before="0" w:after="0" w:line="302" w:lineRule="exact"/>
        <w:ind w:left="40" w:right="40" w:firstLine="820"/>
        <w:sectPr>
          <w:pgSz w:w="11909" w:h="16838"/>
          <w:pgMar w:top="1383" w:left="1035" w:right="1039" w:bottom="7219"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68" w:after="6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w="3204" w:h="2084" w:wrap="around" w:hAnchor="margin" w:x="6218" w:y="6611"/>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width:160pt;height:104pt;">
            <v:imagedata r:id="rId13" r:href="rId14"/>
          </v:shape>
        </w:pict>
      </w:r>
    </w:p>
    <w:p>
      <w:pPr>
        <w:pStyle w:val="Style42"/>
        <w:framePr w:w="1656" w:h="227" w:wrap="around" w:hAnchor="margin" w:x="7820" w:y="8901"/>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Д.А. Воронкова</w:t>
      </w:r>
    </w:p>
    <w:p>
      <w:pPr>
        <w:pStyle w:val="Style8"/>
        <w:widowControl w:val="0"/>
        <w:keepNext w:val="0"/>
        <w:keepLines w:val="0"/>
        <w:shd w:val="clear" w:color="auto" w:fill="auto"/>
        <w:bidi w:val="0"/>
        <w:jc w:val="left"/>
        <w:spacing w:before="0" w:after="596" w:line="230" w:lineRule="exact"/>
        <w:ind w:left="0" w:right="0" w:firstLine="0"/>
      </w:pPr>
      <w:r>
        <w:rPr>
          <w:lang w:val="ru-RU" w:eastAsia="ru-RU" w:bidi="ru-RU"/>
          <w:w w:val="100"/>
          <w:spacing w:val="0"/>
          <w:color w:val="000000"/>
          <w:position w:val="0"/>
        </w:rPr>
        <w:t>Председатель Комиссии</w:t>
      </w:r>
    </w:p>
    <w:p>
      <w:pPr>
        <w:framePr w:h="925" w:wrap="notBeside" w:vAnchor="text" w:hAnchor="margin" w:x="6618" w:y="815"/>
        <w:widowControl w:val="0"/>
        <w:jc w:val="center"/>
        <w:rPr>
          <w:sz w:val="2"/>
          <w:szCs w:val="2"/>
        </w:rPr>
      </w:pPr>
      <w:r>
        <w:pict>
          <v:shape id="_x0000_s1036" type="#_x0000_t75" style="width:56pt;height:46pt;">
            <v:imagedata r:id="rId15" r:href="rId16"/>
          </v:shape>
        </w:pict>
      </w:r>
    </w:p>
    <w:p>
      <w:pPr>
        <w:pStyle w:val="Style8"/>
        <w:widowControl w:val="0"/>
        <w:keepNext w:val="0"/>
        <w:keepLines w:val="0"/>
        <w:shd w:val="clear" w:color="auto" w:fill="auto"/>
        <w:bidi w:val="0"/>
        <w:jc w:val="left"/>
        <w:spacing w:before="0" w:after="0" w:line="230" w:lineRule="exact"/>
        <w:ind w:left="0" w:right="0" w:firstLine="0"/>
        <w:sectPr>
          <w:type w:val="continuous"/>
          <w:pgSz w:w="11909" w:h="16838"/>
          <w:pgMar w:top="1383" w:left="1064" w:right="7922" w:bottom="7219" w:header="0" w:footer="3" w:gutter="0"/>
          <w:rtlGutter w:val="0"/>
          <w:cols w:space="720"/>
          <w:noEndnote/>
          <w:docGrid w:linePitch="360"/>
        </w:sectPr>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spacing w:before="0" w:after="408" w:line="180" w:lineRule="exact"/>
        <w:ind w:left="0" w:right="0" w:firstLine="0"/>
      </w:pPr>
      <w:r>
        <w:rPr>
          <w:lang w:val="ru-RU" w:eastAsia="ru-RU" w:bidi="ru-RU"/>
          <w:w w:val="100"/>
          <w:spacing w:val="0"/>
          <w:color w:val="000000"/>
          <w:position w:val="0"/>
        </w:rPr>
        <w:t>На №</w:t>
      </w:r>
    </w:p>
    <w:p>
      <w:pPr>
        <w:pStyle w:val="Style5"/>
        <w:tabs>
          <w:tab w:leader="none" w:pos="3917" w:val="right"/>
        </w:tabs>
        <w:widowControl w:val="0"/>
        <w:keepNext w:val="0"/>
        <w:keepLines w:val="0"/>
        <w:shd w:val="clear" w:color="auto" w:fill="auto"/>
        <w:bidi w:val="0"/>
        <w:spacing w:before="0" w:after="0" w:line="230" w:lineRule="exact"/>
        <w:ind w:left="0" w:right="0" w:firstLine="0"/>
      </w:pPr>
      <w:r>
        <w:rPr>
          <w:rStyle w:val="CharStyle7"/>
        </w:rPr>
        <w:t>г~</w:t>
      </w:r>
      <w:r>
        <w:rPr>
          <w:lang w:val="ru-RU" w:eastAsia="ru-RU" w:bidi="ru-RU"/>
          <w:w w:val="100"/>
          <w:spacing w:val="0"/>
          <w:color w:val="000000"/>
          <w:position w:val="0"/>
        </w:rPr>
        <w:tab/>
        <w:t>—I</w:t>
      </w:r>
    </w:p>
    <w:p>
      <w:pPr>
        <w:pStyle w:val="Style5"/>
        <w:widowControl w:val="0"/>
        <w:keepNext w:val="0"/>
        <w:keepLines w:val="0"/>
        <w:shd w:val="clear" w:color="auto" w:fill="auto"/>
        <w:bidi w:val="0"/>
        <w:spacing w:before="0" w:after="0" w:line="263" w:lineRule="exact"/>
        <w:ind w:left="40" w:right="100" w:firstLine="0"/>
      </w:pPr>
      <w:r>
        <w:rPr>
          <w:lang w:val="ru-RU" w:eastAsia="ru-RU" w:bidi="ru-RU"/>
          <w:vertAlign w:val="superscript"/>
          <w:w w:val="100"/>
          <w:spacing w:val="0"/>
          <w:color w:val="000000"/>
          <w:position w:val="0"/>
        </w:rPr>
        <w:t>1</w:t>
      </w:r>
      <w:r>
        <w:rPr>
          <w:lang w:val="ru-RU" w:eastAsia="ru-RU" w:bidi="ru-RU"/>
          <w:w w:val="100"/>
          <w:spacing w:val="0"/>
          <w:color w:val="000000"/>
          <w:position w:val="0"/>
        </w:rPr>
        <w:t>0 результатах рассмотрения жалобы</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по делу № 384-ж/2022</w:t>
      </w:r>
    </w:p>
    <w:sectPr>
      <w:type w:val="continuous"/>
      <w:pgSz w:w="11909" w:h="16838"/>
      <w:pgMar w:top="1383" w:left="1064" w:right="7922" w:bottom="7219"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53.6pt;margin-top:800.25pt;width:55.1pt;height:8.45pt;z-index:-188744062;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r>
                  <w:rPr>
                    <w:rStyle w:val="CharStyle25"/>
                  </w:rPr>
                  <w:t>2022-10314</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54.65pt;margin-top:791.8pt;width:54.9pt;height:8.65pt;z-index:-188744059;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r>
                  <w:rPr>
                    <w:rStyle w:val="CharStyle25"/>
                  </w:rPr>
                  <w:t>2022-10314</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4" type="#_x0000_t202" style="position:absolute;margin-left:53.7pt;margin-top:801.5pt;width:54.9pt;height:8.3pt;z-index:-188744056;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r>
                  <w:rPr>
                    <w:rStyle w:val="CharStyle25"/>
                  </w:rPr>
                  <w:t>2022-10314</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separator/>
      </w:r>
    </w:p>
  </w:footnote>
  <w:footnote w:id="1" w:type="continuationSeparator">
    <w:p>
      <w:r>
        <w:continuationSeparator/>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296.4pt;margin-top:53.05pt;width:233.65pt;height:9.2pt;z-index:-188744064;mso-wrap-distance-left:5.pt;mso-wrap-distance-right:5.pt;mso-position-horizontal-relative:page;mso-position-vertical-relative:page" wrapcoords="0 0" filled="f" stroked="f">
          <v:textbox style="mso-fit-shape-to-text:t" inset="0,0,0,0">
            <w:txbxContent>
              <w:p>
                <w:pPr>
                  <w:pStyle w:val="Style23"/>
                  <w:tabs>
                    <w:tab w:leader="none" w:pos="4673" w:val="right"/>
                  </w:tabs>
                  <w:widowControl w:val="0"/>
                  <w:keepNext w:val="0"/>
                  <w:keepLines w:val="0"/>
                  <w:shd w:val="clear" w:color="auto" w:fill="auto"/>
                  <w:bidi w:val="0"/>
                  <w:jc w:val="left"/>
                  <w:spacing w:before="0" w:after="0" w:line="240" w:lineRule="auto"/>
                  <w:ind w:left="0" w:right="0" w:firstLine="0"/>
                </w:pPr>
                <w:fldSimple w:instr=" PAGE \* MERGEFORMAT ">
                  <w:r>
                    <w:rPr>
                      <w:rStyle w:val="CharStyle25"/>
                    </w:rPr>
                    <w:t>#</w:t>
                  </w:r>
                </w:fldSimple>
                <w:r>
                  <w:rPr>
                    <w:rStyle w:val="CharStyle25"/>
                  </w:rPr>
                  <w:tab/>
                </w:r>
                <w:r>
                  <w:rPr>
                    <w:rStyle w:val="CharStyle26"/>
                    <w:lang w:val="en-US" w:eastAsia="en-US" w:bidi="en-US"/>
                  </w:rPr>
                  <w:t xml:space="preserve">mc'Tui'iH </w:t>
                </w:r>
                <w:r>
                  <w:rPr>
                    <w:rStyle w:val="CharStyle26"/>
                  </w:rPr>
                  <w:t>и Кы I пты м&lt;: -чс</w:t>
                </w:r>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7" type="#_x0000_t202" style="position:absolute;margin-left:296.85pt;margin-top:23.7pt;width:4.5pt;height:8.45pt;z-index:-188744063;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fldSimple w:instr=" PAGE \* MERGEFORMAT ">
                  <w:r>
                    <w:rPr>
                      <w:rStyle w:val="CharStyle25"/>
                    </w:rPr>
                    <w:t>#</w:t>
                  </w:r>
                </w:fldSimple>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96.55pt;margin-top:44.45pt;width:4.7pt;height:7.75pt;z-index:-188744061;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fldSimple w:instr=" PAGE \* MERGEFORMAT ">
                  <w:r>
                    <w:rPr>
                      <w:rStyle w:val="CharStyle25"/>
                    </w:rPr>
                    <w:t>#</w:t>
                  </w:r>
                </w:fldSimple>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96.85pt;margin-top:23.7pt;width:4.5pt;height:8.45pt;z-index:-188744060;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fldSimple w:instr=" PAGE \* MERGEFORMAT ">
                  <w:r>
                    <w:rPr>
                      <w:rStyle w:val="CharStyle25"/>
                    </w:rPr>
                    <w:t>#</w:t>
                  </w:r>
                </w:fldSimple>
              </w:p>
            </w:txbxContent>
          </v:textbox>
          <w10:wrap anchorx="page" anchory="page"/>
        </v:shape>
      </w:pict>
    </w:r>
  </w:p>
</w:hdr>
</file>

<file path=word/header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409.pt;margin-top:31.8pt;width:122.05pt;height:4.15pt;z-index:-188744058;mso-wrap-distance-left:5.pt;mso-wrap-distance-right:5.pt;mso-position-horizontal-relative:page;mso-position-vertical-relative:page" wrapcoords="0 0" filled="f" stroked="f">
          <v:textbox style="mso-fit-shape-to-text:t" inset="0,0,0,0">
            <w:txbxContent>
              <w:p>
                <w:pPr>
                  <w:pStyle w:val="Style23"/>
                  <w:tabs>
                    <w:tab w:leader="none" w:pos="2441" w:val="right"/>
                  </w:tabs>
                  <w:widowControl w:val="0"/>
                  <w:keepNext w:val="0"/>
                  <w:keepLines w:val="0"/>
                  <w:shd w:val="clear" w:color="auto" w:fill="auto"/>
                  <w:bidi w:val="0"/>
                  <w:jc w:val="left"/>
                  <w:spacing w:before="0" w:after="0" w:line="240" w:lineRule="auto"/>
                  <w:ind w:left="0" w:right="0" w:firstLine="0"/>
                </w:pPr>
                <w:r>
                  <w:rPr>
                    <w:rStyle w:val="CharStyle36"/>
                  </w:rPr>
                  <w:t>СЛ</w:t>
                </w:r>
                <w:r>
                  <w:rPr>
                    <w:rStyle w:val="CharStyle37"/>
                  </w:rPr>
                  <w:t xml:space="preserve"> </w:t>
                </w:r>
                <w:r>
                  <w:rPr>
                    <w:rStyle w:val="CharStyle37"/>
                    <w:lang w:val="en-US" w:eastAsia="en-US" w:bidi="en-US"/>
                  </w:rPr>
                  <w:t>)</w:t>
                  <w:tab/>
                </w:r>
                <w:r>
                  <w:rPr>
                    <w:rStyle w:val="CharStyle37"/>
                  </w:rPr>
                  <w:t xml:space="preserve">и» ишиклиш </w:t>
                </w:r>
                <w:r>
                  <w:rPr>
                    <w:rStyle w:val="CharStyle37"/>
                    <w:lang w:val="en-US" w:eastAsia="en-US" w:bidi="en-US"/>
                  </w:rPr>
                  <w:t>WtWtl*</w:t>
                </w:r>
              </w:p>
            </w:txbxContent>
          </v:textbox>
          <w10:wrap anchorx="page" anchory="page"/>
        </v:shape>
      </w:pict>
    </w:r>
    <w:r>
      <w:pict>
        <v:shape id="_x0000_s1033" type="#_x0000_t202" style="position:absolute;margin-left:296.5pt;margin-top:53.95pt;width:5.4pt;height:7.75pt;z-index:-188744057;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fldSimple w:instr=" PAGE \* MERGEFORMAT ">
                  <w:r>
                    <w:rPr>
                      <w:rStyle w:val="CharStyle25"/>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upperRoman"/>
      <w:numRestart w:val="eachPage"/>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Сноска (2)_"/>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6">
    <w:name w:val="Сноска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7">
    <w:name w:val="Сноска + Курсив,Интервал 0 pt"/>
    <w:basedOn w:val="CharStyle6"/>
    <w:rPr>
      <w:lang w:val="ru-RU" w:eastAsia="ru-RU" w:bidi="ru-RU"/>
      <w:i/>
      <w:iCs/>
      <w:w w:val="100"/>
      <w:spacing w:val="10"/>
      <w:color w:val="000000"/>
      <w:position w:val="0"/>
    </w:rPr>
  </w:style>
  <w:style w:type="character" w:customStyle="1" w:styleId="CharStyle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en-US" w:eastAsia="en-US" w:bidi="en-US"/>
      <w:u w:val="single"/>
      <w:w w:val="100"/>
      <w:spacing w:val="0"/>
      <w:color w:val="000000"/>
      <w:position w:val="0"/>
    </w:rPr>
  </w:style>
  <w:style w:type="character" w:customStyle="1" w:styleId="CharStyle16">
    <w:name w:val="Заголовок №2_"/>
    <w:basedOn w:val="DefaultParagraphFont"/>
    <w:link w:val="Style15"/>
    <w:rPr>
      <w:b w:val="0"/>
      <w:bCs w:val="0"/>
      <w:i w:val="0"/>
      <w:iCs w:val="0"/>
      <w:u w:val="none"/>
      <w:strike w:val="0"/>
      <w:smallCaps w:val="0"/>
      <w:sz w:val="28"/>
      <w:szCs w:val="28"/>
      <w:rFonts w:ascii="Times New Roman" w:eastAsia="Times New Roman" w:hAnsi="Times New Roman" w:cs="Times New Roman"/>
    </w:rPr>
  </w:style>
  <w:style w:type="character" w:customStyle="1" w:styleId="CharStyle17">
    <w:name w:val="Основной текст_"/>
    <w:basedOn w:val="DefaultParagraphFont"/>
    <w:link w:val="Style8"/>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4)_"/>
    <w:basedOn w:val="DefaultParagraphFont"/>
    <w:link w:val="Style18"/>
    <w:rPr>
      <w:b/>
      <w:bCs/>
      <w:i w:val="0"/>
      <w:iCs w:val="0"/>
      <w:u w:val="none"/>
      <w:strike w:val="0"/>
      <w:smallCaps w:val="0"/>
      <w:rFonts w:ascii="Times New Roman" w:eastAsia="Times New Roman" w:hAnsi="Times New Roman" w:cs="Times New Roman"/>
    </w:rPr>
  </w:style>
  <w:style w:type="character" w:customStyle="1" w:styleId="CharStyle20">
    <w:name w:val="Основной текст (4) + Интервал 3 pt"/>
    <w:basedOn w:val="CharStyle19"/>
    <w:rPr>
      <w:lang w:val="ru-RU" w:eastAsia="ru-RU" w:bidi="ru-RU"/>
      <w:sz w:val="24"/>
      <w:szCs w:val="24"/>
      <w:w w:val="100"/>
      <w:spacing w:val="60"/>
      <w:color w:val="000000"/>
      <w:position w:val="0"/>
    </w:rPr>
  </w:style>
  <w:style w:type="character" w:customStyle="1" w:styleId="CharStyle22">
    <w:name w:val="Заголовок №1_"/>
    <w:basedOn w:val="DefaultParagraphFont"/>
    <w:link w:val="Style21"/>
    <w:rPr>
      <w:b/>
      <w:bCs/>
      <w:i w:val="0"/>
      <w:iCs w:val="0"/>
      <w:u w:val="none"/>
      <w:strike w:val="0"/>
      <w:smallCaps w:val="0"/>
      <w:sz w:val="90"/>
      <w:szCs w:val="90"/>
      <w:rFonts w:ascii="Times New Roman" w:eastAsia="Times New Roman" w:hAnsi="Times New Roman" w:cs="Times New Roman"/>
      <w:spacing w:val="20"/>
    </w:rPr>
  </w:style>
  <w:style w:type="character" w:customStyle="1" w:styleId="CharStyle24">
    <w:name w:val="Колонтитул_"/>
    <w:basedOn w:val="DefaultParagraphFont"/>
    <w:link w:val="Style23"/>
    <w:rPr>
      <w:b w:val="0"/>
      <w:bCs w:val="0"/>
      <w:i w:val="0"/>
      <w:iCs w:val="0"/>
      <w:u w:val="none"/>
      <w:strike w:val="0"/>
      <w:smallCaps w:val="0"/>
      <w:sz w:val="23"/>
      <w:szCs w:val="23"/>
      <w:rFonts w:ascii="Times New Roman" w:eastAsia="Times New Roman" w:hAnsi="Times New Roman" w:cs="Times New Roman"/>
    </w:rPr>
  </w:style>
  <w:style w:type="character" w:customStyle="1" w:styleId="CharStyle25">
    <w:name w:val="Колонтитул"/>
    <w:basedOn w:val="CharStyle24"/>
    <w:rPr>
      <w:lang w:val="ru-RU" w:eastAsia="ru-RU" w:bidi="ru-RU"/>
      <w:w w:val="100"/>
      <w:spacing w:val="0"/>
      <w:color w:val="000000"/>
      <w:position w:val="0"/>
    </w:rPr>
  </w:style>
  <w:style w:type="character" w:customStyle="1" w:styleId="CharStyle26">
    <w:name w:val="Колонтитул + 11 pt,Интервал 0 pt"/>
    <w:basedOn w:val="CharStyle24"/>
    <w:rPr>
      <w:lang w:val="ru-RU" w:eastAsia="ru-RU" w:bidi="ru-RU"/>
      <w:sz w:val="22"/>
      <w:szCs w:val="22"/>
      <w:w w:val="100"/>
      <w:spacing w:val="10"/>
      <w:color w:val="000000"/>
      <w:position w:val="0"/>
    </w:rPr>
  </w:style>
  <w:style w:type="character" w:customStyle="1" w:styleId="CharStyle28">
    <w:name w:val="Заголовок №3_"/>
    <w:basedOn w:val="DefaultParagraphFont"/>
    <w:link w:val="Style27"/>
    <w:rPr>
      <w:b/>
      <w:bCs/>
      <w:i w:val="0"/>
      <w:iCs w:val="0"/>
      <w:u w:val="none"/>
      <w:strike w:val="0"/>
      <w:smallCaps w:val="0"/>
      <w:rFonts w:ascii="Times New Roman" w:eastAsia="Times New Roman" w:hAnsi="Times New Roman" w:cs="Times New Roman"/>
    </w:rPr>
  </w:style>
  <w:style w:type="character" w:customStyle="1" w:styleId="CharStyle29">
    <w:name w:val="Заголовок №3 + Интервал 3 pt"/>
    <w:basedOn w:val="CharStyle28"/>
    <w:rPr>
      <w:lang w:val="ru-RU" w:eastAsia="ru-RU" w:bidi="ru-RU"/>
      <w:sz w:val="24"/>
      <w:szCs w:val="24"/>
      <w:w w:val="100"/>
      <w:spacing w:val="60"/>
      <w:color w:val="000000"/>
      <w:position w:val="0"/>
    </w:rPr>
  </w:style>
  <w:style w:type="character" w:customStyle="1" w:styleId="CharStyle30">
    <w:name w:val="Основной текст"/>
    <w:basedOn w:val="CharStyle17"/>
    <w:rPr>
      <w:lang w:val="en-US" w:eastAsia="en-US" w:bidi="en-US"/>
      <w:u w:val="single"/>
      <w:w w:val="100"/>
      <w:spacing w:val="0"/>
      <w:color w:val="000000"/>
      <w:position w:val="0"/>
    </w:rPr>
  </w:style>
  <w:style w:type="character" w:customStyle="1" w:styleId="CharStyle32">
    <w:name w:val="Основной текст (5)_"/>
    <w:basedOn w:val="DefaultParagraphFont"/>
    <w:link w:val="Style31"/>
    <w:rPr>
      <w:b w:val="0"/>
      <w:bCs w:val="0"/>
      <w:i/>
      <w:iCs/>
      <w:u w:val="none"/>
      <w:strike w:val="0"/>
      <w:smallCaps w:val="0"/>
      <w:rFonts w:ascii="Times New Roman" w:eastAsia="Times New Roman" w:hAnsi="Times New Roman" w:cs="Times New Roman"/>
    </w:rPr>
  </w:style>
  <w:style w:type="character" w:customStyle="1" w:styleId="CharStyle34">
    <w:name w:val="Основной текст (6)_"/>
    <w:basedOn w:val="DefaultParagraphFont"/>
    <w:link w:val="Style33"/>
    <w:rPr>
      <w:b w:val="0"/>
      <w:bCs w:val="0"/>
      <w:i w:val="0"/>
      <w:iCs w:val="0"/>
      <w:u w:val="none"/>
      <w:strike w:val="0"/>
      <w:smallCaps w:val="0"/>
      <w:rFonts w:ascii="Times New Roman" w:eastAsia="Times New Roman" w:hAnsi="Times New Roman" w:cs="Times New Roman"/>
    </w:rPr>
  </w:style>
  <w:style w:type="character" w:customStyle="1" w:styleId="CharStyle35">
    <w:name w:val="Основной текст (6) + Курсив"/>
    <w:basedOn w:val="CharStyle34"/>
    <w:rPr>
      <w:lang w:val="ru-RU" w:eastAsia="ru-RU" w:bidi="ru-RU"/>
      <w:i/>
      <w:iCs/>
      <w:sz w:val="24"/>
      <w:szCs w:val="24"/>
      <w:w w:val="100"/>
      <w:spacing w:val="0"/>
      <w:color w:val="000000"/>
      <w:position w:val="0"/>
    </w:rPr>
  </w:style>
  <w:style w:type="character" w:customStyle="1" w:styleId="CharStyle36">
    <w:name w:val="Колонтитул + 7,5 pt,Курсив"/>
    <w:basedOn w:val="CharStyle24"/>
    <w:rPr>
      <w:lang w:val="ru-RU" w:eastAsia="ru-RU" w:bidi="ru-RU"/>
      <w:i/>
      <w:iCs/>
      <w:sz w:val="15"/>
      <w:szCs w:val="15"/>
      <w:w w:val="100"/>
      <w:spacing w:val="0"/>
      <w:color w:val="000000"/>
      <w:position w:val="0"/>
    </w:rPr>
  </w:style>
  <w:style w:type="character" w:customStyle="1" w:styleId="CharStyle37">
    <w:name w:val="Колонтитул + 7,5 pt,Интервал 1 pt"/>
    <w:basedOn w:val="CharStyle24"/>
    <w:rPr>
      <w:lang w:val="ru-RU" w:eastAsia="ru-RU" w:bidi="ru-RU"/>
      <w:sz w:val="15"/>
      <w:szCs w:val="15"/>
      <w:w w:val="100"/>
      <w:spacing w:val="20"/>
      <w:color w:val="000000"/>
      <w:position w:val="0"/>
    </w:rPr>
  </w:style>
  <w:style w:type="character" w:customStyle="1" w:styleId="CharStyle39">
    <w:name w:val="Основной текст (7)_"/>
    <w:basedOn w:val="DefaultParagraphFont"/>
    <w:link w:val="Style38"/>
    <w:rPr>
      <w:b w:val="0"/>
      <w:bCs w:val="0"/>
      <w:i w:val="0"/>
      <w:iCs w:val="0"/>
      <w:u w:val="none"/>
      <w:strike w:val="0"/>
      <w:smallCaps w:val="0"/>
      <w:sz w:val="22"/>
      <w:szCs w:val="22"/>
      <w:rFonts w:ascii="Candara" w:eastAsia="Candara" w:hAnsi="Candara" w:cs="Candara"/>
    </w:rPr>
  </w:style>
  <w:style w:type="character" w:customStyle="1" w:styleId="CharStyle40">
    <w:name w:val="Основной текст + Курсив,Интервал 0 pt"/>
    <w:basedOn w:val="CharStyle17"/>
    <w:rPr>
      <w:lang w:val="ru-RU" w:eastAsia="ru-RU" w:bidi="ru-RU"/>
      <w:i/>
      <w:iCs/>
      <w:w w:val="100"/>
      <w:spacing w:val="10"/>
      <w:color w:val="000000"/>
      <w:position w:val="0"/>
    </w:rPr>
  </w:style>
  <w:style w:type="character" w:customStyle="1" w:styleId="CharStyle41">
    <w:name w:val="Основной текст (7) + Times New Roman,11,5 pt"/>
    <w:basedOn w:val="CharStyle39"/>
    <w:rPr>
      <w:lang w:val="ru-RU" w:eastAsia="ru-RU" w:bidi="ru-RU"/>
      <w:sz w:val="23"/>
      <w:szCs w:val="23"/>
      <w:rFonts w:ascii="Times New Roman" w:eastAsia="Times New Roman" w:hAnsi="Times New Roman" w:cs="Times New Roman"/>
      <w:w w:val="100"/>
      <w:spacing w:val="0"/>
      <w:color w:val="000000"/>
      <w:position w:val="0"/>
    </w:rPr>
  </w:style>
  <w:style w:type="character" w:customStyle="1" w:styleId="CharStyle43">
    <w:name w:val="Подпись к картинке Exact"/>
    <w:basedOn w:val="DefaultParagraphFont"/>
    <w:link w:val="Style42"/>
    <w:rPr>
      <w:b w:val="0"/>
      <w:bCs w:val="0"/>
      <w:i w:val="0"/>
      <w:iCs w:val="0"/>
      <w:u w:val="none"/>
      <w:strike w:val="0"/>
      <w:smallCaps w:val="0"/>
      <w:sz w:val="22"/>
      <w:szCs w:val="22"/>
      <w:rFonts w:ascii="Times New Roman" w:eastAsia="Times New Roman" w:hAnsi="Times New Roman" w:cs="Times New Roman"/>
    </w:rPr>
  </w:style>
  <w:style w:type="paragraph" w:customStyle="1" w:styleId="Style3">
    <w:name w:val="Сноска (2)"/>
    <w:basedOn w:val="Normal"/>
    <w:link w:val="CharStyle4"/>
    <w:pPr>
      <w:widowControl w:val="0"/>
      <w:shd w:val="clear" w:color="auto" w:fill="FFFFFF"/>
      <w:jc w:val="both"/>
      <w:spacing w:after="48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5">
    <w:name w:val="Сноска"/>
    <w:basedOn w:val="Normal"/>
    <w:link w:val="CharStyle6"/>
    <w:pPr>
      <w:widowControl w:val="0"/>
      <w:shd w:val="clear" w:color="auto" w:fill="FFFFFF"/>
      <w:jc w:val="both"/>
      <w:spacing w:before="48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w:basedOn w:val="Normal"/>
    <w:link w:val="CharStyle17"/>
    <w:pPr>
      <w:widowControl w:val="0"/>
      <w:shd w:val="clear" w:color="auto" w:fill="FFFFFF"/>
      <w:spacing w:line="310" w:lineRule="exact"/>
      <w:ind w:hanging="4540"/>
    </w:pPr>
    <w:rPr>
      <w:b w:val="0"/>
      <w:bCs w:val="0"/>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after="120" w:line="227"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120" w:after="300" w:line="234"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5">
    <w:name w:val="Заголовок №2"/>
    <w:basedOn w:val="Normal"/>
    <w:link w:val="CharStyle16"/>
    <w:pPr>
      <w:widowControl w:val="0"/>
      <w:shd w:val="clear" w:color="auto" w:fill="FFFFFF"/>
      <w:jc w:val="both"/>
      <w:outlineLvl w:val="1"/>
      <w:spacing w:before="30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jc w:val="center"/>
      <w:spacing w:before="480" w:line="284" w:lineRule="exact"/>
    </w:pPr>
    <w:rPr>
      <w:b/>
      <w:bCs/>
      <w:i w:val="0"/>
      <w:iCs w:val="0"/>
      <w:u w:val="none"/>
      <w:strike w:val="0"/>
      <w:smallCaps w:val="0"/>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outlineLvl w:val="0"/>
      <w:spacing w:before="420" w:after="240" w:line="0" w:lineRule="exact"/>
    </w:pPr>
    <w:rPr>
      <w:b/>
      <w:bCs/>
      <w:i w:val="0"/>
      <w:iCs w:val="0"/>
      <w:u w:val="none"/>
      <w:strike w:val="0"/>
      <w:smallCaps w:val="0"/>
      <w:sz w:val="90"/>
      <w:szCs w:val="90"/>
      <w:rFonts w:ascii="Times New Roman" w:eastAsia="Times New Roman" w:hAnsi="Times New Roman" w:cs="Times New Roman"/>
      <w:spacing w:val="20"/>
    </w:rPr>
  </w:style>
  <w:style w:type="paragraph" w:customStyle="1" w:styleId="Style23">
    <w:name w:val="Колонтитул"/>
    <w:basedOn w:val="Normal"/>
    <w:link w:val="CharStyle24"/>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7">
    <w:name w:val="Заголовок №3"/>
    <w:basedOn w:val="Normal"/>
    <w:link w:val="CharStyle28"/>
    <w:pPr>
      <w:widowControl w:val="0"/>
      <w:shd w:val="clear" w:color="auto" w:fill="FFFFFF"/>
      <w:jc w:val="center"/>
      <w:outlineLvl w:val="2"/>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31">
    <w:name w:val="Основной текст (5)"/>
    <w:basedOn w:val="Normal"/>
    <w:link w:val="CharStyle32"/>
    <w:pPr>
      <w:widowControl w:val="0"/>
      <w:shd w:val="clear" w:color="auto" w:fill="FFFFFF"/>
      <w:jc w:val="both"/>
      <w:spacing w:before="180" w:after="180" w:line="288" w:lineRule="exact"/>
      <w:ind w:firstLine="560"/>
    </w:pPr>
    <w:rPr>
      <w:b w:val="0"/>
      <w:bCs w:val="0"/>
      <w:i/>
      <w:iCs/>
      <w:u w:val="none"/>
      <w:strike w:val="0"/>
      <w:smallCaps w:val="0"/>
      <w:rFonts w:ascii="Times New Roman" w:eastAsia="Times New Roman" w:hAnsi="Times New Roman" w:cs="Times New Roman"/>
    </w:rPr>
  </w:style>
  <w:style w:type="paragraph" w:customStyle="1" w:styleId="Style33">
    <w:name w:val="Основной текст (6)"/>
    <w:basedOn w:val="Normal"/>
    <w:link w:val="CharStyle34"/>
    <w:pPr>
      <w:widowControl w:val="0"/>
      <w:shd w:val="clear" w:color="auto" w:fill="FFFFFF"/>
      <w:spacing w:before="18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38">
    <w:name w:val="Основной текст (7)"/>
    <w:basedOn w:val="Normal"/>
    <w:link w:val="CharStyle39"/>
    <w:pPr>
      <w:widowControl w:val="0"/>
      <w:shd w:val="clear" w:color="auto" w:fill="FFFFFF"/>
      <w:jc w:val="both"/>
      <w:spacing w:before="120" w:line="0" w:lineRule="exact"/>
    </w:pPr>
    <w:rPr>
      <w:b w:val="0"/>
      <w:bCs w:val="0"/>
      <w:i w:val="0"/>
      <w:iCs w:val="0"/>
      <w:u w:val="none"/>
      <w:strike w:val="0"/>
      <w:smallCaps w:val="0"/>
      <w:sz w:val="22"/>
      <w:szCs w:val="22"/>
      <w:rFonts w:ascii="Candara" w:eastAsia="Candara" w:hAnsi="Candara" w:cs="Candara"/>
    </w:rPr>
  </w:style>
  <w:style w:type="paragraph" w:customStyle="1" w:styleId="Style42">
    <w:name w:val="Подпись к картинке"/>
    <w:basedOn w:val="Normal"/>
    <w:link w:val="CharStyle43"/>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footer" Target="footer2.xml"/><Relationship Id="rId11" Type="http://schemas.openxmlformats.org/officeDocument/2006/relationships/header" Target="header5.xml"/><Relationship Id="rId12" Type="http://schemas.openxmlformats.org/officeDocument/2006/relationships/footer" Target="footer3.xml"/><Relationship Id="rId13" Type="http://schemas.openxmlformats.org/officeDocument/2006/relationships/image" Target="media/image1.jpeg"/><Relationship Id="rId14" Type="http://schemas.openxmlformats.org/officeDocument/2006/relationships/image" Target="media/image1.jpeg" TargetMode="External"/><Relationship Id="rId15" Type="http://schemas.openxmlformats.org/officeDocument/2006/relationships/image" Target="media/image2.jpeg"/><Relationship Id="rId16" Type="http://schemas.openxmlformats.org/officeDocument/2006/relationships/image" Target="media/image2.jpeg" TargetMode="External"/></Relationships>
</file>