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32"/>
        <w:ind w:left="0" w:right="0" w:firstLine="0"/>
      </w:pPr>
      <w:r>
        <w:rPr>
          <w:rStyle w:val="CharStyle5"/>
          <w:b/>
          <w:bCs/>
        </w:rPr>
        <w:t>ФЕДЕРАЛЬНАЯ АНТИМОНОПОЛЬНАЯ СЛУЖБА</w:t>
      </w:r>
    </w:p>
    <w:p>
      <w:pPr>
        <w:pStyle w:val="Style6"/>
        <w:widowControl w:val="0"/>
        <w:keepNext w:val="0"/>
        <w:keepLines w:val="0"/>
        <w:shd w:val="clear" w:color="auto" w:fill="auto"/>
        <w:bidi w:val="0"/>
        <w:spacing w:before="0" w:after="128"/>
        <w:ind w:left="0" w:right="0" w:firstLine="0"/>
      </w:pPr>
      <w:r>
        <w:rPr>
          <w:rStyle w:val="CharStyle8"/>
          <w:b/>
          <w:bCs/>
        </w:rPr>
        <w:t>УПРАВЛЕНИЕ Федеральной антимонопольной службы но Костромской области</w:t>
      </w:r>
    </w:p>
    <w:p>
      <w:pPr>
        <w:pStyle w:val="Style9"/>
        <w:widowControl w:val="0"/>
        <w:keepNext w:val="0"/>
        <w:keepLines w:val="0"/>
        <w:shd w:val="clear" w:color="auto" w:fill="auto"/>
        <w:bidi w:val="0"/>
        <w:spacing w:before="0" w:after="289"/>
        <w:ind w:left="0" w:right="0" w:firstLine="0"/>
      </w:pPr>
      <w:r>
        <w:rPr>
          <w:rStyle w:val="CharStyle11"/>
        </w:rPr>
        <w:t xml:space="preserve">пер. Кадыевекия. 4, г. Кострома. 156000 гея 14942) 15-53-55, факс (4942) 35-5.3-55 </w:t>
      </w:r>
      <w:r>
        <w:rPr>
          <w:rStyle w:val="CharStyle11"/>
          <w:lang w:val="en-US" w:eastAsia="en-US" w:bidi="en-US"/>
        </w:rPr>
        <w:t>e-mail: ud4Afas.gov.ru</w:t>
      </w:r>
    </w:p>
    <w:p>
      <w:pPr>
        <w:pStyle w:val="Style12"/>
        <w:widowControl w:val="0"/>
        <w:keepNext/>
        <w:keepLines/>
        <w:shd w:val="clear" w:color="auto" w:fill="auto"/>
        <w:bidi w:val="0"/>
        <w:jc w:val="left"/>
        <w:spacing w:before="0" w:after="275" w:line="230" w:lineRule="exact"/>
        <w:ind w:left="1040" w:right="0" w:firstLine="0"/>
      </w:pPr>
      <w:bookmarkStart w:id="0" w:name="bookmark0"/>
      <w:r>
        <w:rPr>
          <w:rStyle w:val="CharStyle14"/>
          <w:b/>
          <w:bCs/>
        </w:rPr>
        <w:t>2QZ2-</w:t>
      </w:r>
      <w:r>
        <w:rPr>
          <w:rStyle w:val="CharStyle15"/>
          <w:b/>
          <w:bCs/>
        </w:rPr>
        <w:t xml:space="preserve"> .v.</w:t>
      </w:r>
      <w:bookmarkEnd w:id="0"/>
    </w:p>
    <w:p>
      <w:pPr>
        <w:pStyle w:val="Style3"/>
        <w:tabs>
          <w:tab w:leader="none" w:pos="2170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414" w:line="160" w:lineRule="exact"/>
        <w:ind w:left="20" w:right="0" w:firstLine="0"/>
      </w:pPr>
      <w:r>
        <w:rPr>
          <w:rStyle w:val="CharStyle5"/>
          <w:b/>
          <w:bCs/>
        </w:rPr>
        <w:t>На X»</w:t>
        <w:tab/>
      </w:r>
      <w:r>
        <w:rPr>
          <w:rStyle w:val="CharStyle5"/>
          <w:lang w:val="en-US" w:eastAsia="en-US" w:bidi="en-US"/>
          <w:b/>
          <w:bCs/>
        </w:rPr>
        <w:t>or</w:t>
      </w:r>
    </w:p>
    <w:p>
      <w:pPr>
        <w:pStyle w:val="Style16"/>
        <w:widowControl w:val="0"/>
        <w:keepNext w:val="0"/>
        <w:keepLines w:val="0"/>
        <w:shd w:val="clear" w:color="auto" w:fill="auto"/>
        <w:bidi w:val="0"/>
        <w:jc w:val="left"/>
        <w:spacing w:before="0" w:after="0" w:line="360" w:lineRule="exact"/>
        <w:ind w:left="20" w:right="0" w:firstLine="0"/>
      </w:pPr>
      <w:r>
        <w:rPr>
          <w:rStyle w:val="CharStyle18"/>
          <w:b/>
          <w:bCs/>
        </w:rPr>
        <w:t>Г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96"/>
        <w:ind w:left="20" w:right="0" w:firstLine="0"/>
      </w:pPr>
      <w:r>
        <w:rPr>
          <w:rStyle w:val="CharStyle21"/>
        </w:rPr>
        <w:t>Управление жилищно-коммунального хозяй</w:t>
        <w:softHyphen/>
        <w:t xml:space="preserve">ства и строительства администрации городско го округа город Шарья Костромской области 157500, Костромская область, г. Шарья, ул. имени 50-летия Советской власти, д. 4а </w:t>
      </w:r>
      <w:r>
        <w:fldChar w:fldCharType="begin"/>
      </w:r>
      <w:r>
        <w:rPr>
          <w:rStyle w:val="CharStyle21"/>
        </w:rPr>
        <w:instrText> HYPERLINK "mailto:komitetjkh@yandex.ru" </w:instrText>
      </w:r>
      <w:r>
        <w:fldChar w:fldCharType="separate"/>
      </w:r>
      <w:r>
        <w:rPr>
          <w:rStyle w:val="Hyperlink"/>
          <w:lang w:val="en-US" w:eastAsia="en-US" w:bidi="en-US"/>
        </w:rPr>
        <w:t>komitetjkh@yandex.ru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74" w:lineRule="exact"/>
        <w:ind w:left="20" w:right="0" w:firstLine="0"/>
      </w:pPr>
      <w:r>
        <w:rPr>
          <w:rStyle w:val="CharStyle21"/>
        </w:rPr>
        <w:t>Администрация городского округа город Шарья Костромской области Октябрьская ул. д. 21 г. Шарья, Костромская обл. 157500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242" w:line="220" w:lineRule="exact"/>
        <w:ind w:left="20" w:right="0" w:firstLine="0"/>
      </w:pPr>
      <w:r>
        <w:fldChar w:fldCharType="begin"/>
      </w:r>
      <w:r>
        <w:rPr>
          <w:rStyle w:val="CharStyle21"/>
        </w:rPr>
        <w:instrText> HYPERLINK "mailto:gorod_sharya@adm44.ru" </w:instrText>
      </w:r>
      <w:r>
        <w:fldChar w:fldCharType="separate"/>
      </w:r>
      <w:r>
        <w:rPr>
          <w:rStyle w:val="Hyperlink"/>
          <w:lang w:val="en-US" w:eastAsia="en-US" w:bidi="en-US"/>
        </w:rPr>
        <w:t>gorod_sharya@adm44.ru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64" w:lineRule="exact"/>
        <w:ind w:left="20" w:right="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9" w:h="16838"/>
          <w:pgMar w:top="1803" w:left="950" w:right="868" w:bottom="1803" w:header="0" w:footer="3" w:gutter="0"/>
          <w:rtlGutter w:val="0"/>
          <w:cols w:num="2" w:space="720" w:equalWidth="0">
            <w:col w:w="3869" w:space="1435"/>
            <w:col w:w="4786"/>
          </w:cols>
          <w:noEndnote/>
          <w:docGrid w:linePitch="360"/>
        </w:sectPr>
      </w:pPr>
      <w:r>
        <w:rPr>
          <w:rStyle w:val="CharStyle21"/>
        </w:rPr>
        <w:t xml:space="preserve">ИП Кремешкова Александра Алексеевна </w:t>
      </w:r>
      <w:r>
        <w:fldChar w:fldCharType="begin"/>
      </w:r>
      <w:r>
        <w:rPr>
          <w:rStyle w:val="CharStyle21"/>
        </w:rPr>
        <w:instrText> HYPERLINK "mailto:ip.kremeshkova@yandex.ru" </w:instrText>
      </w:r>
      <w:r>
        <w:fldChar w:fldCharType="separate"/>
      </w:r>
      <w:r>
        <w:rPr>
          <w:rStyle w:val="Hyperlink"/>
          <w:lang w:val="en-US" w:eastAsia="en-US" w:bidi="en-US"/>
        </w:rPr>
        <w:t>ip.kremeshkova@yandex.ru</w:t>
      </w:r>
      <w:r>
        <w:fldChar w:fldCharType="end"/>
      </w:r>
    </w:p>
    <w:p>
      <w:pPr>
        <w:widowControl w:val="0"/>
        <w:spacing w:before="32" w:after="32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9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5480" w:right="0" w:firstLine="0"/>
      </w:pPr>
      <w:r>
        <w:rPr>
          <w:rStyle w:val="CharStyle21"/>
        </w:rPr>
        <w:t>АО «Сбербанк АСТ»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892"/>
        <w:ind w:left="5480" w:right="320" w:firstLine="0"/>
      </w:pPr>
      <w:r>
        <w:rPr>
          <w:rStyle w:val="CharStyle21"/>
        </w:rPr>
        <w:t xml:space="preserve">119435, город Москва, Большой Саввинский переулок, д. 12, стр. 9 </w:t>
      </w:r>
      <w:r>
        <w:fldChar w:fldCharType="begin"/>
      </w:r>
      <w:r>
        <w:rPr>
          <w:rStyle w:val="CharStyle21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</w:rPr>
        <w:t>ko@sberbank-ast.ru</w:t>
      </w:r>
      <w:r>
        <w:fldChar w:fldCharType="end"/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504" w:lineRule="exact"/>
        <w:ind w:left="100" w:right="2980" w:firstLine="3040"/>
      </w:pPr>
      <w:r>
        <w:rPr>
          <w:rStyle w:val="CharStyle21"/>
        </w:rPr>
        <w:t>ПРЕДПИСАНИЕ № 044/06/105-348/2022 Резолютивная часть оглашена 04.08.2022</w:t>
      </w:r>
    </w:p>
    <w:p>
      <w:pPr>
        <w:pStyle w:val="Style19"/>
        <w:tabs>
          <w:tab w:leader="none" w:pos="10305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603" w:line="220" w:lineRule="exact"/>
        <w:ind w:left="100" w:right="0" w:firstLine="0"/>
      </w:pPr>
      <w:r>
        <w:rPr>
          <w:rStyle w:val="CharStyle21"/>
        </w:rPr>
        <w:t>Изготовлено в полном объеме 09.08.2022</w:t>
        <w:tab/>
        <w:t>Кострома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35" w:lineRule="exact"/>
        <w:ind w:left="100" w:right="20" w:firstLine="720"/>
      </w:pPr>
      <w:r>
        <w:rPr>
          <w:rStyle w:val="CharStyle21"/>
        </w:rPr>
        <w:t>Комиссия Костромского УФАС России по контролю в сфере закупок (далее - Комиссия Ко</w:t>
        <w:softHyphen/>
        <w:t>стромского УФАС России; Комиссия) в составе:</w:t>
      </w:r>
    </w:p>
    <w:p>
      <w:pPr>
        <w:pStyle w:val="Style19"/>
        <w:tabs>
          <w:tab w:leader="none" w:pos="9194" w:val="righ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100" w:right="0" w:firstLine="0"/>
      </w:pPr>
      <w:r>
        <w:rPr>
          <w:rStyle w:val="CharStyle21"/>
        </w:rPr>
        <w:t>Председатель Комиссии:</w:t>
        <w:tab/>
        <w:t>Ревельцев</w:t>
        <w:tab/>
        <w:t>О В.;</w:t>
      </w:r>
    </w:p>
    <w:p>
      <w:pPr>
        <w:pStyle w:val="Style19"/>
        <w:tabs>
          <w:tab w:leader="none" w:pos="9194" w:val="right"/>
          <w:tab w:leader="none" w:pos="976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82" w:line="220" w:lineRule="exact"/>
        <w:ind w:left="100" w:right="0" w:firstLine="0"/>
      </w:pPr>
      <w:r>
        <w:rPr>
          <w:rStyle w:val="CharStyle21"/>
        </w:rPr>
        <w:t>Члены Комиссии:</w:t>
        <w:tab/>
        <w:t>Пугачева</w:t>
        <w:tab/>
        <w:t>А.В.;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8040" w:right="0" w:firstLine="0"/>
      </w:pPr>
      <w:r>
        <w:rPr>
          <w:rStyle w:val="CharStyle21"/>
        </w:rPr>
        <w:t>Толденков Д.А.,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279"/>
        <w:ind w:left="100" w:right="20" w:firstLine="0"/>
      </w:pPr>
      <w:r>
        <w:rPr>
          <w:rStyle w:val="CharStyle21"/>
        </w:rPr>
        <w:t>на основании решения Комиссии Костромского УФАС России по контролю в сфере закупок от 04 августа 2022 года по делу № 044/06/105-348/2022, принятого по результатам рассмотрения жалобы ИП Кремешковой А.А. на положения извещения о закупке «Ремонт территории Городской поли</w:t>
        <w:softHyphen/>
        <w:t>клиники ОГБУЗ "Шарьинская окружная больница имени Каверина В.Ф." с устройством парковки» (закупка № 0141300029722000056) и проведенной Комиссией Костромского УФАС России, руко</w:t>
        <w:softHyphen/>
        <w:t>водствуясь частью 22 статьи 99 Федерального закона от 21.07.2005 г. № 44-ФЗ «О контрактной си</w:t>
        <w:softHyphen/>
        <w:t>стеме в сфере закупок товаров, работ, услуг для обеспечения государственных и муниципальных нужд» (далее - Закон о контрактной системе), внеплановой проверки,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center"/>
        <w:spacing w:before="0" w:after="0" w:line="220" w:lineRule="exact"/>
        <w:ind w:left="0" w:right="80" w:firstLine="0"/>
      </w:pPr>
      <w:r>
        <w:rPr>
          <w:rStyle w:val="CharStyle21"/>
        </w:rPr>
        <w:t>ПРЕДПИСЫВАЕТ:</w:t>
      </w:r>
      <w:r>
        <w:br w:type="page"/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00" w:right="20" w:firstLine="720"/>
      </w:pPr>
      <w:r>
        <w:rPr>
          <w:rStyle w:val="CharStyle21"/>
        </w:rPr>
        <w:t xml:space="preserve"> Управлению жилищно-коммунального хозяйства и строительства администрации го</w:t>
        <w:softHyphen/>
        <w:t xml:space="preserve">родского округа город Шарья Костромской области (далее - Заказчик) прекратить нарушение части 2 статьи 8, части 13.1 статьи 34, пункта 12 части 1 статьи 42, пункта 2 части 2 статьи 42 в срок </w:t>
      </w:r>
      <w:r>
        <w:rPr>
          <w:rStyle w:val="CharStyle25"/>
        </w:rPr>
        <w:t xml:space="preserve">до 09 сентября 2022 года </w:t>
      </w:r>
      <w:r>
        <w:rPr>
          <w:rStyle w:val="CharStyle21"/>
        </w:rPr>
        <w:t>путем возврата направленного для подписания проекта контракта, отмены сформированных протоколов, внесения изменения в извещение о проведении электронного аукци</w:t>
        <w:softHyphen/>
        <w:t>она и дальнейшего проведения закупки в соответствии с действующим законодательством, и при</w:t>
        <w:softHyphen/>
        <w:t>нятым Комиссией Костромского УФАС России решением по делу № 044/06/105-348/2022 от 04 ав</w:t>
        <w:softHyphen/>
        <w:t>густа 2022 года.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00" w:right="20" w:firstLine="720"/>
      </w:pPr>
      <w:r>
        <w:rPr>
          <w:rStyle w:val="CharStyle21"/>
        </w:rPr>
        <w:t xml:space="preserve"> Оператору электронной площадки - АО «Сбербанк АСТ» обеспечить возможность ис</w:t>
        <w:softHyphen/>
        <w:t>полнения настоящего предписания.</w:t>
      </w:r>
    </w:p>
    <w:p>
      <w:pPr>
        <w:pStyle w:val="Style19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100" w:right="20" w:firstLine="720"/>
      </w:pPr>
      <w:r>
        <w:rPr>
          <w:rStyle w:val="CharStyle21"/>
        </w:rPr>
        <w:t xml:space="preserve"> Заказчику о выполнении настоящего предписания сообщить в срок, не превышающий трех рабочих дней с момента его исполнения, представив подтверждающие документы в Костром</w:t>
        <w:softHyphen/>
        <w:t>ское УФАС России в письменном виде или по факсимильной связи (4942) 355-355, или по элек</w:t>
        <w:softHyphen/>
        <w:t xml:space="preserve">тронной почте </w:t>
      </w:r>
      <w:r>
        <w:fldChar w:fldCharType="begin"/>
      </w:r>
      <w:r>
        <w:rPr>
          <w:rStyle w:val="CharStyle21"/>
        </w:rPr>
        <w:instrText> HYPERLINK "mailto:to44@fas.gov.ru" </w:instrText>
      </w:r>
      <w:r>
        <w:fldChar w:fldCharType="separate"/>
      </w:r>
      <w:r>
        <w:rPr>
          <w:rStyle w:val="Hyperlink"/>
          <w:lang w:val="en-US" w:eastAsia="en-US" w:bidi="en-US"/>
        </w:rPr>
        <w:t>to44@fas.gov.ru</w:t>
      </w:r>
      <w:r>
        <w:fldChar w:fldCharType="end"/>
      </w:r>
      <w:r>
        <w:rPr>
          <w:rStyle w:val="CharStyle21"/>
          <w:lang w:val="en-US" w:eastAsia="en-US" w:bidi="en-US"/>
        </w:rPr>
        <w:t>.</w:t>
      </w:r>
    </w:p>
    <w:p>
      <w:pPr>
        <w:framePr w:w="3149" w:h="1181" w:wrap="around" w:vAnchor="text" w:hAnchor="margin" w:x="4640" w:y="1187"/>
        <w:widowControl w:val="0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157pt;height:59pt;">
            <v:imagedata r:id="rId5" r:href="rId6"/>
          </v:shape>
        </w:pict>
      </w:r>
    </w:p>
    <w:p>
      <w:pPr>
        <w:pStyle w:val="Style22"/>
        <w:framePr w:w="1536" w:h="210" w:wrap="around" w:vAnchor="text" w:hAnchor="margin" w:x="8139" w:y="1936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24"/>
          <w:spacing w:val="0"/>
        </w:rPr>
        <w:t>О.В. Ревельцев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both"/>
        <w:spacing w:before="0" w:after="1063" w:line="274" w:lineRule="exact"/>
        <w:ind w:left="100" w:right="20" w:firstLine="720"/>
      </w:pPr>
      <w:r>
        <w:rPr>
          <w:rStyle w:val="CharStyle21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</w:t>
        <w:softHyphen/>
        <w:t>ции об административных правонарушениях.</w:t>
      </w:r>
    </w:p>
    <w:p>
      <w:pPr>
        <w:framePr w:h="725" w:wrap="around" w:vAnchor="text" w:hAnchor="margin" w:x="6800" w:y="846"/>
        <w:widowControl w:val="0"/>
        <w:jc w:val="center"/>
        <w:rPr>
          <w:sz w:val="2"/>
          <w:szCs w:val="2"/>
        </w:rPr>
      </w:pPr>
      <w:r>
        <w:pict>
          <v:shape id="_x0000_s1027" type="#_x0000_t75" style="width:145pt;height:37pt;">
            <v:imagedata r:id="rId7" r:href="rId8"/>
          </v:shape>
        </w:pic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543" w:line="220" w:lineRule="exact"/>
        <w:ind w:left="100" w:right="0" w:firstLine="0"/>
      </w:pPr>
      <w:r>
        <w:rPr>
          <w:rStyle w:val="CharStyle21"/>
        </w:rPr>
        <w:t>Председатель комиссии:</w:t>
      </w:r>
    </w:p>
    <w:p>
      <w:pPr>
        <w:framePr w:h="643" w:wrap="around" w:vAnchor="text" w:hAnchor="margin" w:x="6397" w:y="812"/>
        <w:widowControl w:val="0"/>
        <w:jc w:val="center"/>
        <w:rPr>
          <w:sz w:val="2"/>
          <w:szCs w:val="2"/>
        </w:rPr>
      </w:pPr>
      <w:r>
        <w:pict>
          <v:shape id="_x0000_s1028" type="#_x0000_t75" style="width:61pt;height:32pt;">
            <v:imagedata r:id="rId9" r:href="rId10"/>
          </v:shape>
        </w:pic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843" w:line="220" w:lineRule="exact"/>
        <w:ind w:left="100" w:right="0" w:firstLine="0"/>
      </w:pPr>
      <w:r>
        <w:rPr>
          <w:rStyle w:val="CharStyle21"/>
        </w:rPr>
        <w:t>Члены Комиссии: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6313" w:line="220" w:lineRule="exact"/>
        <w:ind w:left="100" w:right="0" w:firstLine="0"/>
      </w:pPr>
      <w:r>
        <w:rPr>
          <w:rStyle w:val="CharStyle26"/>
        </w:rPr>
        <w:t>Д.А. Толденков</w:t>
      </w:r>
    </w:p>
    <w:p>
      <w:pPr>
        <w:pStyle w:val="Style19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21"/>
        </w:rPr>
        <w:t>2022-1045</w:t>
      </w:r>
    </w:p>
    <w:sectPr>
      <w:type w:val="continuous"/>
      <w:pgSz w:w="11909" w:h="16838"/>
      <w:pgMar w:top="1051" w:left="781" w:right="764" w:bottom="1051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character" w:customStyle="1" w:styleId="CharStyle5">
    <w:name w:val="Основной текст (2)"/>
    <w:basedOn w:val="CharStyle4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7">
    <w:name w:val="Основной текст (3)_"/>
    <w:basedOn w:val="DefaultParagraphFont"/>
    <w:link w:val="Style6"/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8">
    <w:name w:val="Основной текст (3)"/>
    <w:basedOn w:val="CharStyle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0">
    <w:name w:val="Основной текст (4)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character" w:customStyle="1" w:styleId="CharStyle11">
    <w:name w:val="Основной текст (4)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3">
    <w:name w:val="Заголовок №1_"/>
    <w:basedOn w:val="DefaultParagraphFont"/>
    <w:link w:val="Style12"/>
    <w:rPr>
      <w:lang w:val="en-US" w:eastAsia="en-US" w:bidi="en-US"/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4">
    <w:name w:val="Заголовок №1"/>
    <w:basedOn w:val="CharStyle13"/>
    <w:rPr>
      <w:u w:val="single"/>
      <w:w w:val="100"/>
      <w:spacing w:val="0"/>
      <w:color w:val="000000"/>
      <w:position w:val="0"/>
    </w:rPr>
  </w:style>
  <w:style w:type="character" w:customStyle="1" w:styleId="CharStyle15">
    <w:name w:val="Заголовок №1"/>
    <w:basedOn w:val="CharStyle13"/>
    <w:rPr>
      <w:w w:val="100"/>
      <w:spacing w:val="0"/>
      <w:color w:val="000000"/>
      <w:position w:val="0"/>
    </w:rPr>
  </w:style>
  <w:style w:type="character" w:customStyle="1" w:styleId="CharStyle17">
    <w:name w:val="Основной текст (5)_"/>
    <w:basedOn w:val="DefaultParagraphFont"/>
    <w:link w:val="Style16"/>
    <w:rPr>
      <w:b/>
      <w:bCs/>
      <w:i w:val="0"/>
      <w:iCs w:val="0"/>
      <w:u w:val="none"/>
      <w:strike w:val="0"/>
      <w:smallCaps w:val="0"/>
      <w:sz w:val="36"/>
      <w:szCs w:val="36"/>
      <w:rFonts w:ascii="Georgia" w:eastAsia="Georgia" w:hAnsi="Georgia" w:cs="Georgia"/>
    </w:rPr>
  </w:style>
  <w:style w:type="character" w:customStyle="1" w:styleId="CharStyle18">
    <w:name w:val="Основной текст (5)"/>
    <w:basedOn w:val="CharStyle17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0">
    <w:name w:val="Основной текст_"/>
    <w:basedOn w:val="DefaultParagraphFont"/>
    <w:link w:val="Style19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1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23">
    <w:name w:val="Подпись к картинке Exact"/>
    <w:basedOn w:val="DefaultParagraphFont"/>
    <w:link w:val="Style22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  <w:style w:type="character" w:customStyle="1" w:styleId="CharStyle24">
    <w:name w:val="Подпись к картинке Exact"/>
    <w:basedOn w:val="CharStyle23"/>
    <w:rPr>
      <w:lang w:val="ru-RU" w:eastAsia="ru-RU" w:bidi="ru-RU"/>
      <w:w w:val="100"/>
      <w:color w:val="000000"/>
      <w:position w:val="0"/>
    </w:rPr>
  </w:style>
  <w:style w:type="character" w:customStyle="1" w:styleId="CharStyle25">
    <w:name w:val="Основной текст + 11,5 pt,Полужирный"/>
    <w:basedOn w:val="CharStyle20"/>
    <w:rPr>
      <w:lang w:val="ru-RU" w:eastAsia="ru-RU" w:bidi="ru-RU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26">
    <w:name w:val="Основной текст"/>
    <w:basedOn w:val="CharStyle20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20" w:line="240" w:lineRule="exact"/>
    </w:pPr>
    <w:rPr>
      <w:b/>
      <w:bCs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</w:rPr>
  </w:style>
  <w:style w:type="paragraph" w:customStyle="1" w:styleId="Style6">
    <w:name w:val="Основной текст (3)"/>
    <w:basedOn w:val="Normal"/>
    <w:link w:val="CharStyle7"/>
    <w:pPr>
      <w:widowControl w:val="0"/>
      <w:shd w:val="clear" w:color="auto" w:fill="FFFFFF"/>
      <w:jc w:val="center"/>
      <w:spacing w:before="120" w:after="120" w:line="226" w:lineRule="exact"/>
    </w:pPr>
    <w:rPr>
      <w:b/>
      <w:bCs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9">
    <w:name w:val="Основной текст (4)"/>
    <w:basedOn w:val="Normal"/>
    <w:link w:val="CharStyle10"/>
    <w:pPr>
      <w:widowControl w:val="0"/>
      <w:shd w:val="clear" w:color="auto" w:fill="FFFFFF"/>
      <w:jc w:val="center"/>
      <w:spacing w:before="120" w:after="300" w:line="216" w:lineRule="exact"/>
    </w:pPr>
    <w:rPr>
      <w:b w:val="0"/>
      <w:bCs w:val="0"/>
      <w:i w:val="0"/>
      <w:iCs w:val="0"/>
      <w:u w:val="none"/>
      <w:strike w:val="0"/>
      <w:smallCaps w:val="0"/>
      <w:sz w:val="15"/>
      <w:szCs w:val="15"/>
      <w:rFonts w:ascii="Times New Roman" w:eastAsia="Times New Roman" w:hAnsi="Times New Roman" w:cs="Times New Roman"/>
    </w:rPr>
  </w:style>
  <w:style w:type="paragraph" w:customStyle="1" w:styleId="Style12">
    <w:name w:val="Заголовок №1"/>
    <w:basedOn w:val="Normal"/>
    <w:link w:val="CharStyle13"/>
    <w:pPr>
      <w:widowControl w:val="0"/>
      <w:shd w:val="clear" w:color="auto" w:fill="FFFFFF"/>
      <w:outlineLvl w:val="0"/>
      <w:spacing w:before="300" w:after="300" w:line="0" w:lineRule="exact"/>
    </w:pPr>
    <w:rPr>
      <w:lang w:val="en-US" w:eastAsia="en-US" w:bidi="en-US"/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6">
    <w:name w:val="Основной текст (5)"/>
    <w:basedOn w:val="Normal"/>
    <w:link w:val="CharStyle17"/>
    <w:pPr>
      <w:widowControl w:val="0"/>
      <w:shd w:val="clear" w:color="auto" w:fill="FFFFFF"/>
      <w:spacing w:before="480" w:line="0" w:lineRule="exact"/>
    </w:pPr>
    <w:rPr>
      <w:b/>
      <w:bCs/>
      <w:i w:val="0"/>
      <w:iCs w:val="0"/>
      <w:u w:val="none"/>
      <w:strike w:val="0"/>
      <w:smallCaps w:val="0"/>
      <w:sz w:val="36"/>
      <w:szCs w:val="36"/>
      <w:rFonts w:ascii="Georgia" w:eastAsia="Georgia" w:hAnsi="Georgia" w:cs="Georgia"/>
    </w:rPr>
  </w:style>
  <w:style w:type="paragraph" w:customStyle="1" w:styleId="Style19">
    <w:name w:val="Основной текст"/>
    <w:basedOn w:val="Normal"/>
    <w:link w:val="CharStyle20"/>
    <w:pPr>
      <w:widowControl w:val="0"/>
      <w:shd w:val="clear" w:color="auto" w:fill="FFFFFF"/>
      <w:spacing w:after="300" w:line="269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2">
    <w:name w:val="Подпись к картинке"/>
    <w:basedOn w:val="Normal"/>
    <w:link w:val="CharStyle23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1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jpeg"/><Relationship Id="rId10" Type="http://schemas.openxmlformats.org/officeDocument/2006/relationships/image" Target="media/image3.jpeg" TargetMode="External"/></Relationships>
</file>