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spacing w:before="0" w:after="0" w:line="240" w:lineRule="exact"/>
        <w:ind w:left="0" w:right="0" w:firstLine="0"/>
      </w:pPr>
      <w:bookmarkStart w:id="0" w:name="bookmark0"/>
      <w:r>
        <w:rPr>
          <w:lang w:val="ru-RU" w:eastAsia="ru-RU" w:bidi="ru-RU"/>
          <w:sz w:val="24"/>
          <w:szCs w:val="24"/>
          <w:w w:val="100"/>
          <w:spacing w:val="0"/>
          <w:color w:val="000000"/>
          <w:position w:val="0"/>
        </w:rPr>
        <w:t>ФЕДЕРАЛЬНАЯ</w:t>
      </w:r>
      <w:bookmarkEnd w:id="0"/>
    </w:p>
    <w:p>
      <w:pPr>
        <w:pStyle w:val="Style5"/>
        <w:widowControl w:val="0"/>
        <w:keepNext/>
        <w:keepLines/>
        <w:shd w:val="clear" w:color="auto" w:fill="auto"/>
        <w:bidi w:val="0"/>
        <w:spacing w:before="0" w:after="109" w:line="240" w:lineRule="exact"/>
        <w:ind w:left="0" w:right="0" w:firstLine="0"/>
      </w:pPr>
      <w:bookmarkStart w:id="1" w:name="bookmark1"/>
      <w:r>
        <w:rPr>
          <w:lang w:val="ru-RU" w:eastAsia="ru-RU" w:bidi="ru-RU"/>
          <w:sz w:val="24"/>
          <w:szCs w:val="24"/>
          <w:w w:val="100"/>
          <w:spacing w:val="0"/>
          <w:color w:val="000000"/>
          <w:position w:val="0"/>
        </w:rPr>
        <w:t>АНТИМОНОПОЛЬНАЯ СЛУЖБА</w:t>
      </w:r>
      <w:bookmarkEnd w:id="1"/>
    </w:p>
    <w:p>
      <w:pPr>
        <w:pStyle w:val="Style7"/>
        <w:widowControl w:val="0"/>
        <w:keepNext w:val="0"/>
        <w:keepLines w:val="0"/>
        <w:shd w:val="clear" w:color="auto" w:fill="auto"/>
        <w:bidi w:val="0"/>
        <w:spacing w:before="0" w:after="106"/>
        <w:ind w:left="0" w:right="0" w:firstLine="0"/>
      </w:pPr>
      <w:r>
        <w:rPr>
          <w:lang w:val="ru-RU" w:eastAsia="ru-RU" w:bidi="ru-RU"/>
          <w:sz w:val="24"/>
          <w:szCs w:val="24"/>
          <w:w w:val="100"/>
          <w:spacing w:val="0"/>
          <w:color w:val="000000"/>
          <w:position w:val="0"/>
        </w:rPr>
        <w:t xml:space="preserve">УПРАВЛЕНИЕ </w:t>
      </w:r>
      <w:r>
        <w:rPr>
          <w:rStyle w:val="CharStyle9"/>
        </w:rPr>
        <w:t xml:space="preserve">Федеральной </w:t>
      </w:r>
      <w:r>
        <w:rPr>
          <w:lang w:val="ru-RU" w:eastAsia="ru-RU" w:bidi="ru-RU"/>
          <w:sz w:val="24"/>
          <w:szCs w:val="24"/>
          <w:w w:val="100"/>
          <w:spacing w:val="0"/>
          <w:color w:val="000000"/>
          <w:position w:val="0"/>
        </w:rPr>
        <w:t xml:space="preserve">антимонопольной службы но Республике Крым и </w:t>
      </w:r>
      <w:r>
        <w:rPr>
          <w:rStyle w:val="CharStyle9"/>
        </w:rPr>
        <w:t xml:space="preserve">городу </w:t>
      </w:r>
      <w:r>
        <w:rPr>
          <w:lang w:val="ru-RU" w:eastAsia="ru-RU" w:bidi="ru-RU"/>
          <w:sz w:val="24"/>
          <w:szCs w:val="24"/>
          <w:w w:val="100"/>
          <w:spacing w:val="0"/>
          <w:color w:val="000000"/>
          <w:position w:val="0"/>
        </w:rPr>
        <w:t xml:space="preserve">Севастополю (Крымское </w:t>
      </w:r>
      <w:r>
        <w:rPr>
          <w:rStyle w:val="CharStyle9"/>
        </w:rPr>
        <w:t xml:space="preserve">У ФАС </w:t>
      </w:r>
      <w:r>
        <w:rPr>
          <w:lang w:val="ru-RU" w:eastAsia="ru-RU" w:bidi="ru-RU"/>
          <w:sz w:val="24"/>
          <w:szCs w:val="24"/>
          <w:w w:val="100"/>
          <w:spacing w:val="0"/>
          <w:color w:val="000000"/>
          <w:position w:val="0"/>
        </w:rPr>
        <w:t>России)</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ул. Александра Невского, д. 1,</w:t>
      </w:r>
    </w:p>
    <w:p>
      <w:pPr>
        <w:pStyle w:val="Style10"/>
        <w:widowControl w:val="0"/>
        <w:keepNext w:val="0"/>
        <w:keepLines w:val="0"/>
        <w:shd w:val="clear" w:color="auto" w:fill="auto"/>
        <w:bidi w:val="0"/>
        <w:spacing w:before="0" w:after="798"/>
        <w:ind w:left="0" w:right="0" w:firstLine="0"/>
      </w:pPr>
      <w:r>
        <w:rPr>
          <w:lang w:val="ru-RU" w:eastAsia="ru-RU" w:bidi="ru-RU"/>
          <w:w w:val="100"/>
          <w:spacing w:val="0"/>
          <w:color w:val="000000"/>
          <w:position w:val="0"/>
        </w:rPr>
        <w:t xml:space="preserve">г. Симферополь, Республика Крым, 295000 тел. +7 (499) 755-23-23, доб. 092-101 </w:t>
      </w:r>
      <w:r>
        <w:rPr>
          <w:lang w:val="en-US" w:eastAsia="en-US" w:bidi="en-US"/>
          <w:w w:val="100"/>
          <w:spacing w:val="0"/>
          <w:color w:val="000000"/>
          <w:position w:val="0"/>
        </w:rPr>
        <w:t xml:space="preserve">to92!®|as,goy.ru </w:t>
      </w:r>
      <w:r>
        <w:rPr>
          <w:lang w:val="ru-RU" w:eastAsia="ru-RU" w:bidi="ru-RU"/>
          <w:w w:val="100"/>
          <w:spacing w:val="0"/>
          <w:color w:val="000000"/>
          <w:position w:val="0"/>
        </w:rPr>
        <w:t>МШ1/ААА5кИПпРш,дру.ги</w:t>
      </w:r>
    </w:p>
    <w:p>
      <w:pPr>
        <w:pStyle w:val="Style7"/>
        <w:tabs>
          <w:tab w:leader="none" w:pos="2510" w:val="right"/>
        </w:tabs>
        <w:widowControl w:val="0"/>
        <w:keepNext w:val="0"/>
        <w:keepLines w:val="0"/>
        <w:shd w:val="clear" w:color="auto" w:fill="auto"/>
        <w:bidi w:val="0"/>
        <w:jc w:val="both"/>
        <w:spacing w:before="0" w:after="0" w:line="240" w:lineRule="exact"/>
        <w:ind w:left="40" w:right="0" w:firstLine="0"/>
      </w:pPr>
      <w:r>
        <w:rPr>
          <w:lang w:val="ru-RU" w:eastAsia="ru-RU" w:bidi="ru-RU"/>
          <w:sz w:val="24"/>
          <w:szCs w:val="24"/>
          <w:w w:val="100"/>
          <w:spacing w:val="0"/>
          <w:color w:val="000000"/>
          <w:position w:val="0"/>
        </w:rPr>
        <w:t>На №</w:t>
        <w:tab/>
        <w:t>от</w:t>
      </w:r>
    </w:p>
    <w:p>
      <w:pPr>
        <w:pStyle w:val="Style10"/>
        <w:widowControl w:val="0"/>
        <w:keepNext w:val="0"/>
        <w:keepLines w:val="0"/>
        <w:shd w:val="clear" w:color="auto" w:fill="auto"/>
        <w:bidi w:val="0"/>
        <w:jc w:val="left"/>
        <w:spacing w:before="0" w:after="0" w:line="286" w:lineRule="exact"/>
        <w:ind w:left="20" w:right="0" w:firstLine="0"/>
      </w:pPr>
      <w:r>
        <w:rPr>
          <w:rStyle w:val="CharStyle12"/>
          <w:lang w:val="ru-RU" w:eastAsia="ru-RU" w:bidi="ru-RU"/>
        </w:rPr>
        <w:t>ЗАКАЗЧИК:</w:t>
      </w:r>
    </w:p>
    <w:p>
      <w:pPr>
        <w:pStyle w:val="Style10"/>
        <w:widowControl w:val="0"/>
        <w:keepNext w:val="0"/>
        <w:keepLines w:val="0"/>
        <w:shd w:val="clear" w:color="auto" w:fill="auto"/>
        <w:bidi w:val="0"/>
        <w:jc w:val="left"/>
        <w:spacing w:before="0" w:after="249" w:line="286" w:lineRule="exact"/>
        <w:ind w:left="20" w:right="20" w:firstLine="0"/>
      </w:pPr>
      <w:r>
        <w:rPr>
          <w:lang w:val="ru-RU" w:eastAsia="ru-RU" w:bidi="ru-RU"/>
          <w:w w:val="100"/>
          <w:spacing w:val="0"/>
          <w:color w:val="000000"/>
          <w:position w:val="0"/>
        </w:rPr>
        <w:t xml:space="preserve">Государственное бюджетное учреждение здравоохранения Севастополя «Городская больница № 1 им. Н. И. Пирогова» ул. Адмирала Октябрьского, д. 19 г. Севастополь, 299011 </w:t>
      </w:r>
      <w:r>
        <w:rPr>
          <w:rStyle w:val="CharStyle12"/>
        </w:rPr>
        <w:t xml:space="preserve">lgb </w:t>
      </w:r>
      <w:r>
        <w:fldChar w:fldCharType="begin"/>
      </w:r>
      <w:r>
        <w:rPr>
          <w:rStyle w:val="CharStyle12"/>
        </w:rPr>
        <w:instrText> HYPERLINK "mailto:ks@mail.ru" </w:instrText>
      </w:r>
      <w:r>
        <w:fldChar w:fldCharType="separate"/>
      </w:r>
      <w:r>
        <w:rPr>
          <w:rStyle w:val="Hyperlink"/>
        </w:rPr>
        <w:t>ks@mail.ru</w:t>
      </w:r>
      <w:r>
        <w:fldChar w:fldCharType="end"/>
      </w:r>
    </w:p>
    <w:p>
      <w:pPr>
        <w:pStyle w:val="Style10"/>
        <w:widowControl w:val="0"/>
        <w:keepNext w:val="0"/>
        <w:keepLines w:val="0"/>
        <w:shd w:val="clear" w:color="auto" w:fill="auto"/>
        <w:bidi w:val="0"/>
        <w:jc w:val="left"/>
        <w:spacing w:before="0" w:after="0" w:line="200" w:lineRule="exact"/>
        <w:ind w:left="20" w:right="0" w:firstLine="0"/>
      </w:pPr>
      <w:r>
        <w:rPr>
          <w:rStyle w:val="CharStyle12"/>
          <w:lang w:val="ru-RU" w:eastAsia="ru-RU" w:bidi="ru-RU"/>
        </w:rPr>
        <w:t>УПОЛНОМОЧЕННЫЙ ОРГАН:</w:t>
      </w:r>
    </w:p>
    <w:p>
      <w:pPr>
        <w:pStyle w:val="Style10"/>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Департамент управления делами</w:t>
      </w:r>
    </w:p>
    <w:p>
      <w:pPr>
        <w:pStyle w:val="Style10"/>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губернатора и правительства</w:t>
      </w:r>
    </w:p>
    <w:p>
      <w:pPr>
        <w:pStyle w:val="Style10"/>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Севастополя</w:t>
      </w:r>
    </w:p>
    <w:p>
      <w:pPr>
        <w:pStyle w:val="Style10"/>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ул. Ленина, дом 2</w:t>
      </w:r>
    </w:p>
    <w:p>
      <w:pPr>
        <w:pStyle w:val="Style10"/>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г. Севастополь, 299011</w:t>
      </w:r>
    </w:p>
    <w:p>
      <w:pPr>
        <w:pStyle w:val="Style10"/>
        <w:widowControl w:val="0"/>
        <w:keepNext w:val="0"/>
        <w:keepLines w:val="0"/>
        <w:shd w:val="clear" w:color="auto" w:fill="auto"/>
        <w:bidi w:val="0"/>
        <w:jc w:val="left"/>
        <w:spacing w:before="0" w:after="196" w:line="277" w:lineRule="exact"/>
        <w:ind w:left="20" w:right="0" w:firstLine="0"/>
      </w:pPr>
      <w:r>
        <w:fldChar w:fldCharType="begin"/>
      </w:r>
      <w:r>
        <w:rPr>
          <w:rStyle w:val="CharStyle12"/>
        </w:rPr>
        <w:instrText> HYPERLINK "mailto:t.podlesnava@sev.gov.ru" </w:instrText>
      </w:r>
      <w:r>
        <w:fldChar w:fldCharType="separate"/>
      </w:r>
      <w:r>
        <w:rPr>
          <w:rStyle w:val="Hyperlink"/>
        </w:rPr>
        <w:t>t.podlesnava@sev.gov.ru</w:t>
      </w:r>
      <w:r>
        <w:fldChar w:fldCharType="end"/>
      </w:r>
    </w:p>
    <w:p>
      <w:pPr>
        <w:pStyle w:val="Style10"/>
        <w:widowControl w:val="0"/>
        <w:keepNext w:val="0"/>
        <w:keepLines w:val="0"/>
        <w:shd w:val="clear" w:color="auto" w:fill="auto"/>
        <w:bidi w:val="0"/>
        <w:jc w:val="left"/>
        <w:spacing w:before="0" w:after="0" w:line="257" w:lineRule="exact"/>
        <w:ind w:left="20" w:right="0" w:firstLine="0"/>
      </w:pPr>
      <w:r>
        <w:rPr>
          <w:rStyle w:val="CharStyle12"/>
          <w:lang w:val="ru-RU" w:eastAsia="ru-RU" w:bidi="ru-RU"/>
        </w:rPr>
        <w:t>ЗАЯВИТЕЛЬ:</w:t>
      </w:r>
    </w:p>
    <w:p>
      <w:pPr>
        <w:pStyle w:val="Style10"/>
        <w:widowControl w:val="0"/>
        <w:keepNext w:val="0"/>
        <w:keepLines w:val="0"/>
        <w:shd w:val="clear" w:color="auto" w:fill="auto"/>
        <w:bidi w:val="0"/>
        <w:jc w:val="left"/>
        <w:spacing w:before="0" w:after="0" w:line="257" w:lineRule="exact"/>
        <w:ind w:left="20" w:right="20" w:firstLine="0"/>
      </w:pPr>
      <w:r>
        <w:rPr>
          <w:lang w:val="ru-RU" w:eastAsia="ru-RU" w:bidi="ru-RU"/>
          <w:w w:val="100"/>
          <w:spacing w:val="0"/>
          <w:color w:val="000000"/>
          <w:position w:val="0"/>
        </w:rPr>
        <w:t>Общество с ограниченной ответственностью «Морской</w:t>
      </w:r>
    </w:p>
    <w:p>
      <w:pPr>
        <w:pStyle w:val="Style10"/>
        <w:tabs>
          <w:tab w:leader="underscore" w:pos="3596" w:val="left"/>
        </w:tabs>
        <w:widowControl w:val="0"/>
        <w:keepNext w:val="0"/>
        <w:keepLines w:val="0"/>
        <w:shd w:val="clear" w:color="auto" w:fill="auto"/>
        <w:bidi w:val="0"/>
        <w:jc w:val="both"/>
        <w:spacing w:before="0" w:after="0" w:line="281" w:lineRule="exact"/>
        <w:ind w:left="20" w:right="0" w:firstLine="0"/>
      </w:pPr>
      <w:r>
        <w:rPr>
          <w:rStyle w:val="CharStyle12"/>
          <w:lang w:val="ru-RU" w:eastAsia="ru-RU" w:bidi="ru-RU"/>
        </w:rPr>
        <w:t>ординар»</w:t>
      </w:r>
      <w:r>
        <w:rPr>
          <w:lang w:val="ru-RU" w:eastAsia="ru-RU" w:bidi="ru-RU"/>
          <w:w w:val="100"/>
          <w:spacing w:val="0"/>
          <w:color w:val="000000"/>
          <w:position w:val="0"/>
        </w:rPr>
        <w:tab/>
      </w:r>
    </w:p>
    <w:p>
      <w:pPr>
        <w:pStyle w:val="Style10"/>
        <w:widowControl w:val="0"/>
        <w:keepNext w:val="0"/>
        <w:keepLines w:val="0"/>
        <w:shd w:val="clear" w:color="auto" w:fill="auto"/>
        <w:bidi w:val="0"/>
        <w:jc w:val="left"/>
        <w:spacing w:before="0" w:after="176" w:line="281" w:lineRule="exact"/>
        <w:ind w:left="20" w:right="20" w:firstLine="0"/>
      </w:pPr>
      <w:r>
        <w:rPr>
          <w:lang w:val="ru-RU" w:eastAsia="ru-RU" w:bidi="ru-RU"/>
          <w:w w:val="100"/>
          <w:spacing w:val="0"/>
          <w:color w:val="000000"/>
          <w:position w:val="0"/>
        </w:rPr>
        <w:t xml:space="preserve">ул. Ропшинская, д. 4, лит. А, помещение 5Н,6Н, г. Санкт-Петербург, 197198 </w:t>
      </w:r>
      <w:r>
        <w:rPr>
          <w:rStyle w:val="CharStyle12"/>
        </w:rPr>
        <w:t>morskoiput@ gmail.com</w:t>
      </w:r>
    </w:p>
    <w:p>
      <w:pPr>
        <w:pStyle w:val="Style10"/>
        <w:widowControl w:val="0"/>
        <w:keepNext w:val="0"/>
        <w:keepLines w:val="0"/>
        <w:shd w:val="clear" w:color="auto" w:fill="auto"/>
        <w:bidi w:val="0"/>
        <w:jc w:val="left"/>
        <w:spacing w:before="0" w:after="0" w:line="286" w:lineRule="exact"/>
        <w:ind w:left="20" w:right="20" w:firstLine="0"/>
        <w:sectPr>
          <w:headerReference w:type="even" r:id="rId5"/>
          <w:headerReference w:type="default" r:id="rId6"/>
          <w:titlePg/>
          <w:footnotePr>
            <w:pos w:val="pageBottom"/>
            <w:numFmt w:val="decimal"/>
            <w:numRestart w:val="continuous"/>
          </w:footnotePr>
          <w:type w:val="continuous"/>
          <w:pgSz w:w="11909" w:h="16838"/>
          <w:pgMar w:top="1358" w:left="981" w:right="1415" w:bottom="1358" w:header="0" w:footer="3" w:gutter="0"/>
          <w:rtlGutter w:val="0"/>
          <w:cols w:num="2" w:space="720" w:equalWidth="0">
            <w:col w:w="4830" w:space="1087"/>
            <w:col w:w="3595"/>
          </w:cols>
          <w:noEndnote/>
          <w:docGrid w:linePitch="360"/>
        </w:sectPr>
      </w:pPr>
      <w:r>
        <w:rPr>
          <w:rStyle w:val="CharStyle12"/>
          <w:lang w:val="ru-RU" w:eastAsia="ru-RU" w:bidi="ru-RU"/>
        </w:rPr>
        <w:t>ЭЛЕКТРОННАЯ ПЛОЩАДКА:</w:t>
      </w:r>
      <w:r>
        <w:rPr>
          <w:lang w:val="ru-RU" w:eastAsia="ru-RU" w:bidi="ru-RU"/>
          <w:w w:val="100"/>
          <w:spacing w:val="0"/>
          <w:color w:val="000000"/>
          <w:position w:val="0"/>
        </w:rPr>
        <w:t xml:space="preserve"> Акционерное общество «Единая электронная торговая площадка» ул. Кожевническая, д. 14, стр. 5 г. Москва, 115114, </w:t>
      </w:r>
      <w:r>
        <w:fldChar w:fldCharType="begin"/>
      </w:r>
      <w:r>
        <w:rPr>
          <w:rStyle w:val="CharStyle12"/>
        </w:rPr>
        <w:instrText> HYPERLINK "mailto:info@roseltorg.ru" </w:instrText>
      </w:r>
      <w:r>
        <w:fldChar w:fldCharType="separate"/>
      </w:r>
      <w:r>
        <w:rPr>
          <w:rStyle w:val="Hyperlink"/>
        </w:rPr>
        <w:t>info@roseltorg.ru</w:t>
      </w:r>
      <w:r>
        <w:fldChar w:fldCharType="end"/>
      </w:r>
    </w:p>
    <w:p>
      <w:pPr>
        <w:widowControl w:val="0"/>
        <w:spacing w:before="25" w:after="25"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line="253" w:lineRule="exact"/>
        <w:ind w:left="3060" w:right="2840" w:firstLine="1720"/>
      </w:pPr>
      <w:r>
        <w:rPr>
          <w:lang w:val="ru-RU" w:eastAsia="ru-RU" w:bidi="ru-RU"/>
          <w:w w:val="100"/>
          <w:spacing w:val="0"/>
          <w:color w:val="000000"/>
          <w:position w:val="0"/>
        </w:rPr>
        <w:t>РЕШЕНИЕ по делу № 092/06/105-200/2022 о нарушении законодательства об осуществлении закупок</w:t>
      </w:r>
    </w:p>
    <w:p>
      <w:pPr>
        <w:pStyle w:val="Style10"/>
        <w:widowControl w:val="0"/>
        <w:keepNext w:val="0"/>
        <w:keepLines w:val="0"/>
        <w:shd w:val="clear" w:color="auto" w:fill="auto"/>
        <w:bidi w:val="0"/>
        <w:jc w:val="right"/>
        <w:spacing w:before="0" w:after="0" w:line="253" w:lineRule="exact"/>
        <w:ind w:left="0" w:right="20" w:firstLine="0"/>
      </w:pPr>
      <w:r>
        <w:rPr>
          <w:lang w:val="ru-RU" w:eastAsia="ru-RU" w:bidi="ru-RU"/>
          <w:w w:val="100"/>
          <w:spacing w:val="0"/>
          <w:color w:val="000000"/>
          <w:position w:val="0"/>
        </w:rPr>
        <w:t>г. Севастополь</w:t>
      </w:r>
    </w:p>
    <w:p>
      <w:pPr>
        <w:pStyle w:val="Style10"/>
        <w:widowControl w:val="0"/>
        <w:keepNext w:val="0"/>
        <w:keepLines w:val="0"/>
        <w:shd w:val="clear" w:color="auto" w:fill="auto"/>
        <w:bidi w:val="0"/>
        <w:jc w:val="both"/>
        <w:spacing w:before="0" w:after="0" w:line="253" w:lineRule="exact"/>
        <w:ind w:left="20" w:right="0" w:firstLine="720"/>
      </w:pPr>
      <w:r>
        <w:rPr>
          <w:lang w:val="ru-RU" w:eastAsia="ru-RU" w:bidi="ru-RU"/>
          <w:w w:val="100"/>
          <w:spacing w:val="0"/>
          <w:color w:val="000000"/>
          <w:position w:val="0"/>
        </w:rPr>
        <w:t>Резолютивная часть решения объявлена 05 августа 2022 года.</w:t>
      </w:r>
    </w:p>
    <w:p>
      <w:pPr>
        <w:pStyle w:val="Style10"/>
        <w:widowControl w:val="0"/>
        <w:keepNext w:val="0"/>
        <w:keepLines w:val="0"/>
        <w:shd w:val="clear" w:color="auto" w:fill="auto"/>
        <w:bidi w:val="0"/>
        <w:jc w:val="both"/>
        <w:spacing w:before="0" w:after="0" w:line="253" w:lineRule="exact"/>
        <w:ind w:left="20" w:right="0" w:firstLine="720"/>
      </w:pPr>
      <w:r>
        <w:rPr>
          <w:lang w:val="ru-RU" w:eastAsia="ru-RU" w:bidi="ru-RU"/>
          <w:w w:val="100"/>
          <w:spacing w:val="0"/>
          <w:color w:val="000000"/>
          <w:position w:val="0"/>
        </w:rPr>
        <w:t>Решение изготовлено в полном объеме 08 августа 2022 года.</w:t>
      </w:r>
    </w:p>
    <w:p>
      <w:pPr>
        <w:pStyle w:val="Style10"/>
        <w:widowControl w:val="0"/>
        <w:keepNext w:val="0"/>
        <w:keepLines w:val="0"/>
        <w:shd w:val="clear" w:color="auto" w:fill="auto"/>
        <w:bidi w:val="0"/>
        <w:jc w:val="both"/>
        <w:spacing w:before="0" w:after="0" w:line="253" w:lineRule="exact"/>
        <w:ind w:left="20" w:right="20" w:firstLine="720"/>
      </w:pPr>
      <w:r>
        <w:rPr>
          <w:lang w:val="ru-RU" w:eastAsia="ru-RU" w:bidi="ru-RU"/>
          <w:w w:val="100"/>
          <w:spacing w:val="0"/>
          <w:color w:val="000000"/>
          <w:position w:val="0"/>
        </w:rPr>
        <w:t xml:space="preserve">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Мехтиев В.В. - заместитель руководителя - начальник отдела контроля за соблюдением антимонопольного законодательства, рекламы и контроля закупок города Севастополя (далее - Отдел) Управления, председатель Комиссии; Соловьева А.А.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 Носова К.В. -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 при подключении посредством интернет-видеоконференции через программу </w:t>
      </w:r>
      <w:r>
        <w:rPr>
          <w:lang w:val="en-US" w:eastAsia="en-US" w:bidi="en-US"/>
          <w:w w:val="100"/>
          <w:spacing w:val="0"/>
          <w:color w:val="000000"/>
          <w:position w:val="0"/>
        </w:rPr>
        <w:t xml:space="preserve">«TrueConf» </w:t>
      </w:r>
      <w:r>
        <w:rPr>
          <w:lang w:val="ru-RU" w:eastAsia="ru-RU" w:bidi="ru-RU"/>
          <w:w w:val="100"/>
          <w:spacing w:val="0"/>
          <w:color w:val="000000"/>
          <w:position w:val="0"/>
        </w:rPr>
        <w:t>представителя Государственного бюджетного учреждения здравоохранения Севастополя «Городская больница № 1 им. Н. И. Пирогова»: Оксамит В.Б. (доверенность №16.1 от</w:t>
        <w:br w:type="page"/>
        <w:t xml:space="preserve">01.08.2022г.), при очном участии представителя Департамента управления делами губернатора и правительства Севастополя: Зорина О.В. (доверенность №4 от 17.01.2022г.), при подключении посредством интернет-видеоконференции через программу </w:t>
      </w:r>
      <w:r>
        <w:rPr>
          <w:lang w:val="en-US" w:eastAsia="en-US" w:bidi="en-US"/>
          <w:w w:val="100"/>
          <w:spacing w:val="0"/>
          <w:color w:val="000000"/>
          <w:position w:val="0"/>
        </w:rPr>
        <w:t xml:space="preserve">«TrueConf» </w:t>
      </w:r>
      <w:r>
        <w:rPr>
          <w:lang w:val="ru-RU" w:eastAsia="ru-RU" w:bidi="ru-RU"/>
          <w:w w:val="100"/>
          <w:spacing w:val="0"/>
          <w:color w:val="000000"/>
          <w:position w:val="0"/>
        </w:rPr>
        <w:t>представителя Общества с ограниченной ответственностью «Морской ординар»: Мацькова В.В. (доверенность №б/н от 20.06.2022г.), рассмотрев жалобу Общества с ограниченной ответственностью «Морской ординар» (далее - Заявитель) на действия Государственного бюджетного учреждения здравоохранения Севастополя «Городская больница №1 им. Н. И. Пирогова» (далее - Заказчик) при проведении электронного аукциона на поставку расходных материалов для отделения ренген-хирургических методов диагностики и лечения, извещение №0174500001122002893 (далее - Закупка),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16"/>
        <w:widowControl w:val="0"/>
        <w:keepNext/>
        <w:keepLines/>
        <w:shd w:val="clear" w:color="auto" w:fill="auto"/>
        <w:bidi w:val="0"/>
        <w:jc w:val="left"/>
        <w:spacing w:before="0" w:after="0"/>
        <w:ind w:left="4600" w:right="0" w:firstLine="0"/>
      </w:pPr>
      <w:bookmarkStart w:id="2" w:name="bookmark2"/>
      <w:r>
        <w:rPr>
          <w:lang w:val="ru-RU" w:eastAsia="ru-RU" w:bidi="ru-RU"/>
          <w:w w:val="100"/>
          <w:spacing w:val="0"/>
          <w:color w:val="000000"/>
          <w:position w:val="0"/>
        </w:rPr>
        <w:t>УСТАНОВИЛА:</w:t>
      </w:r>
      <w:bookmarkEnd w:id="2"/>
    </w:p>
    <w:p>
      <w:pPr>
        <w:pStyle w:val="Style10"/>
        <w:widowControl w:val="0"/>
        <w:keepNext w:val="0"/>
        <w:keepLines w:val="0"/>
        <w:shd w:val="clear" w:color="auto" w:fill="auto"/>
        <w:bidi w:val="0"/>
        <w:jc w:val="both"/>
        <w:spacing w:before="0" w:after="0" w:line="248" w:lineRule="exact"/>
        <w:ind w:left="20" w:right="20" w:firstLine="700"/>
      </w:pPr>
      <w:r>
        <w:rPr>
          <w:lang w:val="ru-RU" w:eastAsia="ru-RU" w:bidi="ru-RU"/>
          <w:w w:val="100"/>
          <w:spacing w:val="0"/>
          <w:color w:val="000000"/>
          <w:position w:val="0"/>
        </w:rPr>
        <w:t xml:space="preserve">Извещение о проведении Аукциона, Аукционная документация, протоколы заседаний Аукционной комиссии размещены на официальном сайте </w:t>
      </w:r>
      <w:r>
        <w:fldChar w:fldCharType="begin"/>
      </w:r>
      <w:r>
        <w:rPr>
          <w:rStyle w:val="CharStyle12"/>
        </w:rPr>
        <w:instrText> HYPERLINK "http://zakupki.gov.ru" </w:instrText>
      </w:r>
      <w:r>
        <w:fldChar w:fldCharType="separate"/>
      </w:r>
      <w:r>
        <w:rPr>
          <w:rStyle w:val="Hyperlink"/>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информационно-телекоммуникационной сети «Интернет» (далее - ЕИС).</w:t>
      </w:r>
    </w:p>
    <w:p>
      <w:pPr>
        <w:pStyle w:val="Style10"/>
        <w:widowControl w:val="0"/>
        <w:keepNext w:val="0"/>
        <w:keepLines w:val="0"/>
        <w:shd w:val="clear" w:color="auto" w:fill="auto"/>
        <w:bidi w:val="0"/>
        <w:jc w:val="both"/>
        <w:spacing w:before="0" w:after="0" w:line="248" w:lineRule="exact"/>
        <w:ind w:left="20" w:right="20" w:firstLine="700"/>
        <w:sectPr>
          <w:type w:val="continuous"/>
          <w:pgSz w:w="11909" w:h="16838"/>
          <w:pgMar w:top="1130" w:left="845" w:right="821" w:bottom="677" w:header="0" w:footer="3" w:gutter="0"/>
          <w:rtlGutter w:val="0"/>
          <w:cols w:space="720"/>
          <w:noEndnote/>
          <w:docGrid w:linePitch="360"/>
        </w:sectPr>
      </w:pPr>
      <w:r>
        <w:rPr>
          <w:lang w:val="ru-RU" w:eastAsia="ru-RU" w:bidi="ru-RU"/>
          <w:w w:val="100"/>
          <w:spacing w:val="0"/>
          <w:color w:val="000000"/>
          <w:position w:val="0"/>
        </w:rPr>
        <w:t xml:space="preserve">По мнению Заявителя, Заказчиком указанные параметры технического задания, на основании которых не представляется возможным подать заявку на участие в аукционе из-за некорректных данных, а также в документации о проводимом аукционе указаны требования к функциональным, техническим, качественным и эксплуатационным характеристикам товара, которым соответствует только один товар, что влечет за собой ограничение количества участников закупки. В своей жалобе Заявитель указал следующие </w:t>
      </w:r>
      <w:r>
        <w:rPr>
          <w:rStyle w:val="CharStyle18"/>
        </w:rPr>
        <w:t xml:space="preserve">ДОВОДЫ: «.../. </w:t>
      </w:r>
      <w:r>
        <w:rPr>
          <w:rStyle w:val="CharStyle19"/>
        </w:rPr>
        <w:t xml:space="preserve">Позиция 19 сформирована под товар единственного производителя - катетер проводниковый </w:t>
      </w:r>
      <w:r>
        <w:rPr>
          <w:rStyle w:val="CharStyle19"/>
          <w:lang w:val="en-US" w:eastAsia="en-US" w:bidi="en-US"/>
        </w:rPr>
        <w:t xml:space="preserve">Vista Brite Tip </w:t>
      </w:r>
      <w:r>
        <w:rPr>
          <w:rStyle w:val="CharStyle19"/>
        </w:rPr>
        <w:t xml:space="preserve">- "Кордис Корпорейшн" (РЗН 2015/3272). Установленные параметры не позволяют принять участие в закупки с товаром </w:t>
      </w:r>
      <w:r>
        <w:rPr>
          <w:rStyle w:val="CharStyle20"/>
        </w:rPr>
        <w:t>другого производителя, а именно:</w:t>
      </w:r>
    </w:p>
    <w:p>
      <w:pPr>
        <w:pStyle w:val="Style21"/>
        <w:framePr w:w="968" w:h="1468" w:wrap="none" w:vAnchor="text" w:hAnchor="margin" w:x="2199" w:y="2917"/>
        <w:widowControl w:val="0"/>
        <w:keepNext w:val="0"/>
        <w:keepLines w:val="0"/>
        <w:shd w:val="clear" w:color="auto" w:fill="auto"/>
        <w:bidi w:val="0"/>
        <w:jc w:val="left"/>
        <w:spacing w:before="0" w:after="0"/>
        <w:ind w:left="100" w:right="0" w:firstLine="0"/>
      </w:pPr>
      <w:r>
        <w:rPr>
          <w:rStyle w:val="CharStyle22"/>
          <w:spacing w:val="0"/>
        </w:rPr>
        <w:t>Катетер</w:t>
      </w:r>
    </w:p>
    <w:p>
      <w:pPr>
        <w:pStyle w:val="Style21"/>
        <w:framePr w:w="968" w:h="1468" w:wrap="none" w:vAnchor="text" w:hAnchor="margin" w:x="2199" w:y="2917"/>
        <w:widowControl w:val="0"/>
        <w:keepNext w:val="0"/>
        <w:keepLines w:val="0"/>
        <w:shd w:val="clear" w:color="auto" w:fill="auto"/>
        <w:bidi w:val="0"/>
        <w:jc w:val="left"/>
        <w:spacing w:before="0" w:after="0"/>
        <w:ind w:left="100" w:right="0" w:firstLine="0"/>
      </w:pPr>
      <w:r>
        <w:rPr>
          <w:rStyle w:val="CharStyle22"/>
          <w:spacing w:val="0"/>
        </w:rPr>
        <w:t>внутрисос</w:t>
      </w:r>
    </w:p>
    <w:p>
      <w:pPr>
        <w:pStyle w:val="Style21"/>
        <w:framePr w:w="968" w:h="1468" w:wrap="none" w:vAnchor="text" w:hAnchor="margin" w:x="2199" w:y="2917"/>
        <w:widowControl w:val="0"/>
        <w:keepNext w:val="0"/>
        <w:keepLines w:val="0"/>
        <w:shd w:val="clear" w:color="auto" w:fill="auto"/>
        <w:bidi w:val="0"/>
        <w:jc w:val="left"/>
        <w:spacing w:before="0" w:after="0"/>
        <w:ind w:left="100" w:right="0" w:firstLine="0"/>
      </w:pPr>
      <w:r>
        <w:rPr>
          <w:rStyle w:val="CharStyle22"/>
          <w:spacing w:val="0"/>
        </w:rPr>
        <w:t>удистый</w:t>
      </w:r>
    </w:p>
    <w:p>
      <w:pPr>
        <w:pStyle w:val="Style21"/>
        <w:framePr w:w="968" w:h="1468" w:wrap="none" w:vAnchor="text" w:hAnchor="margin" w:x="2199" w:y="2917"/>
        <w:widowControl w:val="0"/>
        <w:keepNext w:val="0"/>
        <w:keepLines w:val="0"/>
        <w:shd w:val="clear" w:color="auto" w:fill="auto"/>
        <w:bidi w:val="0"/>
        <w:jc w:val="left"/>
        <w:spacing w:before="0" w:after="0"/>
        <w:ind w:left="100" w:right="0" w:firstLine="0"/>
      </w:pPr>
      <w:r>
        <w:rPr>
          <w:rStyle w:val="CharStyle22"/>
          <w:spacing w:val="0"/>
        </w:rPr>
        <w:t>проводник</w:t>
      </w:r>
    </w:p>
    <w:p>
      <w:pPr>
        <w:pStyle w:val="Style21"/>
        <w:framePr w:w="968" w:h="1468" w:wrap="none" w:vAnchor="text" w:hAnchor="margin" w:x="2199" w:y="2917"/>
        <w:widowControl w:val="0"/>
        <w:keepNext w:val="0"/>
        <w:keepLines w:val="0"/>
        <w:shd w:val="clear" w:color="auto" w:fill="auto"/>
        <w:bidi w:val="0"/>
        <w:jc w:val="left"/>
        <w:spacing w:before="0" w:after="0"/>
        <w:ind w:left="100" w:right="0" w:firstLine="0"/>
      </w:pPr>
      <w:r>
        <w:rPr>
          <w:rStyle w:val="CharStyle22"/>
          <w:spacing w:val="0"/>
        </w:rPr>
        <w:t>овый,</w:t>
      </w:r>
    </w:p>
    <w:p>
      <w:pPr>
        <w:pStyle w:val="Style21"/>
        <w:framePr w:w="968" w:h="1468" w:wrap="none" w:vAnchor="text" w:hAnchor="margin" w:x="2199" w:y="2917"/>
        <w:widowControl w:val="0"/>
        <w:keepNext w:val="0"/>
        <w:keepLines w:val="0"/>
        <w:shd w:val="clear" w:color="auto" w:fill="auto"/>
        <w:bidi w:val="0"/>
        <w:jc w:val="left"/>
        <w:spacing w:before="0" w:after="0"/>
        <w:ind w:left="100" w:right="0" w:firstLine="0"/>
      </w:pPr>
      <w:r>
        <w:rPr>
          <w:rStyle w:val="CharStyle22"/>
          <w:spacing w:val="0"/>
        </w:rPr>
        <w:t>одноразов</w:t>
      </w:r>
    </w:p>
    <w:p>
      <w:pPr>
        <w:pStyle w:val="Style21"/>
        <w:framePr w:w="968" w:h="1468" w:wrap="none" w:vAnchor="text" w:hAnchor="margin" w:x="2199" w:y="2917"/>
        <w:widowControl w:val="0"/>
        <w:keepNext w:val="0"/>
        <w:keepLines w:val="0"/>
        <w:shd w:val="clear" w:color="auto" w:fill="auto"/>
        <w:bidi w:val="0"/>
        <w:jc w:val="left"/>
        <w:spacing w:before="0" w:after="0"/>
        <w:ind w:left="100" w:right="0" w:firstLine="0"/>
      </w:pPr>
      <w:r>
        <w:rPr>
          <w:rStyle w:val="CharStyle22"/>
          <w:spacing w:val="0"/>
        </w:rPr>
        <w:t>ого</w:t>
      </w:r>
    </w:p>
    <w:p>
      <w:pPr>
        <w:pStyle w:val="Style21"/>
        <w:framePr w:w="968" w:h="1468" w:wrap="none" w:vAnchor="text" w:hAnchor="margin" w:x="2199" w:y="2917"/>
        <w:widowControl w:val="0"/>
        <w:keepNext w:val="0"/>
        <w:keepLines w:val="0"/>
        <w:shd w:val="clear" w:color="auto" w:fill="auto"/>
        <w:bidi w:val="0"/>
        <w:jc w:val="left"/>
        <w:spacing w:before="0" w:after="0"/>
        <w:ind w:left="100" w:right="0" w:firstLine="0"/>
      </w:pPr>
      <w:r>
        <w:rPr>
          <w:rStyle w:val="CharStyle22"/>
          <w:spacing w:val="0"/>
        </w:rPr>
        <w:t>использова</w:t>
      </w:r>
    </w:p>
    <w:p>
      <w:pPr>
        <w:pStyle w:val="Style21"/>
        <w:framePr w:w="963" w:h="915" w:wrap="none" w:vAnchor="text" w:hAnchor="margin" w:x="497" w:y="3280"/>
        <w:widowControl w:val="0"/>
        <w:keepNext w:val="0"/>
        <w:keepLines w:val="0"/>
        <w:shd w:val="clear" w:color="auto" w:fill="auto"/>
        <w:bidi w:val="0"/>
        <w:jc w:val="both"/>
        <w:spacing w:before="0" w:after="0"/>
        <w:ind w:left="100" w:right="140" w:firstLine="0"/>
      </w:pPr>
      <w:r>
        <w:rPr>
          <w:rStyle w:val="CharStyle22"/>
          <w:spacing w:val="0"/>
        </w:rPr>
        <w:t xml:space="preserve">32.50.13.11 0-00005033 </w:t>
      </w:r>
      <w:r>
        <w:rPr>
          <w:rStyle w:val="CharStyle22"/>
          <w:lang w:val="en-US" w:eastAsia="en-US" w:bidi="en-US"/>
          <w:spacing w:val="0"/>
        </w:rPr>
        <w:t>Vista Brite Tip</w:t>
      </w:r>
    </w:p>
    <w:p>
      <w:pPr>
        <w:pStyle w:val="Style21"/>
        <w:framePr w:w="963" w:h="915" w:wrap="none" w:vAnchor="text" w:hAnchor="margin" w:x="497" w:y="3280"/>
        <w:widowControl w:val="0"/>
        <w:keepNext w:val="0"/>
        <w:keepLines w:val="0"/>
        <w:shd w:val="clear" w:color="auto" w:fill="auto"/>
        <w:bidi w:val="0"/>
        <w:jc w:val="both"/>
        <w:spacing w:before="0" w:after="0"/>
        <w:ind w:left="100" w:right="0" w:firstLine="0"/>
      </w:pPr>
      <w:r>
        <w:rPr>
          <w:rStyle w:val="CharStyle22"/>
          <w:spacing w:val="0"/>
        </w:rPr>
        <w:t>(228240)</w:t>
      </w:r>
    </w:p>
    <w:p>
      <w:pPr>
        <w:pStyle w:val="Style21"/>
        <w:framePr w:w="334" w:h="136" w:wrap="none" w:vAnchor="text" w:hAnchor="margin" w:x="125" w:y="3687"/>
        <w:widowControl w:val="0"/>
        <w:keepNext w:val="0"/>
        <w:keepLines w:val="0"/>
        <w:shd w:val="clear" w:color="auto" w:fill="auto"/>
        <w:bidi w:val="0"/>
        <w:jc w:val="left"/>
        <w:spacing w:before="0" w:after="0" w:line="130" w:lineRule="exact"/>
        <w:ind w:left="100" w:right="0" w:firstLine="0"/>
      </w:pPr>
      <w:r>
        <w:rPr>
          <w:rStyle w:val="CharStyle22"/>
          <w:spacing w:val="0"/>
        </w:rPr>
        <w:t>19</w:t>
      </w:r>
    </w:p>
    <w:p>
      <w:pPr>
        <w:pStyle w:val="Style21"/>
        <w:framePr w:w="658" w:h="140" w:wrap="none" w:vAnchor="text" w:hAnchor="margin" w:x="1513" w:y="3687"/>
        <w:widowControl w:val="0"/>
        <w:keepNext w:val="0"/>
        <w:keepLines w:val="0"/>
        <w:shd w:val="clear" w:color="auto" w:fill="auto"/>
        <w:bidi w:val="0"/>
        <w:jc w:val="left"/>
        <w:spacing w:before="0" w:after="0" w:line="130" w:lineRule="exact"/>
        <w:ind w:left="100" w:right="0" w:firstLine="0"/>
      </w:pPr>
      <w:r>
        <w:rPr>
          <w:rStyle w:val="CharStyle22"/>
          <w:spacing w:val="0"/>
        </w:rPr>
        <w:t>131670</w:t>
      </w:r>
    </w:p>
    <w:p>
      <w:pPr>
        <w:pStyle w:val="Style21"/>
        <w:framePr w:w="682" w:h="311" w:wrap="none" w:vAnchor="text" w:hAnchor="margin" w:x="7287" w:y="4379"/>
        <w:widowControl w:val="0"/>
        <w:keepNext w:val="0"/>
        <w:keepLines w:val="0"/>
        <w:shd w:val="clear" w:color="auto" w:fill="auto"/>
        <w:bidi w:val="0"/>
        <w:jc w:val="left"/>
        <w:spacing w:before="0" w:after="11" w:line="130" w:lineRule="exact"/>
        <w:ind w:left="100" w:right="0" w:firstLine="0"/>
      </w:pPr>
      <w:r>
        <w:rPr>
          <w:rStyle w:val="CharStyle22"/>
          <w:spacing w:val="0"/>
        </w:rPr>
        <w:t>наличи</w:t>
      </w:r>
    </w:p>
    <w:p>
      <w:pPr>
        <w:pStyle w:val="Style21"/>
        <w:framePr w:w="682" w:h="311" w:wrap="none" w:vAnchor="text" w:hAnchor="margin" w:x="7287" w:y="4379"/>
        <w:widowControl w:val="0"/>
        <w:keepNext w:val="0"/>
        <w:keepLines w:val="0"/>
        <w:shd w:val="clear" w:color="auto" w:fill="auto"/>
        <w:bidi w:val="0"/>
        <w:jc w:val="left"/>
        <w:spacing w:before="0" w:after="0" w:line="130" w:lineRule="exact"/>
        <w:ind w:left="100" w:right="0" w:firstLine="0"/>
      </w:pPr>
      <w:r>
        <w:rPr>
          <w:rStyle w:val="CharStyle22"/>
          <w:spacing w:val="0"/>
        </w:rPr>
        <w:t>е</w:t>
      </w:r>
    </w:p>
    <w:p>
      <w:pPr>
        <w:pStyle w:val="Style21"/>
        <w:framePr w:w="3338" w:h="3459" w:wrap="none" w:vAnchor="text" w:hAnchor="margin" w:x="3186" w:y="3"/>
        <w:widowControl w:val="0"/>
        <w:keepNext w:val="0"/>
        <w:keepLines w:val="0"/>
        <w:shd w:val="clear" w:color="auto" w:fill="auto"/>
        <w:bidi w:val="0"/>
        <w:jc w:val="left"/>
        <w:spacing w:before="0" w:after="0"/>
        <w:ind w:left="120" w:right="100" w:firstLine="0"/>
      </w:pPr>
      <w:r>
        <w:rPr>
          <w:rStyle w:val="CharStyle22"/>
          <w:spacing w:val="0"/>
        </w:rPr>
        <w:t>Стерильная гибкая трубка, предназначенная для чрескожного транслюминального проведения и размещения диагностических/интервенционных катетеров или отведений (например, отведений электрокардиостимулятора, дилатационного баллонного катетера) через его просвет внутри сосудистой системы. Изделие может быть жестким или гибким, неуправляемым или управляемым, дистальная часть трубки может иметь различные заданные формы (например, быть прямой, в форме хоккейной клюшки). Изделие не предназначено для инфузий и не является микрокатетером (т.е., не предназначено для доступа к выборочным мелким сосудам). Может включать набор одноразовых изделий для чрескожного введения. Это изделие для одноразового использования.</w:t>
      </w:r>
    </w:p>
    <w:p>
      <w:pPr>
        <w:pStyle w:val="Style21"/>
        <w:framePr w:w="1521" w:h="140" w:wrap="none" w:vAnchor="text" w:hAnchor="margin" w:x="3196" w:y="3510"/>
        <w:widowControl w:val="0"/>
        <w:keepNext w:val="0"/>
        <w:keepLines w:val="0"/>
        <w:shd w:val="clear" w:color="auto" w:fill="auto"/>
        <w:bidi w:val="0"/>
        <w:jc w:val="left"/>
        <w:spacing w:before="0" w:after="0" w:line="130" w:lineRule="exact"/>
        <w:ind w:left="100" w:right="0" w:firstLine="0"/>
      </w:pPr>
      <w:r>
        <w:rPr>
          <w:rStyle w:val="CharStyle23"/>
          <w:spacing w:val="0"/>
        </w:rPr>
        <w:t>Материал катетера:</w:t>
      </w:r>
    </w:p>
    <w:p>
      <w:pPr>
        <w:pStyle w:val="Style21"/>
        <w:framePr w:w="1292" w:h="138" w:wrap="none" w:vAnchor="text" w:hAnchor="margin" w:x="3196" w:y="3897"/>
        <w:widowControl w:val="0"/>
        <w:keepNext w:val="0"/>
        <w:keepLines w:val="0"/>
        <w:shd w:val="clear" w:color="auto" w:fill="auto"/>
        <w:bidi w:val="0"/>
        <w:jc w:val="left"/>
        <w:spacing w:before="0" w:after="0" w:line="130" w:lineRule="exact"/>
        <w:ind w:left="100" w:right="0" w:firstLine="0"/>
      </w:pPr>
      <w:r>
        <w:rPr>
          <w:rStyle w:val="CharStyle22"/>
          <w:spacing w:val="0"/>
        </w:rPr>
        <w:t>наружный слой:</w:t>
      </w:r>
    </w:p>
    <w:p>
      <w:pPr>
        <w:pStyle w:val="Style21"/>
        <w:framePr w:w="2927" w:h="362" w:wrap="none" w:vAnchor="text" w:hAnchor="margin" w:x="3191" w:y="4329"/>
        <w:widowControl w:val="0"/>
        <w:keepNext w:val="0"/>
        <w:keepLines w:val="0"/>
        <w:shd w:val="clear" w:color="auto" w:fill="auto"/>
        <w:bidi w:val="0"/>
        <w:jc w:val="both"/>
        <w:spacing w:before="0" w:after="0"/>
        <w:ind w:left="100" w:right="100" w:firstLine="0"/>
      </w:pPr>
      <w:r>
        <w:rPr>
          <w:rStyle w:val="CharStyle22"/>
          <w:spacing w:val="0"/>
        </w:rPr>
        <w:t>средняя часть: армированная гибридная стальная оплетка</w:t>
      </w:r>
    </w:p>
    <w:p>
      <w:pPr>
        <w:pStyle w:val="Style21"/>
        <w:framePr w:w="2198" w:h="564" w:wrap="none" w:vAnchor="text" w:hAnchor="margin" w:x="7993" w:y="4248"/>
        <w:tabs>
          <w:tab w:leader="underscore" w:pos="2093" w:val="left"/>
        </w:tabs>
        <w:widowControl w:val="0"/>
        <w:keepNext w:val="0"/>
        <w:keepLines w:val="0"/>
        <w:shd w:val="clear" w:color="auto" w:fill="auto"/>
        <w:bidi w:val="0"/>
        <w:jc w:val="left"/>
        <w:spacing w:before="0" w:after="0"/>
        <w:ind w:left="100" w:right="100" w:firstLine="0"/>
      </w:pPr>
      <w:r>
        <w:rPr>
          <w:rStyle w:val="CharStyle22"/>
          <w:spacing w:val="0"/>
        </w:rPr>
        <w:t xml:space="preserve">для придания инструменту жесткости и устойчивости к </w:t>
      </w:r>
      <w:r>
        <w:rPr>
          <w:rStyle w:val="CharStyle23"/>
          <w:spacing w:val="0"/>
        </w:rPr>
        <w:t>перегибам и изломам</w:t>
      </w:r>
      <w:r>
        <w:rPr>
          <w:rStyle w:val="CharStyle22"/>
          <w:spacing w:val="0"/>
        </w:rPr>
        <w:tab/>
      </w:r>
    </w:p>
    <w:p>
      <w:pPr>
        <w:pStyle w:val="Style21"/>
        <w:framePr w:w="2193" w:h="560" w:wrap="none" w:vAnchor="text" w:hAnchor="margin" w:x="7997" w:y="3685"/>
        <w:tabs>
          <w:tab w:leader="underscore" w:pos="2088" w:val="left"/>
        </w:tabs>
        <w:widowControl w:val="0"/>
        <w:keepNext w:val="0"/>
        <w:keepLines w:val="0"/>
        <w:shd w:val="clear" w:color="auto" w:fill="auto"/>
        <w:bidi w:val="0"/>
        <w:jc w:val="left"/>
        <w:spacing w:before="0" w:after="0"/>
        <w:ind w:left="100" w:right="100" w:firstLine="0"/>
      </w:pPr>
      <w:r>
        <w:rPr>
          <w:rStyle w:val="CharStyle22"/>
          <w:spacing w:val="0"/>
        </w:rPr>
        <w:t xml:space="preserve">для придания инструменту жесткости и устойчивости к </w:t>
      </w:r>
      <w:r>
        <w:rPr>
          <w:rStyle w:val="CharStyle23"/>
          <w:spacing w:val="0"/>
        </w:rPr>
        <w:t>перегибам и изломам</w:t>
      </w:r>
      <w:r>
        <w:rPr>
          <w:rStyle w:val="CharStyle22"/>
          <w:spacing w:val="0"/>
        </w:rPr>
        <w:tab/>
      </w:r>
    </w:p>
    <w:p>
      <w:pPr>
        <w:pStyle w:val="Style21"/>
        <w:framePr w:w="601" w:h="140" w:wrap="none" w:vAnchor="text" w:hAnchor="margin" w:x="8002" w:y="1670"/>
        <w:widowControl w:val="0"/>
        <w:keepNext w:val="0"/>
        <w:keepLines w:val="0"/>
        <w:shd w:val="clear" w:color="auto" w:fill="auto"/>
        <w:bidi w:val="0"/>
        <w:jc w:val="left"/>
        <w:spacing w:before="0" w:after="0" w:line="130" w:lineRule="exact"/>
        <w:ind w:left="100" w:right="0" w:firstLine="0"/>
      </w:pPr>
      <w:r>
        <w:rPr>
          <w:rStyle w:val="CharStyle22"/>
          <w:spacing w:val="0"/>
        </w:rPr>
        <w:t>КТРУ</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83" w:lineRule="exact"/>
      </w:pPr>
    </w:p>
    <w:p>
      <w:pPr>
        <w:widowControl w:val="0"/>
        <w:rPr>
          <w:sz w:val="2"/>
          <w:szCs w:val="2"/>
        </w:rPr>
        <w:sectPr>
          <w:type w:val="continuous"/>
          <w:pgSz w:w="11909" w:h="16838"/>
          <w:pgMar w:top="567" w:left="821" w:right="821" w:bottom="567" w:header="0" w:footer="3" w:gutter="0"/>
          <w:rtlGutter w:val="0"/>
          <w:cols w:space="720"/>
          <w:noEndnote/>
          <w:docGrid w:linePitch="360"/>
        </w:sectPr>
      </w:pPr>
    </w:p>
    <w:p>
      <w:pPr>
        <w:pStyle w:val="Style21"/>
        <w:framePr w:w="2188" w:h="861" w:wrap="none" w:vAnchor="text" w:hAnchor="margin" w:x="7988" w:y="3"/>
        <w:widowControl w:val="0"/>
        <w:keepNext w:val="0"/>
        <w:keepLines w:val="0"/>
        <w:shd w:val="clear" w:color="auto" w:fill="auto"/>
        <w:bidi w:val="0"/>
        <w:jc w:val="left"/>
        <w:spacing w:before="0" w:after="0"/>
        <w:ind w:left="120" w:right="100" w:firstLine="0"/>
      </w:pPr>
      <w:r>
        <w:rPr>
          <w:rStyle w:val="CharStyle22"/>
          <w:spacing w:val="0"/>
        </w:rPr>
        <w:t>увеличивает скользящую способность инструментария при прохождении внутри катетера и его доставляемость</w:t>
      </w:r>
    </w:p>
    <w:p>
      <w:pPr>
        <w:pStyle w:val="Style21"/>
        <w:framePr w:w="677" w:h="729" w:wrap="none" w:vAnchor="text" w:hAnchor="margin" w:x="7282" w:y="33"/>
        <w:widowControl w:val="0"/>
        <w:keepNext w:val="0"/>
        <w:keepLines w:val="0"/>
        <w:shd w:val="clear" w:color="auto" w:fill="auto"/>
        <w:bidi w:val="0"/>
        <w:jc w:val="left"/>
        <w:spacing w:before="0" w:after="0"/>
        <w:ind w:left="120" w:right="0" w:firstLine="0"/>
      </w:pPr>
      <w:r>
        <w:rPr>
          <w:rStyle w:val="CharStyle22"/>
          <w:spacing w:val="0"/>
        </w:rPr>
        <w:t>полите</w:t>
      </w:r>
    </w:p>
    <w:p>
      <w:pPr>
        <w:pStyle w:val="Style21"/>
        <w:framePr w:w="677" w:h="729" w:wrap="none" w:vAnchor="text" w:hAnchor="margin" w:x="7282" w:y="33"/>
        <w:widowControl w:val="0"/>
        <w:keepNext w:val="0"/>
        <w:keepLines w:val="0"/>
        <w:shd w:val="clear" w:color="auto" w:fill="auto"/>
        <w:bidi w:val="0"/>
        <w:jc w:val="left"/>
        <w:spacing w:before="0" w:after="0"/>
        <w:ind w:left="120" w:right="0" w:firstLine="0"/>
      </w:pPr>
      <w:r>
        <w:rPr>
          <w:rStyle w:val="CharStyle22"/>
          <w:spacing w:val="0"/>
        </w:rPr>
        <w:t>трафто</w:t>
      </w:r>
    </w:p>
    <w:p>
      <w:pPr>
        <w:pStyle w:val="Style21"/>
        <w:framePr w:w="677" w:h="729" w:wrap="none" w:vAnchor="text" w:hAnchor="margin" w:x="7282" w:y="33"/>
        <w:widowControl w:val="0"/>
        <w:keepNext w:val="0"/>
        <w:keepLines w:val="0"/>
        <w:shd w:val="clear" w:color="auto" w:fill="auto"/>
        <w:bidi w:val="0"/>
        <w:jc w:val="left"/>
        <w:spacing w:before="0" w:after="0"/>
        <w:ind w:left="120" w:right="0" w:firstLine="0"/>
      </w:pPr>
      <w:r>
        <w:rPr>
          <w:rStyle w:val="CharStyle22"/>
          <w:spacing w:val="0"/>
        </w:rPr>
        <w:t>рэтиле</w:t>
      </w:r>
    </w:p>
    <w:p>
      <w:pPr>
        <w:pStyle w:val="Style21"/>
        <w:framePr w:w="677" w:h="729" w:wrap="none" w:vAnchor="text" w:hAnchor="margin" w:x="7282" w:y="33"/>
        <w:widowControl w:val="0"/>
        <w:keepNext w:val="0"/>
        <w:keepLines w:val="0"/>
        <w:shd w:val="clear" w:color="auto" w:fill="auto"/>
        <w:bidi w:val="0"/>
        <w:jc w:val="left"/>
        <w:spacing w:before="0" w:after="0"/>
        <w:ind w:left="120" w:right="0" w:firstLine="0"/>
      </w:pPr>
      <w:r>
        <w:rPr>
          <w:rStyle w:val="CharStyle22"/>
          <w:spacing w:val="0"/>
        </w:rPr>
        <w:t>н</w:t>
      </w:r>
    </w:p>
    <w:p>
      <w:pPr>
        <w:pStyle w:val="Style21"/>
        <w:framePr w:w="1387" w:h="138" w:wrap="none" w:vAnchor="text" w:hAnchor="margin" w:x="3196" w:y="340"/>
        <w:widowControl w:val="0"/>
        <w:keepNext w:val="0"/>
        <w:keepLines w:val="0"/>
        <w:shd w:val="clear" w:color="auto" w:fill="auto"/>
        <w:bidi w:val="0"/>
        <w:jc w:val="left"/>
        <w:spacing w:before="0" w:after="0" w:line="130" w:lineRule="exact"/>
        <w:ind w:left="100" w:right="0" w:firstLine="0"/>
      </w:pPr>
      <w:r>
        <w:rPr>
          <w:rStyle w:val="CharStyle22"/>
          <w:spacing w:val="0"/>
        </w:rPr>
        <w:t>внутренний слои:</w:t>
      </w:r>
    </w:p>
    <w:p>
      <w:pPr>
        <w:pStyle w:val="Style21"/>
        <w:framePr w:w="2136" w:h="724" w:wrap="none" w:vAnchor="text" w:hAnchor="margin" w:x="7988" w:y="882"/>
        <w:widowControl w:val="0"/>
        <w:keepNext w:val="0"/>
        <w:keepLines w:val="0"/>
        <w:shd w:val="clear" w:color="auto" w:fill="auto"/>
        <w:bidi w:val="0"/>
        <w:jc w:val="left"/>
        <w:spacing w:before="0" w:after="0"/>
        <w:ind w:left="100" w:right="100" w:firstLine="0"/>
      </w:pPr>
      <w:r>
        <w:rPr>
          <w:rStyle w:val="CharStyle22"/>
          <w:spacing w:val="0"/>
        </w:rPr>
        <w:t xml:space="preserve">для рентгеноскопического позиционирования и контроля положения </w:t>
      </w:r>
      <w:r>
        <w:rPr>
          <w:rStyle w:val="CharStyle23"/>
          <w:spacing w:val="0"/>
        </w:rPr>
        <w:t>катетера в сосудистом русле</w:t>
      </w:r>
    </w:p>
    <w:p>
      <w:pPr>
        <w:pStyle w:val="Style21"/>
        <w:framePr w:w="686" w:h="312" w:wrap="none" w:vAnchor="text" w:hAnchor="margin" w:x="7282" w:y="1089"/>
        <w:widowControl w:val="0"/>
        <w:keepNext w:val="0"/>
        <w:keepLines w:val="0"/>
        <w:shd w:val="clear" w:color="auto" w:fill="auto"/>
        <w:bidi w:val="0"/>
        <w:jc w:val="left"/>
        <w:spacing w:before="0" w:after="6" w:line="130" w:lineRule="exact"/>
        <w:ind w:left="100" w:right="0" w:firstLine="0"/>
      </w:pPr>
      <w:r>
        <w:rPr>
          <w:rStyle w:val="CharStyle22"/>
          <w:spacing w:val="0"/>
        </w:rPr>
        <w:t>наличи</w:t>
      </w:r>
    </w:p>
    <w:p>
      <w:pPr>
        <w:pStyle w:val="Style21"/>
        <w:framePr w:w="686" w:h="312" w:wrap="none" w:vAnchor="text" w:hAnchor="margin" w:x="7282" w:y="1089"/>
        <w:widowControl w:val="0"/>
        <w:keepNext w:val="0"/>
        <w:keepLines w:val="0"/>
        <w:shd w:val="clear" w:color="auto" w:fill="auto"/>
        <w:bidi w:val="0"/>
        <w:jc w:val="left"/>
        <w:spacing w:before="0" w:after="0" w:line="130" w:lineRule="exact"/>
        <w:ind w:left="100" w:right="0" w:firstLine="0"/>
      </w:pPr>
      <w:r>
        <w:rPr>
          <w:rStyle w:val="CharStyle22"/>
          <w:spacing w:val="0"/>
        </w:rPr>
        <w:t>е</w:t>
      </w:r>
    </w:p>
    <w:p>
      <w:pPr>
        <w:pStyle w:val="Style21"/>
        <w:framePr w:w="3051" w:h="138" w:wrap="none" w:vAnchor="text" w:hAnchor="margin" w:x="3186" w:y="1174"/>
        <w:widowControl w:val="0"/>
        <w:keepNext w:val="0"/>
        <w:keepLines w:val="0"/>
        <w:shd w:val="clear" w:color="auto" w:fill="auto"/>
        <w:bidi w:val="0"/>
        <w:jc w:val="left"/>
        <w:spacing w:before="0" w:after="0" w:line="130" w:lineRule="exact"/>
        <w:ind w:left="100" w:right="0" w:firstLine="0"/>
      </w:pPr>
      <w:r>
        <w:rPr>
          <w:rStyle w:val="CharStyle22"/>
          <w:spacing w:val="0"/>
        </w:rPr>
        <w:t>дистальный рентгеноконтрастный маркер</w:t>
      </w:r>
    </w:p>
    <w:p>
      <w:pPr>
        <w:widowControl w:val="0"/>
        <w:spacing w:line="360" w:lineRule="exact"/>
      </w:pPr>
    </w:p>
    <w:p>
      <w:pPr>
        <w:widowControl w:val="0"/>
        <w:spacing w:line="360" w:lineRule="exact"/>
      </w:pPr>
    </w:p>
    <w:p>
      <w:pPr>
        <w:widowControl w:val="0"/>
        <w:spacing w:line="360" w:lineRule="exact"/>
      </w:pPr>
    </w:p>
    <w:p>
      <w:pPr>
        <w:widowControl w:val="0"/>
        <w:spacing w:line="505" w:lineRule="exact"/>
      </w:pPr>
    </w:p>
    <w:p>
      <w:pPr>
        <w:widowControl w:val="0"/>
        <w:rPr>
          <w:sz w:val="2"/>
          <w:szCs w:val="2"/>
        </w:rPr>
        <w:sectPr>
          <w:type w:val="continuous"/>
          <w:pgSz w:w="11909" w:h="16838"/>
          <w:pgMar w:top="567" w:left="821" w:right="821" w:bottom="567" w:header="0" w:footer="3" w:gutter="0"/>
          <w:rtlGutter w:val="0"/>
          <w:cols w:space="720"/>
          <w:noEndnote/>
          <w:docGrid w:linePitch="360"/>
        </w:sectPr>
      </w:pPr>
    </w:p>
    <w:p>
      <w:pPr>
        <w:pStyle w:val="Style21"/>
        <w:framePr w:h="136" w:wrap="around" w:vAnchor="text" w:hAnchor="margin" w:x="-659" w:y="430"/>
        <w:widowControl w:val="0"/>
        <w:keepNext w:val="0"/>
        <w:keepLines w:val="0"/>
        <w:shd w:val="clear" w:color="auto" w:fill="auto"/>
        <w:bidi w:val="0"/>
        <w:jc w:val="left"/>
        <w:spacing w:before="0" w:after="0" w:line="130" w:lineRule="exact"/>
        <w:ind w:left="0" w:right="0" w:firstLine="0"/>
      </w:pPr>
      <w:r>
        <w:rPr>
          <w:rStyle w:val="CharStyle22"/>
          <w:spacing w:val="0"/>
        </w:rPr>
        <w:t>гибкий</w:t>
      </w:r>
    </w:p>
    <w:p>
      <w:pPr>
        <w:pStyle w:val="Style21"/>
        <w:framePr w:h="142" w:wrap="around" w:vAnchor="text" w:hAnchor="margin" w:x="-4750" w:y="426"/>
        <w:widowControl w:val="0"/>
        <w:keepNext w:val="0"/>
        <w:keepLines w:val="0"/>
        <w:shd w:val="clear" w:color="auto" w:fill="auto"/>
        <w:bidi w:val="0"/>
        <w:jc w:val="left"/>
        <w:spacing w:before="0" w:after="0" w:line="130" w:lineRule="exact"/>
        <w:ind w:left="0" w:right="0" w:firstLine="0"/>
      </w:pPr>
      <w:r>
        <w:rPr>
          <w:rStyle w:val="CharStyle22"/>
          <w:spacing w:val="0"/>
        </w:rPr>
        <w:t>кончик катетера</w:t>
      </w:r>
    </w:p>
    <w:p>
      <w:pPr>
        <w:pStyle w:val="Style21"/>
        <w:widowControl w:val="0"/>
        <w:keepNext w:val="0"/>
        <w:keepLines w:val="0"/>
        <w:shd w:val="clear" w:color="auto" w:fill="auto"/>
        <w:bidi w:val="0"/>
        <w:jc w:val="left"/>
        <w:spacing w:before="0" w:after="0"/>
        <w:ind w:left="0" w:right="220" w:firstLine="0"/>
        <w:sectPr>
          <w:type w:val="continuous"/>
          <w:pgSz w:w="11909" w:h="16838"/>
          <w:pgMar w:top="738" w:left="8892" w:right="1168" w:bottom="285" w:header="0" w:footer="3" w:gutter="0"/>
          <w:rtlGutter w:val="0"/>
          <w:cols w:space="720"/>
          <w:noEndnote/>
          <w:docGrid w:linePitch="360"/>
        </w:sectPr>
      </w:pPr>
      <w:r>
        <w:rPr>
          <w:lang w:val="ru-RU" w:eastAsia="ru-RU" w:bidi="ru-RU"/>
          <w:w w:val="100"/>
          <w:spacing w:val="0"/>
          <w:color w:val="000000"/>
          <w:position w:val="0"/>
        </w:rPr>
        <w:t>для эффективной катетеризации целевого сосуда</w:t>
      </w:r>
    </w:p>
    <w:p>
      <w:pPr>
        <w:widowControl w:val="0"/>
        <w:spacing w:before="21" w:after="2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jc w:val="left"/>
        <w:spacing w:before="0" w:after="0" w:line="140" w:lineRule="exact"/>
        <w:ind w:left="0" w:right="0" w:firstLine="0"/>
        <w:sectPr>
          <w:type w:val="continuous"/>
          <w:pgSz w:w="11909" w:h="16838"/>
          <w:pgMar w:top="738" w:left="8186" w:right="3094" w:bottom="285" w:header="0" w:footer="3" w:gutter="0"/>
          <w:rtlGutter w:val="0"/>
          <w:cols w:space="720"/>
          <w:noEndnote/>
          <w:docGrid w:linePitch="360"/>
        </w:sectPr>
      </w:pPr>
      <w:r>
        <w:rPr>
          <w:lang w:val="ru-RU" w:eastAsia="ru-RU" w:bidi="ru-RU"/>
          <w:w w:val="100"/>
          <w:spacing w:val="0"/>
          <w:color w:val="000000"/>
          <w:position w:val="0"/>
        </w:rPr>
        <w:t>атравм</w:t>
      </w:r>
    </w:p>
    <w:tbl>
      <w:tblPr>
        <w:tblOverlap w:val="never"/>
        <w:tblLayout w:type="fixed"/>
        <w:jc w:val="right"/>
      </w:tblPr>
      <w:tblGrid>
        <w:gridCol w:w="3424"/>
        <w:gridCol w:w="715"/>
        <w:gridCol w:w="710"/>
        <w:gridCol w:w="2265"/>
      </w:tblGrid>
      <w:tr>
        <w:trPr>
          <w:trHeight w:val="1135" w:hRule="exact"/>
        </w:trPr>
        <w:tc>
          <w:tcPr>
            <w:shd w:val="clear" w:color="auto" w:fill="FFFFFF"/>
            <w:tcBorders>
              <w:left w:val="single" w:sz="4"/>
            </w:tcBorders>
            <w:vAlign w:val="top"/>
          </w:tcPr>
          <w:p>
            <w:pPr>
              <w:framePr w:w="7114" w:wrap="notBeside" w:vAnchor="text" w:hAnchor="text" w:xAlign="right" w:y="1"/>
              <w:widowControl w:val="0"/>
              <w:rPr>
                <w:sz w:val="10"/>
                <w:szCs w:val="10"/>
              </w:rPr>
            </w:pPr>
          </w:p>
        </w:tc>
        <w:tc>
          <w:tcPr>
            <w:shd w:val="clear" w:color="auto" w:fill="FFFFFF"/>
            <w:tcBorders>
              <w:left w:val="single" w:sz="4"/>
            </w:tcBorders>
            <w:vAlign w:val="top"/>
          </w:tcPr>
          <w:p>
            <w:pPr>
              <w:framePr w:w="7114" w:wrap="notBeside" w:vAnchor="text" w:hAnchor="text" w:xAlign="right" w:y="1"/>
              <w:widowControl w:val="0"/>
              <w:rPr>
                <w:sz w:val="10"/>
                <w:szCs w:val="10"/>
              </w:rPr>
            </w:pPr>
          </w:p>
        </w:tc>
        <w:tc>
          <w:tcPr>
            <w:shd w:val="clear" w:color="auto" w:fill="FFFFFF"/>
            <w:tcBorders>
              <w:left w:val="single" w:sz="4"/>
            </w:tcBorders>
            <w:vAlign w:val="top"/>
          </w:tcPr>
          <w:p>
            <w:pPr>
              <w:pStyle w:val="Style10"/>
              <w:framePr w:w="7114" w:wrap="notBeside" w:vAnchor="text" w:hAnchor="text" w:xAlign="right" w:y="1"/>
              <w:widowControl w:val="0"/>
              <w:keepNext w:val="0"/>
              <w:keepLines w:val="0"/>
              <w:shd w:val="clear" w:color="auto" w:fill="auto"/>
              <w:bidi w:val="0"/>
              <w:jc w:val="left"/>
              <w:spacing w:before="0" w:after="60" w:line="140" w:lineRule="exact"/>
              <w:ind w:left="120" w:right="0" w:firstLine="0"/>
            </w:pPr>
            <w:r>
              <w:rPr>
                <w:rStyle w:val="CharStyle25"/>
              </w:rPr>
              <w:t>атичн</w:t>
            </w:r>
          </w:p>
          <w:p>
            <w:pPr>
              <w:pStyle w:val="Style10"/>
              <w:framePr w:w="7114" w:wrap="notBeside" w:vAnchor="text" w:hAnchor="text" w:xAlign="right" w:y="1"/>
              <w:widowControl w:val="0"/>
              <w:keepNext w:val="0"/>
              <w:keepLines w:val="0"/>
              <w:shd w:val="clear" w:color="auto" w:fill="auto"/>
              <w:bidi w:val="0"/>
              <w:jc w:val="left"/>
              <w:spacing w:after="0" w:line="140" w:lineRule="exact"/>
              <w:ind w:left="120" w:right="0" w:firstLine="0"/>
            </w:pPr>
            <w:r>
              <w:rPr>
                <w:rStyle w:val="CharStyle25"/>
              </w:rPr>
              <w:t>ый</w:t>
            </w:r>
          </w:p>
        </w:tc>
        <w:tc>
          <w:tcPr>
            <w:shd w:val="clear" w:color="auto" w:fill="FFFFFF"/>
            <w:tcBorders>
              <w:left w:val="single" w:sz="4"/>
              <w:right w:val="single" w:sz="4"/>
            </w:tcBorders>
            <w:vAlign w:val="top"/>
          </w:tcPr>
          <w:p>
            <w:pPr>
              <w:framePr w:w="7114" w:wrap="notBeside" w:vAnchor="text" w:hAnchor="text" w:xAlign="right" w:y="1"/>
              <w:widowControl w:val="0"/>
              <w:rPr>
                <w:sz w:val="10"/>
                <w:szCs w:val="10"/>
              </w:rPr>
            </w:pPr>
          </w:p>
        </w:tc>
      </w:tr>
      <w:tr>
        <w:trPr>
          <w:trHeight w:val="734" w:hRule="exact"/>
        </w:trPr>
        <w:tc>
          <w:tcPr>
            <w:shd w:val="clear" w:color="auto" w:fill="FFFFFF"/>
            <w:tcBorders>
              <w:left w:val="single" w:sz="4"/>
              <w:top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0" w:line="140" w:lineRule="exact"/>
              <w:ind w:left="140" w:right="0" w:firstLine="0"/>
            </w:pPr>
            <w:r>
              <w:rPr>
                <w:rStyle w:val="CharStyle25"/>
              </w:rPr>
              <w:t>совместимость катетера с проводником</w:t>
            </w:r>
          </w:p>
        </w:tc>
        <w:tc>
          <w:tcPr>
            <w:shd w:val="clear" w:color="auto" w:fill="FFFFFF"/>
            <w:tcBorders>
              <w:left w:val="single" w:sz="4"/>
              <w:top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0" w:line="140" w:lineRule="exact"/>
              <w:ind w:left="120" w:right="0" w:firstLine="0"/>
            </w:pPr>
            <w:r>
              <w:rPr>
                <w:rStyle w:val="CharStyle25"/>
              </w:rPr>
              <w:t>дюйм</w:t>
            </w:r>
          </w:p>
        </w:tc>
        <w:tc>
          <w:tcPr>
            <w:shd w:val="clear" w:color="auto" w:fill="FFFFFF"/>
            <w:tcBorders>
              <w:left w:val="single" w:sz="4"/>
              <w:top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не</w:t>
            </w:r>
          </w:p>
          <w:p>
            <w:pPr>
              <w:pStyle w:val="Style10"/>
              <w:framePr w:w="7114"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более</w:t>
            </w:r>
          </w:p>
          <w:p>
            <w:pPr>
              <w:pStyle w:val="Style10"/>
              <w:framePr w:w="7114"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0.038</w:t>
            </w:r>
          </w:p>
        </w:tc>
        <w:tc>
          <w:tcPr>
            <w:shd w:val="clear" w:color="auto" w:fill="FFFFFF"/>
            <w:tcBorders>
              <w:left w:val="single" w:sz="4"/>
              <w:right w:val="single" w:sz="4"/>
              <w:top w:val="single" w:sz="4"/>
            </w:tcBorders>
            <w:vAlign w:val="bottom"/>
          </w:tcPr>
          <w:p>
            <w:pPr>
              <w:pStyle w:val="Style10"/>
              <w:framePr w:w="7114"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для возможности совместного использования с имеющимися в наличии у Заказчика инструментами</w:t>
            </w:r>
          </w:p>
        </w:tc>
      </w:tr>
      <w:tr>
        <w:trPr>
          <w:trHeight w:val="749" w:hRule="exact"/>
        </w:trPr>
        <w:tc>
          <w:tcPr>
            <w:shd w:val="clear" w:color="auto" w:fill="FFFFFF"/>
            <w:tcBorders>
              <w:left w:val="single" w:sz="4"/>
              <w:top w:val="single" w:sz="4"/>
            </w:tcBorders>
            <w:vAlign w:val="bottom"/>
          </w:tcPr>
          <w:p>
            <w:pPr>
              <w:pStyle w:val="Style10"/>
              <w:framePr w:w="7114" w:wrap="notBeside" w:vAnchor="text" w:hAnchor="text" w:xAlign="right" w:y="1"/>
              <w:widowControl w:val="0"/>
              <w:keepNext w:val="0"/>
              <w:keepLines w:val="0"/>
              <w:shd w:val="clear" w:color="auto" w:fill="auto"/>
              <w:bidi w:val="0"/>
              <w:jc w:val="left"/>
              <w:spacing w:before="0" w:after="0" w:line="181" w:lineRule="exact"/>
              <w:ind w:left="140" w:right="0" w:firstLine="0"/>
            </w:pPr>
            <w:r>
              <w:rPr>
                <w:rStyle w:val="CharStyle25"/>
              </w:rPr>
              <w:t>необходимо наличие боковых отверстий дистального сегмента катетера у ряда форм катетеров (устанавливается Заказчиком в заявке на отгрузку товара)</w:t>
            </w:r>
          </w:p>
        </w:tc>
        <w:tc>
          <w:tcPr>
            <w:shd w:val="clear" w:color="auto" w:fill="FFFFFF"/>
            <w:tcBorders>
              <w:left w:val="single" w:sz="4"/>
              <w:top w:val="single" w:sz="4"/>
            </w:tcBorders>
            <w:vAlign w:val="top"/>
          </w:tcPr>
          <w:p>
            <w:pPr>
              <w:framePr w:w="7114" w:wrap="notBeside" w:vAnchor="text" w:hAnchor="text" w:xAlign="right" w:y="1"/>
              <w:widowControl w:val="0"/>
              <w:rPr>
                <w:sz w:val="10"/>
                <w:szCs w:val="10"/>
              </w:rPr>
            </w:pPr>
          </w:p>
        </w:tc>
        <w:tc>
          <w:tcPr>
            <w:shd w:val="clear" w:color="auto" w:fill="FFFFFF"/>
            <w:tcBorders>
              <w:left w:val="single" w:sz="4"/>
              <w:top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60" w:line="140" w:lineRule="exact"/>
              <w:ind w:left="120" w:right="0" w:firstLine="0"/>
            </w:pPr>
            <w:r>
              <w:rPr>
                <w:rStyle w:val="CharStyle25"/>
              </w:rPr>
              <w:t>наличи</w:t>
            </w:r>
          </w:p>
          <w:p>
            <w:pPr>
              <w:pStyle w:val="Style10"/>
              <w:framePr w:w="7114" w:wrap="notBeside" w:vAnchor="text" w:hAnchor="text" w:xAlign="right" w:y="1"/>
              <w:widowControl w:val="0"/>
              <w:keepNext w:val="0"/>
              <w:keepLines w:val="0"/>
              <w:shd w:val="clear" w:color="auto" w:fill="auto"/>
              <w:bidi w:val="0"/>
              <w:jc w:val="left"/>
              <w:spacing w:after="0" w:line="140" w:lineRule="exact"/>
              <w:ind w:left="120" w:right="0" w:firstLine="0"/>
            </w:pPr>
            <w:r>
              <w:rPr>
                <w:rStyle w:val="CharStyle25"/>
              </w:rPr>
              <w:t>е</w:t>
            </w:r>
          </w:p>
        </w:tc>
        <w:tc>
          <w:tcPr>
            <w:shd w:val="clear" w:color="auto" w:fill="FFFFFF"/>
            <w:tcBorders>
              <w:left w:val="single" w:sz="4"/>
              <w:right w:val="single" w:sz="4"/>
              <w:top w:val="single" w:sz="4"/>
            </w:tcBorders>
            <w:vAlign w:val="top"/>
          </w:tcPr>
          <w:p>
            <w:pPr>
              <w:pStyle w:val="Style10"/>
              <w:framePr w:w="7114" w:wrap="notBeside" w:vAnchor="text" w:hAnchor="text" w:xAlign="right" w:y="1"/>
              <w:widowControl w:val="0"/>
              <w:keepNext w:val="0"/>
              <w:keepLines w:val="0"/>
              <w:shd w:val="clear" w:color="auto" w:fill="auto"/>
              <w:bidi w:val="0"/>
              <w:jc w:val="left"/>
              <w:spacing w:before="0" w:after="0" w:line="186" w:lineRule="exact"/>
              <w:ind w:left="120" w:right="0" w:firstLine="0"/>
            </w:pPr>
            <w:r>
              <w:rPr>
                <w:rStyle w:val="CharStyle25"/>
              </w:rPr>
              <w:t>для удобства использования оператором, исходя из клинической ситуации</w:t>
            </w:r>
          </w:p>
        </w:tc>
      </w:tr>
      <w:tr>
        <w:trPr>
          <w:trHeight w:val="1717" w:hRule="exact"/>
        </w:trPr>
        <w:tc>
          <w:tcPr>
            <w:shd w:val="clear" w:color="auto" w:fill="FFFFFF"/>
            <w:tcBorders>
              <w:left w:val="single" w:sz="4"/>
              <w:top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0" w:line="186" w:lineRule="exact"/>
              <w:ind w:left="140" w:right="0" w:firstLine="0"/>
            </w:pPr>
            <w:r>
              <w:rPr>
                <w:rStyle w:val="CharStyle25"/>
              </w:rPr>
              <w:t>внутренний просвет катетера (устанавливается Заказчиком в заявке на отгрузку товара)</w:t>
            </w:r>
          </w:p>
        </w:tc>
        <w:tc>
          <w:tcPr>
            <w:shd w:val="clear" w:color="auto" w:fill="FFFFFF"/>
            <w:tcBorders>
              <w:left w:val="single" w:sz="4"/>
              <w:top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0" w:line="140" w:lineRule="exact"/>
              <w:ind w:left="120" w:right="0" w:firstLine="0"/>
            </w:pPr>
            <w:r>
              <w:rPr>
                <w:rStyle w:val="CharStyle25"/>
              </w:rPr>
              <w:t>дюйм</w:t>
            </w:r>
          </w:p>
        </w:tc>
        <w:tc>
          <w:tcPr>
            <w:shd w:val="clear" w:color="auto" w:fill="FFFFFF"/>
            <w:tcBorders>
              <w:left w:val="single" w:sz="4"/>
              <w:top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0.056,</w:t>
            </w:r>
          </w:p>
          <w:p>
            <w:pPr>
              <w:pStyle w:val="Style10"/>
              <w:framePr w:w="7114"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0.070,</w:t>
            </w:r>
          </w:p>
          <w:p>
            <w:pPr>
              <w:pStyle w:val="Style10"/>
              <w:framePr w:w="7114"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0.078,</w:t>
            </w:r>
          </w:p>
          <w:p>
            <w:pPr>
              <w:pStyle w:val="Style10"/>
              <w:framePr w:w="7114"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0.088,</w:t>
            </w:r>
          </w:p>
          <w:p>
            <w:pPr>
              <w:pStyle w:val="Style10"/>
              <w:framePr w:w="7114"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0.098</w:t>
            </w:r>
          </w:p>
        </w:tc>
        <w:tc>
          <w:tcPr>
            <w:shd w:val="clear" w:color="auto" w:fill="FFFFFF"/>
            <w:tcBorders>
              <w:left w:val="single" w:sz="4"/>
              <w:right w:val="single" w:sz="4"/>
              <w:top w:val="single" w:sz="4"/>
            </w:tcBorders>
            <w:vAlign w:val="top"/>
          </w:tcPr>
          <w:p>
            <w:pPr>
              <w:pStyle w:val="Style10"/>
              <w:framePr w:w="7114"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обеспечивает качественную доставку необходимого инструментария к целевому сосуду и возможности совместного использования с имеющимися в наличии у Заказчика инструментами</w:t>
            </w:r>
          </w:p>
        </w:tc>
      </w:tr>
      <w:tr>
        <w:trPr>
          <w:trHeight w:val="1297" w:hRule="exact"/>
        </w:trPr>
        <w:tc>
          <w:tcPr>
            <w:shd w:val="clear" w:color="auto" w:fill="FFFFFF"/>
            <w:tcBorders>
              <w:left w:val="single" w:sz="4"/>
              <w:top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0" w:line="181" w:lineRule="exact"/>
              <w:ind w:left="140" w:right="0" w:firstLine="0"/>
            </w:pPr>
            <w:r>
              <w:rPr>
                <w:rStyle w:val="CharStyle25"/>
              </w:rPr>
              <w:t>диаметр катетера (устанавливается Заказчиком в заявке на отгрузку товара)</w:t>
            </w:r>
          </w:p>
        </w:tc>
        <w:tc>
          <w:tcPr>
            <w:shd w:val="clear" w:color="auto" w:fill="FFFFFF"/>
            <w:tcBorders>
              <w:left w:val="single" w:sz="4"/>
              <w:top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0" w:line="140" w:lineRule="exact"/>
              <w:ind w:left="120" w:right="0" w:firstLine="0"/>
            </w:pPr>
            <w:r>
              <w:rPr>
                <w:rStyle w:val="CharStyle25"/>
                <w:lang w:val="en-US" w:eastAsia="en-US" w:bidi="en-US"/>
              </w:rPr>
              <w:t>Fr</w:t>
            </w:r>
          </w:p>
        </w:tc>
        <w:tc>
          <w:tcPr>
            <w:shd w:val="clear" w:color="auto" w:fill="FFFFFF"/>
            <w:tcBorders>
              <w:left w:val="single" w:sz="4"/>
              <w:top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0" w:line="186" w:lineRule="exact"/>
              <w:ind w:left="120" w:right="0" w:firstLine="0"/>
            </w:pPr>
            <w:r>
              <w:rPr>
                <w:rStyle w:val="CharStyle25"/>
              </w:rPr>
              <w:t>5,6, 7, 8,9</w:t>
            </w:r>
          </w:p>
        </w:tc>
        <w:tc>
          <w:tcPr>
            <w:shd w:val="clear" w:color="auto" w:fill="FFFFFF"/>
            <w:tcBorders>
              <w:left w:val="single" w:sz="4"/>
              <w:right w:val="single" w:sz="4"/>
              <w:top w:val="single" w:sz="4"/>
            </w:tcBorders>
            <w:vAlign w:val="bottom"/>
          </w:tcPr>
          <w:p>
            <w:pPr>
              <w:pStyle w:val="Style10"/>
              <w:framePr w:w="7114"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обеспечивает качественную доставку необходимого инструментария к целевому сосуду и возможности совместного использования с имеющимися в наличии у Заказчика инструментами</w:t>
            </w:r>
          </w:p>
        </w:tc>
      </w:tr>
      <w:tr>
        <w:trPr>
          <w:trHeight w:val="2222" w:hRule="exact"/>
        </w:trPr>
        <w:tc>
          <w:tcPr>
            <w:shd w:val="clear" w:color="auto" w:fill="FFFFFF"/>
            <w:tcBorders>
              <w:left w:val="single" w:sz="4"/>
              <w:top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0" w:line="181" w:lineRule="exact"/>
              <w:ind w:left="140" w:right="0" w:firstLine="0"/>
            </w:pPr>
            <w:r>
              <w:rPr>
                <w:rStyle w:val="CharStyle25"/>
              </w:rPr>
              <w:t>длина катетера (устанавливается Заказчиком в заявке на отгрузку товара), не менее восемь значений в указанном диапазоне</w:t>
            </w:r>
          </w:p>
        </w:tc>
        <w:tc>
          <w:tcPr>
            <w:shd w:val="clear" w:color="auto" w:fill="FFFFFF"/>
            <w:tcBorders>
              <w:left w:val="single" w:sz="4"/>
              <w:top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60" w:line="140" w:lineRule="exact"/>
              <w:ind w:left="120" w:right="0" w:firstLine="0"/>
            </w:pPr>
            <w:r>
              <w:rPr>
                <w:rStyle w:val="CharStyle25"/>
              </w:rPr>
              <w:t>сантим</w:t>
            </w:r>
          </w:p>
          <w:p>
            <w:pPr>
              <w:pStyle w:val="Style10"/>
              <w:framePr w:w="7114" w:wrap="notBeside" w:vAnchor="text" w:hAnchor="text" w:xAlign="right" w:y="1"/>
              <w:widowControl w:val="0"/>
              <w:keepNext w:val="0"/>
              <w:keepLines w:val="0"/>
              <w:shd w:val="clear" w:color="auto" w:fill="auto"/>
              <w:bidi w:val="0"/>
              <w:jc w:val="left"/>
              <w:spacing w:after="0" w:line="140" w:lineRule="exact"/>
              <w:ind w:left="120" w:right="0" w:firstLine="0"/>
            </w:pPr>
            <w:r>
              <w:rPr>
                <w:rStyle w:val="CharStyle25"/>
              </w:rPr>
              <w:t>етр</w:t>
            </w:r>
          </w:p>
        </w:tc>
        <w:tc>
          <w:tcPr>
            <w:shd w:val="clear" w:color="auto" w:fill="FFFFFF"/>
            <w:tcBorders>
              <w:left w:val="single" w:sz="4"/>
              <w:top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0" w:line="186" w:lineRule="exact"/>
              <w:ind w:left="120" w:right="0" w:firstLine="0"/>
            </w:pPr>
            <w:r>
              <w:rPr>
                <w:rStyle w:val="CharStyle25"/>
              </w:rPr>
              <w:t>от не менее 54 и до не</w:t>
            </w:r>
          </w:p>
          <w:p>
            <w:pPr>
              <w:pStyle w:val="Style10"/>
              <w:framePr w:w="7114" w:wrap="notBeside" w:vAnchor="text" w:hAnchor="text" w:xAlign="right" w:y="1"/>
              <w:widowControl w:val="0"/>
              <w:keepNext w:val="0"/>
              <w:keepLines w:val="0"/>
              <w:shd w:val="clear" w:color="auto" w:fill="auto"/>
              <w:bidi w:val="0"/>
              <w:jc w:val="left"/>
              <w:spacing w:before="0" w:after="0" w:line="186" w:lineRule="exact"/>
              <w:ind w:left="120" w:right="0" w:firstLine="0"/>
            </w:pPr>
            <w:r>
              <w:rPr>
                <w:rStyle w:val="CharStyle25"/>
              </w:rPr>
              <w:t>более</w:t>
            </w:r>
          </w:p>
          <w:p>
            <w:pPr>
              <w:pStyle w:val="Style10"/>
              <w:framePr w:w="7114" w:wrap="notBeside" w:vAnchor="text" w:hAnchor="text" w:xAlign="right" w:y="1"/>
              <w:widowControl w:val="0"/>
              <w:keepNext w:val="0"/>
              <w:keepLines w:val="0"/>
              <w:shd w:val="clear" w:color="auto" w:fill="auto"/>
              <w:bidi w:val="0"/>
              <w:jc w:val="left"/>
              <w:spacing w:before="0" w:after="0" w:line="186" w:lineRule="exact"/>
              <w:ind w:left="120" w:right="0" w:firstLine="0"/>
            </w:pPr>
            <w:r>
              <w:rPr>
                <w:rStyle w:val="CharStyle25"/>
              </w:rPr>
              <w:t>125</w:t>
            </w:r>
          </w:p>
        </w:tc>
        <w:tc>
          <w:tcPr>
            <w:shd w:val="clear" w:color="auto" w:fill="FFFFFF"/>
            <w:tcBorders>
              <w:left w:val="single" w:sz="4"/>
              <w:right w:val="single" w:sz="4"/>
              <w:top w:val="single" w:sz="4"/>
            </w:tcBorders>
            <w:vAlign w:val="bottom"/>
          </w:tcPr>
          <w:p>
            <w:pPr>
              <w:pStyle w:val="Style10"/>
              <w:framePr w:w="7114"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обеспечивает возможность выбора необходимого катетера в зависимости от локализации целевого сосуда с учетом использования различных техник сосудистого доступа и техник проведения операции, а также для возможности совместного использования с имеющимися в наличии у Заказчика инструментами</w:t>
            </w:r>
          </w:p>
        </w:tc>
      </w:tr>
      <w:tr>
        <w:trPr>
          <w:trHeight w:val="1125" w:hRule="exact"/>
        </w:trPr>
        <w:tc>
          <w:tcPr>
            <w:shd w:val="clear" w:color="auto" w:fill="FFFFFF"/>
            <w:tcBorders>
              <w:left w:val="single" w:sz="4"/>
              <w:top w:val="single" w:sz="4"/>
              <w:bottom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0" w:line="186" w:lineRule="exact"/>
              <w:ind w:left="140" w:right="0" w:firstLine="0"/>
            </w:pPr>
            <w:r>
              <w:rPr>
                <w:rStyle w:val="CharStyle25"/>
              </w:rPr>
              <w:t>различные модификации кончика катетера (устанавливается Заказчиком в заявке на отгрузку товара)</w:t>
            </w:r>
          </w:p>
        </w:tc>
        <w:tc>
          <w:tcPr>
            <w:shd w:val="clear" w:color="auto" w:fill="FFFFFF"/>
            <w:tcBorders>
              <w:left w:val="single" w:sz="4"/>
              <w:top w:val="single" w:sz="4"/>
              <w:bottom w:val="single" w:sz="4"/>
            </w:tcBorders>
            <w:vAlign w:val="top"/>
          </w:tcPr>
          <w:p>
            <w:pPr>
              <w:framePr w:w="7114" w:wrap="notBeside" w:vAnchor="text" w:hAnchor="text" w:xAlign="right" w:y="1"/>
              <w:widowControl w:val="0"/>
              <w:rPr>
                <w:sz w:val="10"/>
                <w:szCs w:val="10"/>
              </w:rPr>
            </w:pPr>
          </w:p>
        </w:tc>
        <w:tc>
          <w:tcPr>
            <w:shd w:val="clear" w:color="auto" w:fill="FFFFFF"/>
            <w:tcBorders>
              <w:left w:val="single" w:sz="4"/>
              <w:top w:val="single" w:sz="4"/>
              <w:bottom w:val="single" w:sz="4"/>
            </w:tcBorders>
            <w:vAlign w:val="center"/>
          </w:tcPr>
          <w:p>
            <w:pPr>
              <w:pStyle w:val="Style10"/>
              <w:framePr w:w="7114" w:wrap="notBeside" w:vAnchor="text" w:hAnchor="text" w:xAlign="right" w:y="1"/>
              <w:widowControl w:val="0"/>
              <w:keepNext w:val="0"/>
              <w:keepLines w:val="0"/>
              <w:shd w:val="clear" w:color="auto" w:fill="auto"/>
              <w:bidi w:val="0"/>
              <w:jc w:val="left"/>
              <w:spacing w:before="0" w:after="60" w:line="140" w:lineRule="exact"/>
              <w:ind w:left="120" w:right="0" w:firstLine="0"/>
            </w:pPr>
            <w:r>
              <w:rPr>
                <w:rStyle w:val="CharStyle25"/>
              </w:rPr>
              <w:t>наличи</w:t>
            </w:r>
          </w:p>
          <w:p>
            <w:pPr>
              <w:pStyle w:val="Style10"/>
              <w:framePr w:w="7114" w:wrap="notBeside" w:vAnchor="text" w:hAnchor="text" w:xAlign="right" w:y="1"/>
              <w:widowControl w:val="0"/>
              <w:keepNext w:val="0"/>
              <w:keepLines w:val="0"/>
              <w:shd w:val="clear" w:color="auto" w:fill="auto"/>
              <w:bidi w:val="0"/>
              <w:jc w:val="left"/>
              <w:spacing w:after="0" w:line="140" w:lineRule="exact"/>
              <w:ind w:left="120" w:right="0" w:firstLine="0"/>
            </w:pPr>
            <w:r>
              <w:rPr>
                <w:rStyle w:val="CharStyle25"/>
              </w:rPr>
              <w:t>е</w:t>
            </w:r>
          </w:p>
        </w:tc>
        <w:tc>
          <w:tcPr>
            <w:shd w:val="clear" w:color="auto" w:fill="FFFFFF"/>
            <w:tcBorders>
              <w:left w:val="single" w:sz="4"/>
              <w:right w:val="single" w:sz="4"/>
              <w:top w:val="single" w:sz="4"/>
              <w:bottom w:val="single" w:sz="4"/>
            </w:tcBorders>
            <w:vAlign w:val="bottom"/>
          </w:tcPr>
          <w:p>
            <w:pPr>
              <w:pStyle w:val="Style10"/>
              <w:framePr w:w="7114"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обеспечивает возможность произвести катетеризацию целевого сосуда в зависимости от его анатомо</w:t>
              <w:softHyphen/>
              <w:t>топографических особенностей</w:t>
            </w:r>
          </w:p>
        </w:tc>
      </w:tr>
    </w:tbl>
    <w:p>
      <w:pPr>
        <w:widowControl w:val="0"/>
        <w:rPr>
          <w:sz w:val="2"/>
          <w:szCs w:val="2"/>
        </w:rPr>
      </w:pPr>
    </w:p>
    <w:p>
      <w:pPr>
        <w:pStyle w:val="Style26"/>
        <w:framePr w:w="10285"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28"/>
          <w:i/>
          <w:iCs/>
        </w:rPr>
        <w:t>Основными ограничивающими параметрами позиции 19 являются</w:t>
      </w:r>
    </w:p>
    <w:tbl>
      <w:tblPr>
        <w:tblOverlap w:val="never"/>
        <w:tblLayout w:type="fixed"/>
        <w:jc w:val="center"/>
      </w:tblPr>
      <w:tblGrid>
        <w:gridCol w:w="7248"/>
        <w:gridCol w:w="1373"/>
        <w:gridCol w:w="1664"/>
      </w:tblGrid>
      <w:tr>
        <w:trPr>
          <w:trHeight w:val="572" w:hRule="exact"/>
        </w:trPr>
        <w:tc>
          <w:tcPr>
            <w:shd w:val="clear" w:color="auto" w:fill="FFFFFF"/>
            <w:tcBorders>
              <w:left w:val="single" w:sz="4"/>
              <w:top w:val="single" w:sz="4"/>
            </w:tcBorders>
            <w:vAlign w:val="center"/>
          </w:tcPr>
          <w:p>
            <w:pPr>
              <w:pStyle w:val="Style10"/>
              <w:framePr w:w="10285"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внутренний просвет катетера (устанавливается Заказчиком в заявке на отгрузку товара)</w:t>
            </w:r>
          </w:p>
        </w:tc>
        <w:tc>
          <w:tcPr>
            <w:shd w:val="clear" w:color="auto" w:fill="FFFFFF"/>
            <w:tcBorders>
              <w:left w:val="single" w:sz="4"/>
              <w:top w:val="single" w:sz="4"/>
            </w:tcBorders>
            <w:vAlign w:val="center"/>
          </w:tcPr>
          <w:p>
            <w:pPr>
              <w:pStyle w:val="Style10"/>
              <w:framePr w:w="102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дюйм</w:t>
            </w:r>
          </w:p>
        </w:tc>
        <w:tc>
          <w:tcPr>
            <w:shd w:val="clear" w:color="auto" w:fill="FFFFFF"/>
            <w:tcBorders>
              <w:left w:val="single" w:sz="4"/>
              <w:right w:val="single" w:sz="4"/>
              <w:top w:val="single" w:sz="4"/>
            </w:tcBorders>
            <w:vAlign w:val="bottom"/>
          </w:tcPr>
          <w:p>
            <w:pPr>
              <w:pStyle w:val="Style10"/>
              <w:framePr w:w="10285" w:wrap="notBeside" w:vAnchor="text" w:hAnchor="text" w:xAlign="center" w:y="1"/>
              <w:widowControl w:val="0"/>
              <w:keepNext w:val="0"/>
              <w:keepLines w:val="0"/>
              <w:shd w:val="clear" w:color="auto" w:fill="auto"/>
              <w:bidi w:val="0"/>
              <w:jc w:val="both"/>
              <w:spacing w:before="0" w:after="0" w:line="181" w:lineRule="exact"/>
              <w:ind w:left="0" w:right="0" w:firstLine="0"/>
            </w:pPr>
            <w:r>
              <w:rPr>
                <w:rStyle w:val="CharStyle25"/>
              </w:rPr>
              <w:t>0.056, 0.070, 0.078, 0.088, 0.098</w:t>
            </w:r>
          </w:p>
        </w:tc>
      </w:tr>
      <w:tr>
        <w:trPr>
          <w:trHeight w:val="200" w:hRule="exact"/>
        </w:trPr>
        <w:tc>
          <w:tcPr>
            <w:shd w:val="clear" w:color="auto" w:fill="FFFFFF"/>
            <w:tcBorders>
              <w:left w:val="single" w:sz="4"/>
              <w:top w:val="single" w:sz="4"/>
            </w:tcBorders>
            <w:vAlign w:val="bottom"/>
          </w:tcPr>
          <w:p>
            <w:pPr>
              <w:pStyle w:val="Style10"/>
              <w:framePr w:w="10285"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диаметр катетера (устанавливается Заказчиком в заявке на отгрузку товара)</w:t>
            </w:r>
          </w:p>
        </w:tc>
        <w:tc>
          <w:tcPr>
            <w:shd w:val="clear" w:color="auto" w:fill="FFFFFF"/>
            <w:tcBorders>
              <w:left w:val="single" w:sz="4"/>
              <w:top w:val="single" w:sz="4"/>
            </w:tcBorders>
            <w:vAlign w:val="bottom"/>
          </w:tcPr>
          <w:p>
            <w:pPr>
              <w:pStyle w:val="Style10"/>
              <w:framePr w:w="102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lang w:val="en-US" w:eastAsia="en-US" w:bidi="en-US"/>
              </w:rPr>
              <w:t>Fr</w:t>
            </w:r>
          </w:p>
        </w:tc>
        <w:tc>
          <w:tcPr>
            <w:shd w:val="clear" w:color="auto" w:fill="FFFFFF"/>
            <w:tcBorders>
              <w:left w:val="single" w:sz="4"/>
              <w:right w:val="single" w:sz="4"/>
              <w:top w:val="single" w:sz="4"/>
            </w:tcBorders>
            <w:vAlign w:val="bottom"/>
          </w:tcPr>
          <w:p>
            <w:pPr>
              <w:pStyle w:val="Style10"/>
              <w:framePr w:w="10285"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5,6,7, 8,9</w:t>
            </w:r>
          </w:p>
        </w:tc>
      </w:tr>
      <w:tr>
        <w:trPr>
          <w:trHeight w:val="396" w:hRule="exact"/>
        </w:trPr>
        <w:tc>
          <w:tcPr>
            <w:shd w:val="clear" w:color="auto" w:fill="FFFFFF"/>
            <w:tcBorders>
              <w:left w:val="single" w:sz="4"/>
              <w:top w:val="single" w:sz="4"/>
              <w:bottom w:val="single" w:sz="4"/>
            </w:tcBorders>
            <w:vAlign w:val="top"/>
          </w:tcPr>
          <w:p>
            <w:pPr>
              <w:pStyle w:val="Style10"/>
              <w:framePr w:w="10285" w:wrap="notBeside" w:vAnchor="text" w:hAnchor="text" w:xAlign="center" w:y="1"/>
              <w:widowControl w:val="0"/>
              <w:keepNext w:val="0"/>
              <w:keepLines w:val="0"/>
              <w:shd w:val="clear" w:color="auto" w:fill="auto"/>
              <w:bidi w:val="0"/>
              <w:jc w:val="both"/>
              <w:spacing w:before="0" w:after="0" w:line="176" w:lineRule="exact"/>
              <w:ind w:left="0" w:right="0" w:firstLine="0"/>
            </w:pPr>
            <w:r>
              <w:rPr>
                <w:rStyle w:val="CharStyle25"/>
              </w:rPr>
              <w:t>длина катетера (устанавливается Заказчиком в заявке на отгрузку товара), не менее восемь значений в указанном диапазоне</w:t>
            </w:r>
          </w:p>
        </w:tc>
        <w:tc>
          <w:tcPr>
            <w:shd w:val="clear" w:color="auto" w:fill="FFFFFF"/>
            <w:tcBorders>
              <w:left w:val="single" w:sz="4"/>
              <w:top w:val="single" w:sz="4"/>
              <w:bottom w:val="single" w:sz="4"/>
            </w:tcBorders>
            <w:vAlign w:val="bottom"/>
          </w:tcPr>
          <w:p>
            <w:pPr>
              <w:pStyle w:val="Style10"/>
              <w:framePr w:w="102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сантиметр</w:t>
            </w:r>
          </w:p>
        </w:tc>
        <w:tc>
          <w:tcPr>
            <w:shd w:val="clear" w:color="auto" w:fill="FFFFFF"/>
            <w:tcBorders>
              <w:left w:val="single" w:sz="4"/>
              <w:right w:val="single" w:sz="4"/>
              <w:top w:val="single" w:sz="4"/>
              <w:bottom w:val="single" w:sz="4"/>
            </w:tcBorders>
            <w:vAlign w:val="top"/>
          </w:tcPr>
          <w:p>
            <w:pPr>
              <w:pStyle w:val="Style10"/>
              <w:framePr w:w="10285"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от не менее 54 и до не более 125</w:t>
            </w:r>
          </w:p>
        </w:tc>
      </w:tr>
    </w:tbl>
    <w:p>
      <w:pPr>
        <w:widowControl w:val="0"/>
        <w:rPr>
          <w:sz w:val="2"/>
          <w:szCs w:val="2"/>
        </w:rPr>
      </w:pPr>
    </w:p>
    <w:p>
      <w:pPr>
        <w:pStyle w:val="Style29"/>
        <w:widowControl w:val="0"/>
        <w:keepNext w:val="0"/>
        <w:keepLines w:val="0"/>
        <w:shd w:val="clear" w:color="auto" w:fill="auto"/>
        <w:bidi w:val="0"/>
        <w:spacing w:before="0" w:after="0"/>
        <w:ind w:left="20" w:right="60" w:firstLine="560"/>
      </w:pPr>
      <w:r>
        <w:rPr>
          <w:lang w:val="ru-RU" w:eastAsia="ru-RU" w:bidi="ru-RU"/>
          <w:w w:val="100"/>
          <w:spacing w:val="0"/>
          <w:color w:val="000000"/>
          <w:position w:val="0"/>
        </w:rPr>
        <w:t>Проведенный анализ рынка позволил выявить изделия «Катетер проводниковый» различных производителей, которые зарегистрированы на территории Российской Федерации, по результатам которого составлена сравнительная таблица (Таблица представлена в жалобе).</w:t>
      </w:r>
    </w:p>
    <w:p>
      <w:pPr>
        <w:pStyle w:val="Style29"/>
        <w:widowControl w:val="0"/>
        <w:keepNext w:val="0"/>
        <w:keepLines w:val="0"/>
        <w:shd w:val="clear" w:color="auto" w:fill="auto"/>
        <w:bidi w:val="0"/>
        <w:spacing w:before="0" w:after="0"/>
        <w:ind w:left="20" w:right="60" w:firstLine="560"/>
      </w:pPr>
      <w:r>
        <w:rPr>
          <w:lang w:val="ru-RU" w:eastAsia="ru-RU" w:bidi="ru-RU"/>
          <w:w w:val="100"/>
          <w:spacing w:val="0"/>
          <w:color w:val="000000"/>
          <w:position w:val="0"/>
        </w:rPr>
        <w:t xml:space="preserve">Установление конкретных параметров диаметра катетера и длины не менее 8 значений не позволяют подать заявку на участие в аукционе с изделиями иных производителей. Также только у катетера проводникового </w:t>
      </w:r>
      <w:r>
        <w:rPr>
          <w:lang w:val="en-US" w:eastAsia="en-US" w:bidi="en-US"/>
          <w:w w:val="100"/>
          <w:spacing w:val="0"/>
          <w:color w:val="000000"/>
          <w:position w:val="0"/>
        </w:rPr>
        <w:t xml:space="preserve">Vista Brite tip </w:t>
      </w:r>
      <w:r>
        <w:rPr>
          <w:lang w:val="ru-RU" w:eastAsia="ru-RU" w:bidi="ru-RU"/>
          <w:w w:val="100"/>
          <w:spacing w:val="0"/>
          <w:color w:val="000000"/>
          <w:position w:val="0"/>
        </w:rPr>
        <w:t xml:space="preserve">присутствует диаметр 9 </w:t>
      </w:r>
      <w:r>
        <w:rPr>
          <w:lang w:val="en-US" w:eastAsia="en-US" w:bidi="en-US"/>
          <w:w w:val="100"/>
          <w:spacing w:val="0"/>
          <w:color w:val="000000"/>
          <w:position w:val="0"/>
        </w:rPr>
        <w:t>Fr:</w:t>
      </w:r>
    </w:p>
    <w:p>
      <w:pPr>
        <w:pStyle w:val="Style29"/>
        <w:widowControl w:val="0"/>
        <w:keepNext w:val="0"/>
        <w:keepLines w:val="0"/>
        <w:shd w:val="clear" w:color="auto" w:fill="auto"/>
        <w:bidi w:val="0"/>
        <w:jc w:val="left"/>
        <w:spacing w:before="0" w:after="2449" w:line="170" w:lineRule="exact"/>
        <w:ind w:left="500" w:right="0" w:firstLine="0"/>
      </w:pPr>
      <w:r>
        <w:rPr>
          <w:lang w:val="ru-RU" w:eastAsia="ru-RU" w:bidi="ru-RU"/>
          <w:w w:val="100"/>
          <w:spacing w:val="0"/>
          <w:color w:val="000000"/>
          <w:position w:val="0"/>
        </w:rPr>
        <w:t>тствует диаметр 9 гг:</w:t>
      </w:r>
    </w:p>
    <w:p>
      <w:pPr>
        <w:pStyle w:val="Style29"/>
        <w:widowControl w:val="0"/>
        <w:keepNext w:val="0"/>
        <w:keepLines w:val="0"/>
        <w:shd w:val="clear" w:color="auto" w:fill="auto"/>
        <w:bidi w:val="0"/>
        <w:spacing w:before="0" w:after="0" w:line="219" w:lineRule="exact"/>
        <w:ind w:left="20" w:right="0" w:firstLine="560"/>
      </w:pPr>
      <w:r>
        <w:rPr>
          <w:lang w:val="ru-RU" w:eastAsia="ru-RU" w:bidi="ru-RU"/>
          <w:w w:val="100"/>
          <w:spacing w:val="0"/>
          <w:color w:val="000000"/>
          <w:position w:val="0"/>
        </w:rPr>
        <w:t>Выдержка из каталога продукции Кордис Корпорейшн. Копия каталога прикладывается.</w:t>
      </w:r>
    </w:p>
    <w:p>
      <w:pPr>
        <w:pStyle w:val="Style29"/>
        <w:numPr>
          <w:ilvl w:val="0"/>
          <w:numId w:val="1"/>
        </w:numPr>
        <w:tabs>
          <w:tab w:leader="none" w:pos="842" w:val="left"/>
        </w:tabs>
        <w:widowControl w:val="0"/>
        <w:keepNext w:val="0"/>
        <w:keepLines w:val="0"/>
        <w:shd w:val="clear" w:color="auto" w:fill="auto"/>
        <w:bidi w:val="0"/>
        <w:spacing w:before="0" w:after="0" w:line="219" w:lineRule="exact"/>
        <w:ind w:left="20" w:right="60" w:firstLine="560"/>
      </w:pPr>
      <w:r>
        <w:rPr>
          <w:lang w:val="ru-RU" w:eastAsia="ru-RU" w:bidi="ru-RU"/>
          <w:w w:val="100"/>
          <w:spacing w:val="0"/>
          <w:color w:val="000000"/>
          <w:position w:val="0"/>
        </w:rPr>
        <w:t xml:space="preserve">Позиции 25 - 63 сформированы под товар единственного производителя - Катетер баллонный </w:t>
      </w:r>
      <w:r>
        <w:rPr>
          <w:lang w:val="en-US" w:eastAsia="en-US" w:bidi="en-US"/>
          <w:w w:val="100"/>
          <w:spacing w:val="0"/>
          <w:color w:val="000000"/>
          <w:position w:val="0"/>
        </w:rPr>
        <w:t xml:space="preserve">Ranger Over-the- wire, </w:t>
      </w:r>
      <w:r>
        <w:rPr>
          <w:lang w:val="ru-RU" w:eastAsia="ru-RU" w:bidi="ru-RU"/>
          <w:w w:val="100"/>
          <w:spacing w:val="0"/>
          <w:color w:val="000000"/>
          <w:position w:val="0"/>
        </w:rPr>
        <w:t xml:space="preserve">с покрытием </w:t>
      </w:r>
      <w:r>
        <w:rPr>
          <w:lang w:val="en-US" w:eastAsia="en-US" w:bidi="en-US"/>
          <w:w w:val="100"/>
          <w:spacing w:val="0"/>
          <w:color w:val="000000"/>
          <w:position w:val="0"/>
        </w:rPr>
        <w:t xml:space="preserve">Paclitaxel </w:t>
      </w:r>
      <w:r>
        <w:rPr>
          <w:lang w:val="ru-RU" w:eastAsia="ru-RU" w:bidi="ru-RU"/>
          <w:w w:val="100"/>
          <w:spacing w:val="0"/>
          <w:color w:val="000000"/>
          <w:position w:val="0"/>
        </w:rPr>
        <w:t>для ангиопластики производителя "Хемотек АГ" (РЗН 2020/9695). Установленные параметры не позволяют принять участие в закупки с товаром другого производителя, а именно:</w:t>
      </w:r>
    </w:p>
    <w:tbl>
      <w:tblPr>
        <w:tblOverlap w:val="never"/>
        <w:tblLayout w:type="fixed"/>
        <w:jc w:val="center"/>
      </w:tblPr>
      <w:tblGrid>
        <w:gridCol w:w="501"/>
        <w:gridCol w:w="787"/>
        <w:gridCol w:w="792"/>
        <w:gridCol w:w="429"/>
        <w:gridCol w:w="992"/>
        <w:gridCol w:w="2966"/>
        <w:gridCol w:w="987"/>
        <w:gridCol w:w="1326"/>
        <w:gridCol w:w="1430"/>
      </w:tblGrid>
      <w:tr>
        <w:trPr>
          <w:trHeight w:val="3705" w:hRule="exact"/>
        </w:trPr>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Катетер</w:t>
            </w:r>
          </w:p>
          <w:p>
            <w:pPr>
              <w:pStyle w:val="Style10"/>
              <w:framePr w:w="10209"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баллонный</w:t>
            </w:r>
          </w:p>
          <w:p>
            <w:pPr>
              <w:pStyle w:val="Style10"/>
              <w:framePr w:w="10209"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ДЛЯ</w:t>
            </w:r>
          </w:p>
          <w:p>
            <w:pPr>
              <w:pStyle w:val="Style10"/>
              <w:framePr w:w="10209"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ангиопласт</w:t>
            </w:r>
          </w:p>
          <w:p>
            <w:pPr>
              <w:pStyle w:val="Style10"/>
              <w:framePr w:w="10209"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ики</w:t>
            </w:r>
          </w:p>
          <w:p>
            <w:pPr>
              <w:pStyle w:val="Style10"/>
              <w:framePr w:w="10209"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периферии</w:t>
            </w:r>
          </w:p>
          <w:p>
            <w:pPr>
              <w:pStyle w:val="Style10"/>
              <w:framePr w:w="10209"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еских</w:t>
            </w:r>
          </w:p>
          <w:p>
            <w:pPr>
              <w:pStyle w:val="Style10"/>
              <w:framePr w:w="10209"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артерий</w:t>
            </w:r>
          </w:p>
        </w:tc>
        <w:tc>
          <w:tcPr>
            <w:shd w:val="clear" w:color="auto" w:fill="FFFFFF"/>
            <w:tcBorders>
              <w:lef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81" w:lineRule="exact"/>
              <w:ind w:left="100" w:right="0" w:firstLine="0"/>
            </w:pPr>
            <w:r>
              <w:rPr>
                <w:rStyle w:val="CharStyle25"/>
              </w:rPr>
              <w:t>Стерильная гибкая трубка, разработанная для чрескожной транслюминальной ангиопластики (ЧТА) для расширения стенозированной периферической (т.е., не внутричерепной, не коронарной) артерии путем контролируемого надувания баллона (баллонов) на дистальном конце; может также предназначаться для размещения и расширения стента/стент-графта. Доступны изделия для установки при помощи проводника с несколькими просветами или однопросветные модели для быстрой замены. Некоторые модели могут включать микрохирургические лезвия (атеротомы) для надрезания бляшки. Это изделие для одноразового использования.</w:t>
            </w: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gridSpan w:val="4"/>
            <w:tcBorders>
              <w:left w:val="single" w:sz="4"/>
              <w:top w:val="single" w:sz="4"/>
            </w:tcBorders>
            <w:vAlign w:val="top"/>
          </w:tcPr>
          <w:p>
            <w:pPr>
              <w:framePr w:w="10209" w:wrap="notBeside" w:vAnchor="text" w:hAnchor="text" w:xAlign="center" w:y="1"/>
              <w:widowControl w:val="0"/>
              <w:rPr>
                <w:sz w:val="10"/>
                <w:szCs w:val="10"/>
              </w:rPr>
            </w:pPr>
          </w:p>
        </w:tc>
      </w:tr>
      <w:tr>
        <w:trPr>
          <w:trHeight w:val="31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32.50.13.110-02438</w:t>
            </w:r>
          </w:p>
        </w:tc>
        <w:tc>
          <w:tcPr>
            <w:shd w:val="clear" w:color="auto" w:fill="FFFFFF"/>
            <w:tcBorders>
              <w:lef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1.76 и &lt; 2</w:t>
            </w:r>
          </w:p>
        </w:tc>
        <w:tc>
          <w:tcPr>
            <w:shd w:val="clear" w:color="auto" w:fill="FFFFFF"/>
            <w:tcBorders>
              <w:left w:val="single" w:sz="4"/>
              <w:righ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1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32.50.13.110-02438</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&gt;60.1 и &lt;80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32.50.13.110-02436</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1.76 и &lt; 2</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32.50.13.110-02436</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80.1 и &lt; 100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3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баллона32.50.13.110-02434</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1.76 и &lt; 2</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32.50.13.110-02434</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100.1 и&lt; 150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32.50.13.110-02506</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&gt;2.26 и &lt;2.5</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32.50.13.110-02506</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&gt;60.1 и &lt;80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1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32.50.13.110-02504</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&gt;2.26 и &lt;2.5</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32.50.13.110-02504</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&gt;80.1 и &lt; 100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25-</w:t>
            </w: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lang w:val="en-US" w:eastAsia="en-US" w:bidi="en-US"/>
              </w:rPr>
              <w:t>32.5U.13</w:t>
            </w:r>
          </w:p>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.ПО-</w:t>
            </w:r>
          </w:p>
        </w:tc>
        <w:tc>
          <w:tcPr>
            <w:shd w:val="clear" w:color="auto" w:fill="FFFFFF"/>
            <w:tcBorders>
              <w:left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25</w:t>
            </w:r>
          </w:p>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45</w:t>
            </w: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32.50.13.110-02502</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&gt;2.26 и &lt;2.5</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34" w:hRule="exact"/>
        </w:trPr>
        <w:tc>
          <w:tcPr>
            <w:shd w:val="clear" w:color="auto" w:fill="FFFFFF"/>
            <w:tcBorders>
              <w:left w:val="single" w:sz="4"/>
            </w:tcBorders>
            <w:vAlign w:val="top"/>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63</w:t>
            </w: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02380</w:t>
            </w:r>
          </w:p>
        </w:tc>
        <w:tc>
          <w:tcPr>
            <w:shd w:val="clear" w:color="auto" w:fill="FFFFFF"/>
            <w:tcBorders>
              <w:left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70</w:t>
            </w: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32.50.13.110-02502</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100.1 и&lt; 150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32.50.13.110-02502</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&gt;2.26 и &lt;2.5</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 0-02502</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&gt;100.1 и &lt;150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баллона32.50.13.110-02574</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2.76 и &lt; 3</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32.50.13.110-02574</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&gt;60.1 и &lt; 80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32.50.13.110-02572</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&gt;2.76 и&lt;3</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32.50.13.110-02572</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80.1 и &lt; 100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1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32.50.13.110-02590</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2.76 и &lt; 3</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32.50.13.110-02590</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100.1 и&lt; 150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31"/>
              </w:rPr>
              <w:t>ктру</w:t>
            </w:r>
          </w:p>
        </w:tc>
      </w:tr>
      <w:tr>
        <w:trPr>
          <w:trHeight w:val="31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баллона32.50.13.110-02590</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&gt;2.76 и&lt;3</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32.50.13.110-02590</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100.1 и&lt; 150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32.50.13.110-02642</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&gt;3.26 и &lt;3.5</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3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32.50.13.110-02642</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&gt;60.1 и &lt; 80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32.50.13.110-02660</w:t>
            </w:r>
          </w:p>
        </w:tc>
        <w:tc>
          <w:tcPr>
            <w:shd w:val="clear" w:color="auto" w:fill="FFFFFF"/>
            <w:tcBorders>
              <w:lef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&gt;3.26 и &lt;3.5</w:t>
            </w:r>
          </w:p>
        </w:tc>
        <w:tc>
          <w:tcPr>
            <w:shd w:val="clear" w:color="auto" w:fill="FFFFFF"/>
            <w:tcBorders>
              <w:left w:val="single" w:sz="4"/>
              <w:righ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1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баллона32.50.13.110-02660</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&gt;80.1 и &lt; 100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32.50.13.110-02658</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&gt;3.26 и &lt;3.5</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15"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32.50.13.110-02658</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100.1 и&lt; 150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32.50.13.110-02658</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&gt;3.26 и &lt;3.5</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1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32.50.13.110-02658</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100.1 и&lt; 150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32.50.13.110-02714</w:t>
            </w:r>
          </w:p>
        </w:tc>
        <w:tc>
          <w:tcPr>
            <w:shd w:val="clear" w:color="auto" w:fill="FFFFFF"/>
            <w:tcBorders>
              <w:lef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&gt;3.76 и &lt;4</w:t>
            </w:r>
          </w:p>
        </w:tc>
        <w:tc>
          <w:tcPr>
            <w:shd w:val="clear" w:color="auto" w:fill="FFFFFF"/>
            <w:tcBorders>
              <w:left w:val="single" w:sz="4"/>
              <w:righ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32.50.13.110-02714</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&gt;20.1 и &lt;40</w:t>
            </w:r>
          </w:p>
        </w:tc>
        <w:tc>
          <w:tcPr>
            <w:shd w:val="clear" w:color="auto" w:fill="FFFFFF"/>
            <w:tcBorders>
              <w:left w:val="single" w:sz="4"/>
              <w:right w:val="single" w:sz="4"/>
              <w:top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баллона32.50.13.110-02714</w:t>
            </w:r>
          </w:p>
        </w:tc>
        <w:tc>
          <w:tcPr>
            <w:shd w:val="clear" w:color="auto" w:fill="FFFFFF"/>
            <w:tcBorders>
              <w:lef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3.76 и &lt;4</w:t>
            </w:r>
          </w:p>
        </w:tc>
        <w:tc>
          <w:tcPr>
            <w:shd w:val="clear" w:color="auto" w:fill="FFFFFF"/>
            <w:tcBorders>
              <w:left w:val="single" w:sz="4"/>
              <w:right w:val="single" w:sz="4"/>
              <w:top w:val="single" w:sz="4"/>
            </w:tcBorders>
            <w:vAlign w:val="bottom"/>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48" w:hRule="exact"/>
        </w:trPr>
        <w:tc>
          <w:tcPr>
            <w:shd w:val="clear" w:color="auto" w:fill="FFFFFF"/>
            <w:tcBorders>
              <w:left w:val="single" w:sz="4"/>
              <w:bottom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09"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32.50.13.110-02714</w:t>
            </w:r>
          </w:p>
        </w:tc>
        <w:tc>
          <w:tcPr>
            <w:shd w:val="clear" w:color="auto" w:fill="FFFFFF"/>
            <w:tcBorders>
              <w:left w:val="single" w:sz="4"/>
              <w:top w:val="single" w:sz="4"/>
              <w:bottom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bottom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&gt;20.1 и &lt;40</w:t>
            </w:r>
          </w:p>
        </w:tc>
        <w:tc>
          <w:tcPr>
            <w:shd w:val="clear" w:color="auto" w:fill="FFFFFF"/>
            <w:tcBorders>
              <w:left w:val="single" w:sz="4"/>
              <w:right w:val="single" w:sz="4"/>
              <w:top w:val="single" w:sz="4"/>
              <w:bottom w:val="single" w:sz="4"/>
            </w:tcBorders>
            <w:vAlign w:val="center"/>
          </w:tcPr>
          <w:p>
            <w:pPr>
              <w:pStyle w:val="Style10"/>
              <w:framePr w:w="10209"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bl>
    <w:p>
      <w:pPr>
        <w:widowControl w:val="0"/>
        <w:rPr>
          <w:sz w:val="2"/>
          <w:szCs w:val="2"/>
        </w:rPr>
      </w:pPr>
    </w:p>
    <w:tbl>
      <w:tblPr>
        <w:tblOverlap w:val="never"/>
        <w:tblLayout w:type="fixed"/>
        <w:jc w:val="center"/>
      </w:tblPr>
      <w:tblGrid>
        <w:gridCol w:w="505"/>
        <w:gridCol w:w="787"/>
        <w:gridCol w:w="792"/>
        <w:gridCol w:w="424"/>
        <w:gridCol w:w="987"/>
        <w:gridCol w:w="2980"/>
        <w:gridCol w:w="997"/>
        <w:gridCol w:w="1340"/>
        <w:gridCol w:w="1450"/>
      </w:tblGrid>
      <w:tr>
        <w:trPr>
          <w:trHeight w:val="343" w:hRule="exact"/>
        </w:trPr>
        <w:tc>
          <w:tcPr>
            <w:shd w:val="clear" w:color="auto" w:fill="FFFFFF"/>
            <w:vMerge w:val="restart"/>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32.50.13.110-02712</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&gt;3.76 и &lt;4</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3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32.50.13.110-02712</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&gt;40.1 и &lt;60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32.50.13.110-02730</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3.76 и &lt; 4</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1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32.50.13.110-02730</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&gt;60.1 и &lt; 80</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32.50.13.110-02728</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3.76 и &lt; 4</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32.50.13.110-02728</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&gt;80.1 и &lt; 100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32.50.13.110-02726</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3.76 и &lt; 4</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32.50.13.110-02726</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100.1 и&lt; 150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32.50.13.110-02726</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&gt;3.76 и &lt;4</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32.50.13.110-02726</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100.1 и&lt; 150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32.50.13.110-02788</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4.6 и &lt; 5</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32.50.13.110-02788</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&gt;20.1 и &lt;40</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32.50.13.110-02788</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4.6 и &lt; 5</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32.50.13.110-02788</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&gt;20.1 и &lt;40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32.50.13.110-02790</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&gt;4.6 и &lt; 5</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1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32.50.13.110-02790</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40.1 и &lt; 60</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баллона32.50.13.110-02801</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4.6 и &lt; 5</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1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32.50.13.110-02801</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&gt;60.1 и &lt; 80</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3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32.50.13.110-02799</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4.6 и &lt; 5</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32.50.13.110-02799</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80.1 и &lt; 100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32.50.13.110-02833</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&gt;5.1 и &lt; 6</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32.50.13.110-02833</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&gt;20.1 и &lt;40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1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32.50.13.110-02833</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&gt;5.1 и &lt; 6</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32.50.13.110-02833</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&gt;20.1 и &lt;40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32.50.13.110-02831</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&gt;5.1 и &lt; 6</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32.50.13.110-02831</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40.1 и &lt; 60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191"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32.50.13.110-02829</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5.1 и &lt; 6</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32.50.13.110-02829</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&gt;60.1 и &lt;80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32.50.13.110-02827</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&gt;5.1 и &lt; 6</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32.50.13.110-02827</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&gt;80.1 и &lt; 100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32.50.13.110-02865</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&gt;6.1 и &lt; 7</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32.50.13.110-02865</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40.1 и &lt; 60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32.50.13.110-02863</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&gt;6.1 и &lt; 7</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32.50.13.110-02863</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&gt;60.1 и &lt;80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32.50.13.110-02861</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&gt;6.1 и &lt; 7</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32.50.13.110-02861</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80.1 и &lt; 100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32.50.13.110-03139</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&gt;7.1 и &lt; 8</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32.50.13.110-03139</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&gt;20.1 и &lt;40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32.50.13.110-03139</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&gt;7.1 и&lt;8</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32.50.13.110-03139</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&gt;20.1 и &lt;40</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9"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32.50.13.110-03137</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&gt;7.1 и &lt; 8</w:t>
            </w:r>
          </w:p>
        </w:tc>
        <w:tc>
          <w:tcPr>
            <w:shd w:val="clear" w:color="auto" w:fill="FFFFFF"/>
            <w:tcBorders>
              <w:left w:val="single" w:sz="4"/>
              <w:right w:val="single" w:sz="4"/>
              <w:top w:val="single" w:sz="4"/>
            </w:tcBorders>
            <w:vAlign w:val="bottom"/>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32.50.13.110-03137</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40.1 и &lt; 60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Диаметр баллона 32.50.13.110-03135</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 7.1 и&lt;8</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24" w:hRule="exact"/>
        </w:trPr>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vMerge/>
            <w:tcBorders>
              <w:left w:val="single" w:sz="4"/>
            </w:tcBorders>
            <w:vAlign w:val="top"/>
          </w:tcPr>
          <w:p>
            <w:pPr>
              <w:framePr w:w="10261" w:wrap="notBeside" w:vAnchor="text" w:hAnchor="text" w:xAlign="center" w:y="1"/>
            </w:pPr>
          </w:p>
        </w:tc>
        <w:tc>
          <w:tcPr>
            <w:shd w:val="clear" w:color="auto" w:fill="FFFFFF"/>
            <w:tcBorders>
              <w:left w:val="single" w:sz="4"/>
              <w:top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баллона 32.50.13.110-03135</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миллиметр</w:t>
            </w:r>
          </w:p>
        </w:tc>
        <w:tc>
          <w:tcPr>
            <w:shd w:val="clear" w:color="auto" w:fill="FFFFFF"/>
            <w:tcBorders>
              <w:lef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&gt;60.1 и &lt; 80</w:t>
            </w:r>
          </w:p>
        </w:tc>
        <w:tc>
          <w:tcPr>
            <w:shd w:val="clear" w:color="auto" w:fill="FFFFFF"/>
            <w:tcBorders>
              <w:left w:val="single" w:sz="4"/>
              <w:right w:val="single" w:sz="4"/>
              <w:top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620" w:hRule="exact"/>
        </w:trPr>
        <w:tc>
          <w:tcPr>
            <w:shd w:val="clear" w:color="auto" w:fill="FFFFFF"/>
            <w:vMerge/>
            <w:tcBorders>
              <w:left w:val="single" w:sz="4"/>
              <w:bottom w:val="single" w:sz="4"/>
            </w:tcBorders>
            <w:vAlign w:val="top"/>
          </w:tcPr>
          <w:p>
            <w:pPr>
              <w:framePr w:w="10261" w:wrap="notBeside" w:vAnchor="text" w:hAnchor="text" w:xAlign="center" w:y="1"/>
            </w:pPr>
          </w:p>
        </w:tc>
        <w:tc>
          <w:tcPr>
            <w:shd w:val="clear" w:color="auto" w:fill="FFFFFF"/>
            <w:tcBorders>
              <w:left w:val="single" w:sz="4"/>
              <w:top w:val="single" w:sz="4"/>
              <w:bottom w:val="single" w:sz="4"/>
            </w:tcBorders>
            <w:vAlign w:val="top"/>
          </w:tcPr>
          <w:p>
            <w:pPr>
              <w:framePr w:w="10261" w:wrap="notBeside" w:vAnchor="text" w:hAnchor="text" w:xAlign="center" w:y="1"/>
              <w:widowControl w:val="0"/>
              <w:rPr>
                <w:sz w:val="10"/>
                <w:szCs w:val="10"/>
              </w:rPr>
            </w:pPr>
          </w:p>
        </w:tc>
        <w:tc>
          <w:tcPr>
            <w:shd w:val="clear" w:color="auto" w:fill="FFFFFF"/>
            <w:vMerge/>
            <w:tcBorders>
              <w:left w:val="single" w:sz="4"/>
              <w:bottom w:val="single" w:sz="4"/>
            </w:tcBorders>
            <w:vAlign w:val="top"/>
          </w:tcPr>
          <w:p>
            <w:pPr>
              <w:framePr w:w="10261" w:wrap="notBeside" w:vAnchor="text" w:hAnchor="text" w:xAlign="center" w:y="1"/>
            </w:pPr>
          </w:p>
        </w:tc>
        <w:tc>
          <w:tcPr>
            <w:shd w:val="clear" w:color="auto" w:fill="FFFFFF"/>
            <w:vMerge/>
            <w:tcBorders>
              <w:left w:val="single" w:sz="4"/>
              <w:bottom w:val="single" w:sz="4"/>
            </w:tcBorders>
            <w:vAlign w:val="top"/>
          </w:tcPr>
          <w:p>
            <w:pPr>
              <w:framePr w:w="10261" w:wrap="notBeside" w:vAnchor="text" w:hAnchor="text" w:xAlign="center" w:y="1"/>
            </w:pPr>
          </w:p>
        </w:tc>
        <w:tc>
          <w:tcPr>
            <w:shd w:val="clear" w:color="auto" w:fill="FFFFFF"/>
            <w:tcBorders>
              <w:left w:val="single" w:sz="4"/>
              <w:top w:val="single" w:sz="4"/>
              <w:bottom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Тип баллона (Система доставки)</w:t>
            </w:r>
          </w:p>
        </w:tc>
        <w:tc>
          <w:tcPr>
            <w:shd w:val="clear" w:color="auto" w:fill="FFFFFF"/>
            <w:tcBorders>
              <w:left w:val="single" w:sz="4"/>
              <w:top w:val="single" w:sz="4"/>
              <w:bottom w:val="single" w:sz="4"/>
            </w:tcBorders>
            <w:vAlign w:val="top"/>
          </w:tcPr>
          <w:p>
            <w:pPr>
              <w:framePr w:w="10261"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10"/>
              <w:framePr w:w="10261" w:wrap="notBeside" w:vAnchor="text" w:hAnchor="text" w:xAlign="center" w:y="1"/>
              <w:widowControl w:val="0"/>
              <w:keepNext w:val="0"/>
              <w:keepLines w:val="0"/>
              <w:shd w:val="clear" w:color="auto" w:fill="auto"/>
              <w:bidi w:val="0"/>
              <w:jc w:val="both"/>
              <w:spacing w:before="0" w:after="0" w:line="176" w:lineRule="exact"/>
              <w:ind w:left="0" w:right="0" w:firstLine="0"/>
            </w:pPr>
            <w:r>
              <w:rPr>
                <w:rStyle w:val="CharStyle25"/>
              </w:rPr>
              <w:t xml:space="preserve">Двухпросветны й </w:t>
            </w:r>
            <w:r>
              <w:rPr>
                <w:rStyle w:val="CharStyle25"/>
                <w:lang w:val="en-US" w:eastAsia="en-US" w:bidi="en-US"/>
              </w:rPr>
              <w:t>(over-the-wire)</w:t>
            </w:r>
          </w:p>
        </w:tc>
        <w:tc>
          <w:tcPr>
            <w:shd w:val="clear" w:color="auto" w:fill="FFFFFF"/>
            <w:tcBorders>
              <w:left w:val="single" w:sz="4"/>
              <w:right w:val="single" w:sz="4"/>
              <w:top w:val="single" w:sz="4"/>
              <w:bottom w:val="single" w:sz="4"/>
            </w:tcBorders>
            <w:vAlign w:val="top"/>
          </w:tcPr>
          <w:p>
            <w:pPr>
              <w:pStyle w:val="Style10"/>
              <w:framePr w:w="1026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bl>
    <w:p>
      <w:pPr>
        <w:widowControl w:val="0"/>
        <w:rPr>
          <w:sz w:val="2"/>
          <w:szCs w:val="2"/>
        </w:rPr>
      </w:pPr>
    </w:p>
    <w:p>
      <w:pPr>
        <w:widowControl w:val="0"/>
        <w:rPr>
          <w:sz w:val="2"/>
          <w:szCs w:val="2"/>
        </w:rPr>
        <w:sectPr>
          <w:pgSz w:w="11909" w:h="16838"/>
          <w:pgMar w:top="1234" w:left="607" w:right="607" w:bottom="385" w:header="0" w:footer="3" w:gutter="396"/>
          <w:rtlGutter/>
          <w:cols w:space="720"/>
          <w:noEndnote/>
          <w:docGrid w:linePitch="360"/>
        </w:sectPr>
      </w:pPr>
    </w:p>
    <w:p>
      <w:pPr>
        <w:pStyle w:val="Style2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обеспечивает</w:t>
      </w:r>
    </w:p>
    <w:p>
      <w:pPr>
        <w:pStyle w:val="Style2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максимальный</w:t>
      </w:r>
    </w:p>
    <w:p>
      <w:pPr>
        <w:pStyle w:val="Style2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антипролиферат</w:t>
      </w:r>
    </w:p>
    <w:p>
      <w:pPr>
        <w:pStyle w:val="Style21"/>
        <w:framePr w:w="1700" w:h="148" w:wrap="around" w:vAnchor="text" w:hAnchor="margin" w:x="-5282" w:y="25"/>
        <w:widowControl w:val="0"/>
        <w:keepNext w:val="0"/>
        <w:keepLines w:val="0"/>
        <w:shd w:val="clear" w:color="auto" w:fill="auto"/>
        <w:bidi w:val="0"/>
        <w:jc w:val="left"/>
        <w:spacing w:before="0" w:after="0" w:line="130" w:lineRule="exact"/>
        <w:ind w:left="0" w:right="0" w:firstLine="0"/>
      </w:pPr>
      <w:r>
        <w:rPr>
          <w:rStyle w:val="CharStyle22"/>
          <w:spacing w:val="0"/>
        </w:rPr>
        <w:t>Покрытие: паклитаксел</w:t>
      </w:r>
    </w:p>
    <w:p>
      <w:pPr>
        <w:pStyle w:val="Style2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ивный эффет,</w:t>
      </w:r>
    </w:p>
    <w:p>
      <w:pPr>
        <w:pStyle w:val="Style2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замедляя процесс</w:t>
      </w:r>
    </w:p>
    <w:p>
      <w:pPr>
        <w:pStyle w:val="Style2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эндотелиальной</w:t>
      </w:r>
    </w:p>
    <w:p>
      <w:pPr>
        <w:pStyle w:val="Style21"/>
        <w:widowControl w:val="0"/>
        <w:keepNext w:val="0"/>
        <w:keepLines w:val="0"/>
        <w:shd w:val="clear" w:color="auto" w:fill="auto"/>
        <w:bidi w:val="0"/>
        <w:jc w:val="left"/>
        <w:spacing w:before="0" w:after="0"/>
        <w:ind w:left="0" w:right="0" w:firstLine="0"/>
        <w:sectPr>
          <w:pgSz w:w="11909" w:h="16838"/>
          <w:pgMar w:top="964" w:left="9733" w:right="869" w:bottom="430" w:header="0" w:footer="3" w:gutter="0"/>
          <w:rtlGutter w:val="0"/>
          <w:cols w:space="720"/>
          <w:noEndnote/>
          <w:docGrid w:linePitch="360"/>
        </w:sectPr>
      </w:pPr>
      <w:r>
        <w:rPr>
          <w:lang w:val="ru-RU" w:eastAsia="ru-RU" w:bidi="ru-RU"/>
          <w:w w:val="100"/>
          <w:spacing w:val="0"/>
          <w:color w:val="000000"/>
          <w:position w:val="0"/>
        </w:rPr>
        <w:t>неоплазии</w:t>
      </w:r>
    </w:p>
    <w:p>
      <w:pPr>
        <w:pStyle w:val="Style21"/>
        <w:framePr w:w="1387" w:h="1266" w:wrap="none" w:vAnchor="text" w:hAnchor="margin" w:x="8815" w:y="3"/>
        <w:widowControl w:val="0"/>
        <w:keepNext w:val="0"/>
        <w:keepLines w:val="0"/>
        <w:shd w:val="clear" w:color="auto" w:fill="auto"/>
        <w:bidi w:val="0"/>
        <w:jc w:val="left"/>
        <w:spacing w:before="0" w:after="0"/>
        <w:ind w:left="100" w:right="0" w:firstLine="0"/>
      </w:pPr>
      <w:r>
        <w:rPr>
          <w:rStyle w:val="CharStyle22"/>
          <w:spacing w:val="0"/>
        </w:rPr>
        <w:t>обеспечивает</w:t>
      </w:r>
    </w:p>
    <w:p>
      <w:pPr>
        <w:pStyle w:val="Style21"/>
        <w:framePr w:w="1387" w:h="1266" w:wrap="none" w:vAnchor="text" w:hAnchor="margin" w:x="8815" w:y="3"/>
        <w:widowControl w:val="0"/>
        <w:keepNext w:val="0"/>
        <w:keepLines w:val="0"/>
        <w:shd w:val="clear" w:color="auto" w:fill="auto"/>
        <w:bidi w:val="0"/>
        <w:jc w:val="left"/>
        <w:spacing w:before="0" w:after="0"/>
        <w:ind w:left="100" w:right="0" w:firstLine="0"/>
      </w:pPr>
      <w:r>
        <w:rPr>
          <w:rStyle w:val="CharStyle22"/>
          <w:spacing w:val="0"/>
        </w:rPr>
        <w:t>максимальный</w:t>
      </w:r>
    </w:p>
    <w:p>
      <w:pPr>
        <w:pStyle w:val="Style21"/>
        <w:framePr w:w="1387" w:h="1266" w:wrap="none" w:vAnchor="text" w:hAnchor="margin" w:x="8815" w:y="3"/>
        <w:widowControl w:val="0"/>
        <w:keepNext w:val="0"/>
        <w:keepLines w:val="0"/>
        <w:shd w:val="clear" w:color="auto" w:fill="auto"/>
        <w:bidi w:val="0"/>
        <w:jc w:val="left"/>
        <w:spacing w:before="0" w:after="0"/>
        <w:ind w:left="100" w:right="0" w:firstLine="0"/>
      </w:pPr>
      <w:r>
        <w:rPr>
          <w:rStyle w:val="CharStyle22"/>
          <w:spacing w:val="0"/>
        </w:rPr>
        <w:t>антипролиферат</w:t>
      </w:r>
    </w:p>
    <w:p>
      <w:pPr>
        <w:pStyle w:val="Style21"/>
        <w:framePr w:w="1387" w:h="1266" w:wrap="none" w:vAnchor="text" w:hAnchor="margin" w:x="8815" w:y="3"/>
        <w:widowControl w:val="0"/>
        <w:keepNext w:val="0"/>
        <w:keepLines w:val="0"/>
        <w:shd w:val="clear" w:color="auto" w:fill="auto"/>
        <w:bidi w:val="0"/>
        <w:jc w:val="left"/>
        <w:spacing w:before="0" w:after="0"/>
        <w:ind w:left="100" w:right="0" w:firstLine="0"/>
      </w:pPr>
      <w:r>
        <w:rPr>
          <w:rStyle w:val="CharStyle22"/>
          <w:spacing w:val="0"/>
        </w:rPr>
        <w:t>ивный эффет,</w:t>
      </w:r>
    </w:p>
    <w:p>
      <w:pPr>
        <w:pStyle w:val="Style21"/>
        <w:framePr w:w="1387" w:h="1266" w:wrap="none" w:vAnchor="text" w:hAnchor="margin" w:x="8815" w:y="3"/>
        <w:widowControl w:val="0"/>
        <w:keepNext w:val="0"/>
        <w:keepLines w:val="0"/>
        <w:shd w:val="clear" w:color="auto" w:fill="auto"/>
        <w:bidi w:val="0"/>
        <w:jc w:val="left"/>
        <w:spacing w:before="0" w:after="0"/>
        <w:ind w:left="100" w:right="0" w:firstLine="0"/>
      </w:pPr>
      <w:r>
        <w:rPr>
          <w:rStyle w:val="CharStyle22"/>
          <w:spacing w:val="0"/>
        </w:rPr>
        <w:t>замедляя процесс</w:t>
      </w:r>
    </w:p>
    <w:p>
      <w:pPr>
        <w:pStyle w:val="Style21"/>
        <w:framePr w:w="1387" w:h="1266" w:wrap="none" w:vAnchor="text" w:hAnchor="margin" w:x="8815" w:y="3"/>
        <w:widowControl w:val="0"/>
        <w:keepNext w:val="0"/>
        <w:keepLines w:val="0"/>
        <w:shd w:val="clear" w:color="auto" w:fill="auto"/>
        <w:bidi w:val="0"/>
        <w:jc w:val="left"/>
        <w:spacing w:before="0" w:after="0"/>
        <w:ind w:left="100" w:right="0" w:firstLine="0"/>
      </w:pPr>
      <w:r>
        <w:rPr>
          <w:rStyle w:val="CharStyle22"/>
          <w:spacing w:val="0"/>
        </w:rPr>
        <w:t>эндотелиальной</w:t>
      </w:r>
    </w:p>
    <w:p>
      <w:pPr>
        <w:pStyle w:val="Style21"/>
        <w:framePr w:w="1387" w:h="1266" w:wrap="none" w:vAnchor="text" w:hAnchor="margin" w:x="8815" w:y="3"/>
        <w:widowControl w:val="0"/>
        <w:keepNext w:val="0"/>
        <w:keepLines w:val="0"/>
        <w:shd w:val="clear" w:color="auto" w:fill="auto"/>
        <w:bidi w:val="0"/>
        <w:jc w:val="left"/>
        <w:spacing w:before="0" w:after="0"/>
        <w:ind w:left="100" w:right="0" w:firstLine="0"/>
      </w:pPr>
      <w:r>
        <w:rPr>
          <w:rStyle w:val="CharStyle22"/>
          <w:spacing w:val="0"/>
        </w:rPr>
        <w:t>неоплазии</w:t>
      </w:r>
    </w:p>
    <w:p>
      <w:pPr>
        <w:pStyle w:val="Style21"/>
        <w:framePr w:w="1301" w:h="563" w:wrap="none" w:vAnchor="text" w:hAnchor="margin" w:x="7480" w:y="348"/>
        <w:widowControl w:val="0"/>
        <w:keepNext w:val="0"/>
        <w:keepLines w:val="0"/>
        <w:shd w:val="clear" w:color="auto" w:fill="auto"/>
        <w:bidi w:val="0"/>
        <w:jc w:val="left"/>
        <w:spacing w:before="0" w:after="0" w:line="186" w:lineRule="exact"/>
        <w:ind w:left="100" w:right="100" w:firstLine="0"/>
      </w:pPr>
      <w:r>
        <w:rPr>
          <w:rStyle w:val="CharStyle22"/>
          <w:spacing w:val="0"/>
        </w:rPr>
        <w:t xml:space="preserve">от не менее 1.99 и до не более </w:t>
      </w:r>
      <w:r>
        <w:rPr>
          <w:rStyle w:val="CharStyle32"/>
          <w:spacing w:val="-10"/>
        </w:rPr>
        <w:t>2.01</w:t>
      </w:r>
    </w:p>
    <w:p>
      <w:pPr>
        <w:pStyle w:val="Style21"/>
        <w:framePr w:w="758" w:h="140" w:wrap="none" w:vAnchor="text" w:hAnchor="margin" w:x="6493" w:y="564"/>
        <w:widowControl w:val="0"/>
        <w:keepNext w:val="0"/>
        <w:keepLines w:val="0"/>
        <w:shd w:val="clear" w:color="auto" w:fill="auto"/>
        <w:bidi w:val="0"/>
        <w:jc w:val="left"/>
        <w:spacing w:before="0" w:after="0" w:line="130" w:lineRule="exact"/>
        <w:ind w:left="100" w:right="0" w:firstLine="0"/>
      </w:pPr>
      <w:r>
        <w:rPr>
          <w:rStyle w:val="CharStyle22"/>
          <w:spacing w:val="0"/>
        </w:rPr>
        <w:t>мкг/мм2</w:t>
      </w:r>
    </w:p>
    <w:p>
      <w:pPr>
        <w:pStyle w:val="Style21"/>
        <w:framePr w:w="2165" w:h="131" w:wrap="none" w:vAnchor="text" w:hAnchor="margin" w:x="3527" w:y="583"/>
        <w:widowControl w:val="0"/>
        <w:keepNext w:val="0"/>
        <w:keepLines w:val="0"/>
        <w:shd w:val="clear" w:color="auto" w:fill="auto"/>
        <w:bidi w:val="0"/>
        <w:jc w:val="left"/>
        <w:spacing w:before="0" w:after="0" w:line="130" w:lineRule="exact"/>
        <w:ind w:left="100" w:right="0" w:firstLine="0"/>
      </w:pPr>
      <w:r>
        <w:rPr>
          <w:rStyle w:val="CharStyle22"/>
          <w:spacing w:val="0"/>
        </w:rPr>
        <w:t>Плотность дозы паклитаксел</w:t>
      </w:r>
    </w:p>
    <w:p>
      <w:pPr>
        <w:pStyle w:val="Style21"/>
        <w:framePr w:w="1306" w:h="1423" w:wrap="none" w:vAnchor="text" w:hAnchor="margin" w:x="8820" w:y="1312"/>
        <w:widowControl w:val="0"/>
        <w:keepNext w:val="0"/>
        <w:keepLines w:val="0"/>
        <w:shd w:val="clear" w:color="auto" w:fill="auto"/>
        <w:bidi w:val="0"/>
        <w:jc w:val="left"/>
        <w:spacing w:before="0" w:after="38" w:line="130" w:lineRule="exact"/>
        <w:ind w:left="100" w:right="0" w:firstLine="0"/>
      </w:pPr>
      <w:r>
        <w:rPr>
          <w:rStyle w:val="CharStyle22"/>
          <w:spacing w:val="0"/>
        </w:rPr>
        <w:t>Для</w:t>
      </w:r>
    </w:p>
    <w:p>
      <w:pPr>
        <w:pStyle w:val="Style33"/>
        <w:framePr w:w="1306" w:h="1423" w:wrap="none" w:vAnchor="text" w:hAnchor="margin" w:x="8820" w:y="1312"/>
        <w:widowControl w:val="0"/>
        <w:keepNext w:val="0"/>
        <w:keepLines w:val="0"/>
        <w:shd w:val="clear" w:color="auto" w:fill="auto"/>
        <w:bidi w:val="0"/>
        <w:jc w:val="left"/>
        <w:spacing w:before="0" w:after="0" w:line="90" w:lineRule="exact"/>
        <w:ind w:left="100" w:right="0" w:firstLine="0"/>
      </w:pPr>
      <w:r>
        <w:rPr>
          <w:lang w:val="ru-RU" w:eastAsia="ru-RU" w:bidi="ru-RU"/>
          <w:w w:val="100"/>
          <w:spacing w:val="0"/>
          <w:color w:val="000000"/>
          <w:position w:val="0"/>
        </w:rPr>
        <w:t>ВОЗМОЖНОСТИ</w:t>
      </w:r>
    </w:p>
    <w:p>
      <w:pPr>
        <w:pStyle w:val="Style21"/>
        <w:framePr w:w="1306" w:h="1423" w:wrap="none" w:vAnchor="text" w:hAnchor="margin" w:x="8820" w:y="1312"/>
        <w:widowControl w:val="0"/>
        <w:keepNext w:val="0"/>
        <w:keepLines w:val="0"/>
        <w:shd w:val="clear" w:color="auto" w:fill="auto"/>
        <w:bidi w:val="0"/>
        <w:jc w:val="left"/>
        <w:spacing w:before="0" w:after="0"/>
        <w:ind w:left="100" w:right="100" w:firstLine="0"/>
      </w:pPr>
      <w:r>
        <w:rPr>
          <w:rStyle w:val="CharStyle22"/>
          <w:spacing w:val="0"/>
        </w:rPr>
        <w:t xml:space="preserve">совместного использования с имеющимся в наличии у Заказчика </w:t>
      </w:r>
      <w:r>
        <w:rPr>
          <w:rStyle w:val="CharStyle23"/>
          <w:spacing w:val="0"/>
        </w:rPr>
        <w:t>проводником</w:t>
      </w:r>
    </w:p>
    <w:p>
      <w:pPr>
        <w:pStyle w:val="Style21"/>
        <w:framePr w:w="1077" w:h="548" w:wrap="none" w:vAnchor="text" w:hAnchor="margin" w:x="7485" w:y="1739"/>
        <w:widowControl w:val="0"/>
        <w:keepNext w:val="0"/>
        <w:keepLines w:val="0"/>
        <w:shd w:val="clear" w:color="auto" w:fill="auto"/>
        <w:bidi w:val="0"/>
        <w:jc w:val="left"/>
        <w:spacing w:before="0" w:after="0"/>
        <w:ind w:left="100" w:right="120" w:firstLine="0"/>
      </w:pPr>
      <w:r>
        <w:rPr>
          <w:rStyle w:val="CharStyle22"/>
          <w:spacing w:val="0"/>
        </w:rPr>
        <w:t>от не менее 0.018 и до не более 0.0185</w:t>
      </w:r>
    </w:p>
    <w:p>
      <w:pPr>
        <w:pStyle w:val="Style21"/>
        <w:framePr w:w="2308" w:h="138" w:wrap="none" w:vAnchor="text" w:hAnchor="margin" w:x="3527" w:y="1970"/>
        <w:widowControl w:val="0"/>
        <w:keepNext w:val="0"/>
        <w:keepLines w:val="0"/>
        <w:shd w:val="clear" w:color="auto" w:fill="auto"/>
        <w:bidi w:val="0"/>
        <w:jc w:val="left"/>
        <w:spacing w:before="0" w:after="0" w:line="130" w:lineRule="exact"/>
        <w:ind w:left="100" w:right="0" w:firstLine="0"/>
      </w:pPr>
      <w:r>
        <w:rPr>
          <w:rStyle w:val="CharStyle22"/>
          <w:spacing w:val="0"/>
        </w:rPr>
        <w:t>Совместимость с проводником</w:t>
      </w:r>
    </w:p>
    <w:p>
      <w:pPr>
        <w:pStyle w:val="Style21"/>
        <w:framePr w:w="582" w:h="130" w:wrap="none" w:vAnchor="text" w:hAnchor="margin" w:x="6493" w:y="1961"/>
        <w:widowControl w:val="0"/>
        <w:keepNext w:val="0"/>
        <w:keepLines w:val="0"/>
        <w:shd w:val="clear" w:color="auto" w:fill="auto"/>
        <w:bidi w:val="0"/>
        <w:jc w:val="left"/>
        <w:spacing w:before="0" w:after="0" w:line="130" w:lineRule="exact"/>
        <w:ind w:left="100" w:right="0" w:firstLine="0"/>
      </w:pPr>
      <w:r>
        <w:rPr>
          <w:rStyle w:val="CharStyle22"/>
          <w:spacing w:val="0"/>
        </w:rPr>
        <w:t>дюйм</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55" w:lineRule="exact"/>
      </w:pPr>
    </w:p>
    <w:p>
      <w:pPr>
        <w:widowControl w:val="0"/>
        <w:rPr>
          <w:sz w:val="2"/>
          <w:szCs w:val="2"/>
        </w:rPr>
        <w:sectPr>
          <w:type w:val="continuous"/>
          <w:pgSz w:w="11909" w:h="16838"/>
          <w:pgMar w:top="391" w:left="821" w:right="821" w:bottom="391" w:header="0" w:footer="3" w:gutter="0"/>
          <w:rtlGutter w:val="0"/>
          <w:cols w:space="720"/>
          <w:noEndnote/>
          <w:docGrid w:linePitch="360"/>
        </w:sectPr>
      </w:pPr>
    </w:p>
    <w:p>
      <w:pPr>
        <w:pStyle w:val="Style21"/>
        <w:framePr w:w="1306" w:h="1437" w:wrap="none" w:vAnchor="text" w:hAnchor="margin" w:x="8825"/>
        <w:widowControl w:val="0"/>
        <w:keepNext w:val="0"/>
        <w:keepLines w:val="0"/>
        <w:shd w:val="clear" w:color="auto" w:fill="auto"/>
        <w:bidi w:val="0"/>
        <w:jc w:val="left"/>
        <w:spacing w:before="0" w:after="43" w:line="130" w:lineRule="exact"/>
        <w:ind w:left="100" w:right="0" w:firstLine="0"/>
      </w:pPr>
      <w:r>
        <w:rPr>
          <w:rStyle w:val="CharStyle22"/>
          <w:spacing w:val="0"/>
        </w:rPr>
        <w:t>Для</w:t>
      </w:r>
    </w:p>
    <w:p>
      <w:pPr>
        <w:pStyle w:val="Style33"/>
        <w:framePr w:w="1306" w:h="1437" w:wrap="none" w:vAnchor="text" w:hAnchor="margin" w:x="8825"/>
        <w:widowControl w:val="0"/>
        <w:keepNext w:val="0"/>
        <w:keepLines w:val="0"/>
        <w:shd w:val="clear" w:color="auto" w:fill="auto"/>
        <w:bidi w:val="0"/>
        <w:jc w:val="left"/>
        <w:spacing w:before="0" w:after="0" w:line="90" w:lineRule="exact"/>
        <w:ind w:left="100" w:right="0" w:firstLine="0"/>
      </w:pPr>
      <w:r>
        <w:rPr>
          <w:lang w:val="ru-RU" w:eastAsia="ru-RU" w:bidi="ru-RU"/>
          <w:w w:val="100"/>
          <w:spacing w:val="0"/>
          <w:color w:val="000000"/>
          <w:position w:val="0"/>
        </w:rPr>
        <w:t>ВОЗМОЖНОСТИ</w:t>
      </w:r>
    </w:p>
    <w:p>
      <w:pPr>
        <w:pStyle w:val="Style21"/>
        <w:framePr w:w="1306" w:h="1437" w:wrap="none" w:vAnchor="text" w:hAnchor="margin" w:x="8825"/>
        <w:widowControl w:val="0"/>
        <w:keepNext w:val="0"/>
        <w:keepLines w:val="0"/>
        <w:shd w:val="clear" w:color="auto" w:fill="auto"/>
        <w:bidi w:val="0"/>
        <w:jc w:val="left"/>
        <w:spacing w:before="0" w:after="0"/>
        <w:ind w:left="100" w:right="100" w:firstLine="0"/>
      </w:pPr>
      <w:r>
        <w:rPr>
          <w:rStyle w:val="CharStyle22"/>
          <w:spacing w:val="0"/>
        </w:rPr>
        <w:t xml:space="preserve">совместного использования с имеющимися в наличии у Заказчика </w:t>
      </w:r>
      <w:r>
        <w:rPr>
          <w:rStyle w:val="CharStyle23"/>
          <w:spacing w:val="0"/>
        </w:rPr>
        <w:t>инструментами</w:t>
      </w:r>
    </w:p>
    <w:p>
      <w:pPr>
        <w:pStyle w:val="Style21"/>
        <w:framePr w:w="1311" w:h="373" w:wrap="none" w:vAnchor="text" w:hAnchor="margin" w:x="7485" w:y="514"/>
        <w:widowControl w:val="0"/>
        <w:keepNext w:val="0"/>
        <w:keepLines w:val="0"/>
        <w:shd w:val="clear" w:color="auto" w:fill="auto"/>
        <w:bidi w:val="0"/>
        <w:jc w:val="both"/>
        <w:spacing w:before="0" w:after="0" w:line="186" w:lineRule="exact"/>
        <w:ind w:left="100" w:right="120" w:firstLine="0"/>
      </w:pPr>
      <w:r>
        <w:rPr>
          <w:rStyle w:val="CharStyle22"/>
          <w:spacing w:val="0"/>
        </w:rPr>
        <w:t>от не менее 79 и до не более 150</w:t>
      </w:r>
    </w:p>
    <w:p>
      <w:pPr>
        <w:pStyle w:val="Style21"/>
        <w:framePr w:w="891" w:h="137" w:wrap="none" w:vAnchor="text" w:hAnchor="margin" w:x="6503" w:y="660"/>
        <w:widowControl w:val="0"/>
        <w:keepNext w:val="0"/>
        <w:keepLines w:val="0"/>
        <w:shd w:val="clear" w:color="auto" w:fill="auto"/>
        <w:bidi w:val="0"/>
        <w:jc w:val="left"/>
        <w:spacing w:before="0" w:after="0" w:line="130" w:lineRule="exact"/>
        <w:ind w:left="100" w:right="0" w:firstLine="0"/>
      </w:pPr>
      <w:r>
        <w:rPr>
          <w:rStyle w:val="CharStyle22"/>
          <w:spacing w:val="0"/>
        </w:rPr>
        <w:t>сантиметр</w:t>
      </w:r>
    </w:p>
    <w:p>
      <w:pPr>
        <w:pStyle w:val="Style21"/>
        <w:framePr w:w="2780" w:h="564" w:wrap="none" w:vAnchor="text" w:hAnchor="margin" w:x="3532" w:y="429"/>
        <w:widowControl w:val="0"/>
        <w:keepNext w:val="0"/>
        <w:keepLines w:val="0"/>
        <w:shd w:val="clear" w:color="auto" w:fill="auto"/>
        <w:bidi w:val="0"/>
        <w:jc w:val="left"/>
        <w:spacing w:before="0" w:after="0" w:line="186" w:lineRule="exact"/>
        <w:ind w:left="100" w:right="100" w:firstLine="0"/>
      </w:pPr>
      <w:r>
        <w:rPr>
          <w:rStyle w:val="CharStyle22"/>
          <w:spacing w:val="0"/>
        </w:rPr>
        <w:t>Длина доставляющей системы (устанавливается Заказчиком в заявке на отгрузку товара)</w:t>
      </w:r>
    </w:p>
    <w:p>
      <w:pPr>
        <w:widowControl w:val="0"/>
        <w:spacing w:line="360" w:lineRule="exact"/>
      </w:pPr>
    </w:p>
    <w:p>
      <w:pPr>
        <w:widowControl w:val="0"/>
        <w:spacing w:line="360" w:lineRule="exact"/>
      </w:pPr>
    </w:p>
    <w:p>
      <w:pPr>
        <w:widowControl w:val="0"/>
        <w:spacing w:line="702" w:lineRule="exact"/>
      </w:pPr>
    </w:p>
    <w:p>
      <w:pPr>
        <w:widowControl w:val="0"/>
        <w:rPr>
          <w:sz w:val="2"/>
          <w:szCs w:val="2"/>
        </w:rPr>
        <w:sectPr>
          <w:type w:val="continuous"/>
          <w:pgSz w:w="11909" w:h="16838"/>
          <w:pgMar w:top="391" w:left="821" w:right="821" w:bottom="391" w:header="0" w:footer="3" w:gutter="0"/>
          <w:rtlGutter w:val="0"/>
          <w:cols w:space="720"/>
          <w:noEndnote/>
          <w:docGrid w:linePitch="360"/>
        </w:sectPr>
      </w:pPr>
    </w:p>
    <w:p>
      <w:pPr>
        <w:pStyle w:val="Style21"/>
        <w:framePr w:w="1325" w:h="1433" w:wrap="none" w:vAnchor="text" w:hAnchor="margin" w:x="8825" w:y="3"/>
        <w:widowControl w:val="0"/>
        <w:keepNext w:val="0"/>
        <w:keepLines w:val="0"/>
        <w:shd w:val="clear" w:color="auto" w:fill="auto"/>
        <w:bidi w:val="0"/>
        <w:jc w:val="left"/>
        <w:spacing w:before="0" w:after="0"/>
        <w:ind w:left="100" w:right="120" w:firstLine="0"/>
      </w:pPr>
      <w:r>
        <w:rPr>
          <w:rStyle w:val="CharStyle22"/>
          <w:spacing w:val="0"/>
        </w:rPr>
        <w:t>Для дилатации сосудов, пораженных атеросклеротиче ским процессом и плотных атеросклеротиче ских бляшек</w:t>
      </w:r>
    </w:p>
    <w:p>
      <w:pPr>
        <w:pStyle w:val="Style21"/>
        <w:framePr w:w="1259" w:h="548" w:wrap="none" w:vAnchor="text" w:hAnchor="margin" w:x="7490" w:y="433"/>
        <w:widowControl w:val="0"/>
        <w:keepNext w:val="0"/>
        <w:keepLines w:val="0"/>
        <w:shd w:val="clear" w:color="auto" w:fill="auto"/>
        <w:bidi w:val="0"/>
        <w:jc w:val="left"/>
        <w:spacing w:before="0" w:after="0"/>
        <w:ind w:left="100" w:right="100" w:firstLine="0"/>
      </w:pPr>
      <w:r>
        <w:rPr>
          <w:rStyle w:val="CharStyle22"/>
          <w:spacing w:val="0"/>
        </w:rPr>
        <w:t>от не менее 607 и до не более 609</w:t>
      </w:r>
    </w:p>
    <w:p>
      <w:pPr>
        <w:pStyle w:val="Style21"/>
        <w:framePr w:w="462" w:h="136" w:wrap="none" w:vAnchor="text" w:hAnchor="margin" w:x="6503" w:y="654"/>
        <w:widowControl w:val="0"/>
        <w:keepNext w:val="0"/>
        <w:keepLines w:val="0"/>
        <w:shd w:val="clear" w:color="auto" w:fill="auto"/>
        <w:bidi w:val="0"/>
        <w:jc w:val="left"/>
        <w:spacing w:before="0" w:after="0" w:line="130" w:lineRule="exact"/>
        <w:ind w:left="100" w:right="0" w:firstLine="0"/>
      </w:pPr>
      <w:r>
        <w:rPr>
          <w:rStyle w:val="CharStyle22"/>
          <w:spacing w:val="0"/>
        </w:rPr>
        <w:t>кПа</w:t>
      </w:r>
    </w:p>
    <w:p>
      <w:pPr>
        <w:pStyle w:val="Style21"/>
        <w:framePr w:w="1778" w:h="135" w:wrap="none" w:vAnchor="text" w:hAnchor="margin" w:x="3537" w:y="664"/>
        <w:widowControl w:val="0"/>
        <w:keepNext w:val="0"/>
        <w:keepLines w:val="0"/>
        <w:shd w:val="clear" w:color="auto" w:fill="auto"/>
        <w:bidi w:val="0"/>
        <w:jc w:val="left"/>
        <w:spacing w:before="0" w:after="0" w:line="130" w:lineRule="exact"/>
        <w:ind w:left="100" w:right="0" w:firstLine="0"/>
      </w:pPr>
      <w:r>
        <w:rPr>
          <w:rStyle w:val="CharStyle22"/>
          <w:spacing w:val="0"/>
        </w:rPr>
        <w:t>Номинальное давление</w:t>
      </w:r>
    </w:p>
    <w:p>
      <w:pPr>
        <w:widowControl w:val="0"/>
        <w:spacing w:line="360" w:lineRule="exact"/>
      </w:pPr>
    </w:p>
    <w:p>
      <w:pPr>
        <w:widowControl w:val="0"/>
        <w:spacing w:line="360" w:lineRule="exact"/>
      </w:pPr>
    </w:p>
    <w:p>
      <w:pPr>
        <w:widowControl w:val="0"/>
        <w:spacing w:line="674" w:lineRule="exact"/>
      </w:pPr>
    </w:p>
    <w:p>
      <w:pPr>
        <w:widowControl w:val="0"/>
        <w:rPr>
          <w:sz w:val="2"/>
          <w:szCs w:val="2"/>
        </w:rPr>
        <w:sectPr>
          <w:type w:val="continuous"/>
          <w:pgSz w:w="11909" w:h="16838"/>
          <w:pgMar w:top="391" w:left="821" w:right="821" w:bottom="391" w:header="0" w:footer="3" w:gutter="0"/>
          <w:rtlGutter w:val="0"/>
          <w:cols w:space="720"/>
          <w:noEndnote/>
          <w:docGrid w:linePitch="360"/>
        </w:sectPr>
      </w:pPr>
    </w:p>
    <w:p>
      <w:pPr>
        <w:pStyle w:val="Style21"/>
        <w:framePr w:w="1325" w:h="1443" w:wrap="none" w:vAnchor="text" w:hAnchor="margin" w:x="8830" w:y="3"/>
        <w:widowControl w:val="0"/>
        <w:keepNext w:val="0"/>
        <w:keepLines w:val="0"/>
        <w:shd w:val="clear" w:color="auto" w:fill="auto"/>
        <w:bidi w:val="0"/>
        <w:jc w:val="left"/>
        <w:spacing w:before="0" w:after="0"/>
        <w:ind w:left="100" w:right="120" w:firstLine="0"/>
      </w:pPr>
      <w:r>
        <w:rPr>
          <w:rStyle w:val="CharStyle22"/>
          <w:spacing w:val="0"/>
        </w:rPr>
        <w:t>Для дилатации сосудов, пораженных атеросклеротиче ским процессом и плотных атеросклеротиче ских бляшек</w:t>
      </w:r>
    </w:p>
    <w:p>
      <w:pPr>
        <w:pStyle w:val="Style21"/>
        <w:framePr w:w="1039" w:h="543" w:wrap="none" w:vAnchor="text" w:hAnchor="margin" w:x="7494" w:y="428"/>
        <w:widowControl w:val="0"/>
        <w:keepNext w:val="0"/>
        <w:keepLines w:val="0"/>
        <w:shd w:val="clear" w:color="auto" w:fill="auto"/>
        <w:bidi w:val="0"/>
        <w:jc w:val="left"/>
        <w:spacing w:before="0" w:after="0"/>
        <w:ind w:left="120" w:right="100" w:firstLine="0"/>
      </w:pPr>
      <w:r>
        <w:rPr>
          <w:rStyle w:val="CharStyle22"/>
          <w:spacing w:val="0"/>
        </w:rPr>
        <w:t>от не менее 1215 и до не более 1420</w:t>
      </w:r>
    </w:p>
    <w:p>
      <w:pPr>
        <w:pStyle w:val="Style21"/>
        <w:framePr w:w="2937" w:h="371" w:wrap="none" w:vAnchor="text" w:hAnchor="margin" w:x="3542" w:y="520"/>
        <w:widowControl w:val="0"/>
        <w:keepNext w:val="0"/>
        <w:keepLines w:val="0"/>
        <w:shd w:val="clear" w:color="auto" w:fill="auto"/>
        <w:bidi w:val="0"/>
        <w:jc w:val="left"/>
        <w:spacing w:before="0" w:after="0" w:line="186" w:lineRule="exact"/>
        <w:ind w:left="100" w:right="100" w:firstLine="0"/>
      </w:pPr>
      <w:r>
        <w:rPr>
          <w:rStyle w:val="CharStyle22"/>
          <w:spacing w:val="0"/>
        </w:rPr>
        <w:t>Давление разрыва (устанавливается Заказчиком в заявке на отгрузку товара)</w:t>
      </w:r>
    </w:p>
    <w:p>
      <w:pPr>
        <w:pStyle w:val="Style21"/>
        <w:framePr w:w="467" w:h="136" w:wrap="none" w:vAnchor="text" w:hAnchor="margin" w:x="6507" w:y="645"/>
        <w:widowControl w:val="0"/>
        <w:keepNext w:val="0"/>
        <w:keepLines w:val="0"/>
        <w:shd w:val="clear" w:color="auto" w:fill="auto"/>
        <w:bidi w:val="0"/>
        <w:jc w:val="left"/>
        <w:spacing w:before="0" w:after="0" w:line="130" w:lineRule="exact"/>
        <w:ind w:left="100" w:right="0" w:firstLine="0"/>
      </w:pPr>
      <w:r>
        <w:rPr>
          <w:rStyle w:val="CharStyle22"/>
          <w:spacing w:val="0"/>
        </w:rPr>
        <w:t>кПа</w:t>
      </w:r>
    </w:p>
    <w:p>
      <w:pPr>
        <w:pStyle w:val="Style21"/>
        <w:framePr w:w="1302" w:h="1483" w:wrap="none" w:vAnchor="text" w:hAnchor="margin" w:x="8839" w:y="1454"/>
        <w:widowControl w:val="0"/>
        <w:keepNext w:val="0"/>
        <w:keepLines w:val="0"/>
        <w:shd w:val="clear" w:color="auto" w:fill="auto"/>
        <w:bidi w:val="0"/>
        <w:jc w:val="left"/>
        <w:spacing w:before="0" w:after="0"/>
        <w:ind w:left="100" w:right="0" w:firstLine="0"/>
      </w:pPr>
      <w:r>
        <w:rPr>
          <w:rStyle w:val="CharStyle22"/>
          <w:spacing w:val="0"/>
        </w:rPr>
        <w:t>Для</w:t>
      </w:r>
    </w:p>
    <w:p>
      <w:pPr>
        <w:pStyle w:val="Style21"/>
        <w:framePr w:w="1302" w:h="1483" w:wrap="none" w:vAnchor="text" w:hAnchor="margin" w:x="8839" w:y="1454"/>
        <w:widowControl w:val="0"/>
        <w:keepNext w:val="0"/>
        <w:keepLines w:val="0"/>
        <w:shd w:val="clear" w:color="auto" w:fill="auto"/>
        <w:bidi w:val="0"/>
        <w:jc w:val="left"/>
        <w:spacing w:before="0" w:after="0"/>
        <w:ind w:left="100" w:right="100" w:firstLine="0"/>
      </w:pPr>
      <w:r>
        <w:rPr>
          <w:rStyle w:val="CharStyle22"/>
          <w:spacing w:val="0"/>
        </w:rPr>
        <w:t xml:space="preserve">возможности совместного использования с имеющимися в наличии у Заказчика </w:t>
      </w:r>
      <w:r>
        <w:rPr>
          <w:rStyle w:val="CharStyle23"/>
          <w:spacing w:val="0"/>
        </w:rPr>
        <w:t>инструментами</w:t>
      </w:r>
    </w:p>
    <w:p>
      <w:pPr>
        <w:pStyle w:val="Style21"/>
        <w:framePr w:w="1301" w:h="549" w:wrap="none" w:vAnchor="text" w:hAnchor="margin" w:x="7499" w:y="1920"/>
        <w:widowControl w:val="0"/>
        <w:keepNext w:val="0"/>
        <w:keepLines w:val="0"/>
        <w:shd w:val="clear" w:color="auto" w:fill="auto"/>
        <w:bidi w:val="0"/>
        <w:jc w:val="left"/>
        <w:spacing w:before="0" w:after="0"/>
        <w:ind w:left="100" w:right="100" w:firstLine="0"/>
      </w:pPr>
      <w:r>
        <w:rPr>
          <w:rStyle w:val="CharStyle22"/>
          <w:spacing w:val="0"/>
        </w:rPr>
        <w:t xml:space="preserve">от не менее 1.32 и до не более </w:t>
      </w:r>
      <w:r>
        <w:rPr>
          <w:rStyle w:val="CharStyle35"/>
          <w:spacing w:val="0"/>
        </w:rPr>
        <w:t>2.1</w:t>
      </w:r>
    </w:p>
    <w:p>
      <w:pPr>
        <w:pStyle w:val="Style21"/>
        <w:framePr w:w="2784" w:h="553" w:wrap="none" w:vAnchor="text" w:hAnchor="margin" w:x="3542" w:y="1917"/>
        <w:widowControl w:val="0"/>
        <w:keepNext w:val="0"/>
        <w:keepLines w:val="0"/>
        <w:shd w:val="clear" w:color="auto" w:fill="auto"/>
        <w:bidi w:val="0"/>
        <w:jc w:val="left"/>
        <w:spacing w:before="0" w:after="0" w:line="186" w:lineRule="exact"/>
        <w:ind w:left="100" w:right="100" w:firstLine="0"/>
      </w:pPr>
      <w:r>
        <w:rPr>
          <w:rStyle w:val="CharStyle22"/>
          <w:spacing w:val="0"/>
        </w:rPr>
        <w:t>Совместимость с интродьюсером (устанавливается Заказчиком в заявке на отгрузку товара)</w:t>
      </w:r>
    </w:p>
    <w:p>
      <w:pPr>
        <w:pStyle w:val="Style21"/>
        <w:framePr w:w="939" w:h="137" w:wrap="none" w:vAnchor="text" w:hAnchor="margin" w:x="6517" w:y="2143"/>
        <w:widowControl w:val="0"/>
        <w:keepNext w:val="0"/>
        <w:keepLines w:val="0"/>
        <w:shd w:val="clear" w:color="auto" w:fill="auto"/>
        <w:bidi w:val="0"/>
        <w:jc w:val="left"/>
        <w:spacing w:before="0" w:after="0" w:line="130" w:lineRule="exact"/>
        <w:ind w:left="100" w:right="0" w:firstLine="0"/>
      </w:pPr>
      <w:r>
        <w:rPr>
          <w:rStyle w:val="CharStyle22"/>
          <w:spacing w:val="0"/>
        </w:rPr>
        <w:t>миллиметр</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90" w:lineRule="exact"/>
      </w:pPr>
    </w:p>
    <w:p>
      <w:pPr>
        <w:widowControl w:val="0"/>
        <w:rPr>
          <w:sz w:val="2"/>
          <w:szCs w:val="2"/>
        </w:rPr>
        <w:sectPr>
          <w:type w:val="continuous"/>
          <w:pgSz w:w="11909" w:h="16838"/>
          <w:pgMar w:top="391" w:left="821" w:right="821" w:bottom="391" w:header="0" w:footer="3" w:gutter="0"/>
          <w:rtlGutter w:val="0"/>
          <w:cols w:space="720"/>
          <w:noEndnote/>
          <w:docGrid w:linePitch="360"/>
        </w:sectPr>
      </w:pPr>
    </w:p>
    <w:p>
      <w:pPr>
        <w:pStyle w:val="Style2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Для</w:t>
      </w:r>
    </w:p>
    <w:p>
      <w:pPr>
        <w:pStyle w:val="Style21"/>
        <w:framePr w:w="1895" w:h="143" w:wrap="around" w:vAnchor="text" w:hAnchor="margin" w:x="-5277" w:y="430"/>
        <w:widowControl w:val="0"/>
        <w:keepNext w:val="0"/>
        <w:keepLines w:val="0"/>
        <w:shd w:val="clear" w:color="auto" w:fill="auto"/>
        <w:bidi w:val="0"/>
        <w:jc w:val="left"/>
        <w:spacing w:before="0" w:after="0" w:line="130" w:lineRule="exact"/>
        <w:ind w:left="0" w:right="0" w:firstLine="0"/>
      </w:pPr>
      <w:r>
        <w:rPr>
          <w:rStyle w:val="CharStyle22"/>
          <w:spacing w:val="0"/>
        </w:rPr>
        <w:t>Профиль кончика баллона</w:t>
      </w:r>
    </w:p>
    <w:p>
      <w:pPr>
        <w:pStyle w:val="Style21"/>
        <w:framePr w:h="136" w:wrap="around" w:vAnchor="text" w:hAnchor="margin" w:x="-1325" w:y="430"/>
        <w:widowControl w:val="0"/>
        <w:keepNext w:val="0"/>
        <w:keepLines w:val="0"/>
        <w:shd w:val="clear" w:color="auto" w:fill="auto"/>
        <w:bidi w:val="0"/>
        <w:jc w:val="left"/>
        <w:spacing w:before="0" w:after="0" w:line="130" w:lineRule="exact"/>
        <w:ind w:left="0" w:right="0" w:firstLine="0"/>
      </w:pPr>
      <w:r>
        <w:rPr>
          <w:rStyle w:val="CharStyle22"/>
          <w:spacing w:val="0"/>
        </w:rPr>
        <w:t>не более 0.022</w:t>
      </w:r>
    </w:p>
    <w:p>
      <w:pPr>
        <w:pStyle w:val="Style21"/>
        <w:tabs>
          <w:tab w:leader="underscore" w:pos="1212" w:val="left"/>
        </w:tabs>
        <w:widowControl w:val="0"/>
        <w:keepNext w:val="0"/>
        <w:keepLines w:val="0"/>
        <w:shd w:val="clear" w:color="auto" w:fill="auto"/>
        <w:bidi w:val="0"/>
        <w:jc w:val="left"/>
        <w:spacing w:before="0" w:after="0"/>
        <w:ind w:left="20" w:right="120" w:firstLine="0"/>
        <w:sectPr>
          <w:type w:val="continuous"/>
          <w:pgSz w:w="11909" w:h="16838"/>
          <w:pgMar w:top="964" w:left="9752" w:right="831" w:bottom="430" w:header="0" w:footer="3" w:gutter="0"/>
          <w:rtlGutter w:val="0"/>
          <w:cols w:space="720"/>
          <w:noEndnote/>
          <w:docGrid w:linePitch="360"/>
        </w:sectPr>
      </w:pPr>
      <w:r>
        <w:rPr>
          <w:lang w:val="ru-RU" w:eastAsia="ru-RU" w:bidi="ru-RU"/>
          <w:w w:val="100"/>
          <w:spacing w:val="0"/>
          <w:color w:val="000000"/>
          <w:position w:val="0"/>
        </w:rPr>
        <w:t xml:space="preserve">возможности прохождения в дистальные извитые участки пораженного сосудистого </w:t>
      </w:r>
      <w:r>
        <w:rPr>
          <w:rStyle w:val="CharStyle36"/>
        </w:rPr>
        <w:t>русла</w:t>
      </w:r>
      <w:r>
        <w:rPr>
          <w:lang w:val="ru-RU" w:eastAsia="ru-RU" w:bidi="ru-RU"/>
          <w:w w:val="100"/>
          <w:spacing w:val="0"/>
          <w:color w:val="000000"/>
          <w:position w:val="0"/>
        </w:rPr>
        <w:tab/>
      </w:r>
    </w:p>
    <w:p>
      <w:pPr>
        <w:widowControl w:val="0"/>
        <w:spacing w:line="240" w:lineRule="exact"/>
        <w:rPr>
          <w:sz w:val="19"/>
          <w:szCs w:val="19"/>
        </w:rPr>
      </w:pPr>
    </w:p>
    <w:p>
      <w:pPr>
        <w:widowControl w:val="0"/>
        <w:spacing w:before="81" w:after="8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1"/>
        <w:framePr w:w="1309" w:h="1666" w:wrap="around" w:hAnchor="margin" w:x="8815" w:y="10966"/>
        <w:widowControl w:val="0"/>
        <w:keepNext w:val="0"/>
        <w:keepLines w:val="0"/>
        <w:shd w:val="clear" w:color="auto" w:fill="auto"/>
        <w:bidi w:val="0"/>
        <w:jc w:val="left"/>
        <w:spacing w:before="0" w:after="0"/>
        <w:ind w:left="100" w:right="0" w:firstLine="0"/>
      </w:pPr>
      <w:r>
        <w:rPr>
          <w:rStyle w:val="CharStyle22"/>
          <w:spacing w:val="0"/>
        </w:rPr>
        <w:t>Для</w:t>
      </w:r>
    </w:p>
    <w:p>
      <w:pPr>
        <w:pStyle w:val="Style21"/>
        <w:framePr w:w="1309" w:h="1666" w:wrap="around" w:hAnchor="margin" w:x="8815" w:y="10966"/>
        <w:widowControl w:val="0"/>
        <w:keepNext w:val="0"/>
        <w:keepLines w:val="0"/>
        <w:shd w:val="clear" w:color="auto" w:fill="auto"/>
        <w:bidi w:val="0"/>
        <w:jc w:val="left"/>
        <w:spacing w:before="0" w:after="0"/>
        <w:ind w:left="100" w:right="0" w:firstLine="0"/>
      </w:pPr>
      <w:r>
        <w:rPr>
          <w:rStyle w:val="CharStyle22"/>
          <w:spacing w:val="0"/>
        </w:rPr>
        <w:t>рентгеноскопиче с ко го</w:t>
      </w:r>
    </w:p>
    <w:p>
      <w:pPr>
        <w:pStyle w:val="Style21"/>
        <w:framePr w:w="1309" w:h="1666" w:wrap="around" w:hAnchor="margin" w:x="8815" w:y="10966"/>
        <w:tabs>
          <w:tab w:leader="underscore" w:pos="1306" w:val="left"/>
        </w:tabs>
        <w:widowControl w:val="0"/>
        <w:keepNext w:val="0"/>
        <w:keepLines w:val="0"/>
        <w:shd w:val="clear" w:color="auto" w:fill="auto"/>
        <w:bidi w:val="0"/>
        <w:jc w:val="left"/>
        <w:spacing w:before="0" w:after="0"/>
        <w:ind w:left="100" w:right="0" w:firstLine="0"/>
      </w:pPr>
      <w:r>
        <w:rPr>
          <w:rStyle w:val="CharStyle22"/>
          <w:spacing w:val="0"/>
        </w:rPr>
        <w:t xml:space="preserve">позиционирован ия и контроля положения инструмента в сосудистом </w:t>
      </w:r>
      <w:r>
        <w:rPr>
          <w:rStyle w:val="CharStyle23"/>
          <w:spacing w:val="0"/>
        </w:rPr>
        <w:t>русле</w:t>
      </w:r>
      <w:r>
        <w:rPr>
          <w:rStyle w:val="CharStyle22"/>
          <w:spacing w:val="0"/>
        </w:rPr>
        <w:tab/>
      </w:r>
    </w:p>
    <w:p>
      <w:pPr>
        <w:pStyle w:val="Style21"/>
        <w:widowControl w:val="0"/>
        <w:keepNext w:val="0"/>
        <w:keepLines w:val="0"/>
        <w:shd w:val="clear" w:color="auto" w:fill="auto"/>
        <w:bidi w:val="0"/>
        <w:jc w:val="left"/>
        <w:spacing w:before="0" w:after="577" w:line="191" w:lineRule="exact"/>
        <w:ind w:left="0" w:right="120" w:firstLine="0"/>
      </w:pPr>
      <w:r>
        <w:rPr>
          <w:lang w:val="ru-RU" w:eastAsia="ru-RU" w:bidi="ru-RU"/>
          <w:w w:val="100"/>
          <w:spacing w:val="0"/>
          <w:color w:val="000000"/>
          <w:position w:val="0"/>
        </w:rPr>
        <w:t>Рентгеноконтрастные маркеры не менее двух штук</w:t>
      </w:r>
    </w:p>
    <w:p>
      <w:pPr>
        <w:pStyle w:val="Style29"/>
        <w:widowControl w:val="0"/>
        <w:keepNext w:val="0"/>
        <w:keepLines w:val="0"/>
        <w:shd w:val="clear" w:color="auto" w:fill="auto"/>
        <w:bidi w:val="0"/>
        <w:spacing w:before="0" w:after="0" w:line="219" w:lineRule="exact"/>
        <w:ind w:left="0" w:right="20" w:firstLine="560"/>
      </w:pPr>
      <w:r>
        <w:rPr>
          <w:lang w:val="ru-RU" w:eastAsia="ru-RU" w:bidi="ru-RU"/>
          <w:w w:val="100"/>
          <w:spacing w:val="0"/>
          <w:color w:val="000000"/>
          <w:position w:val="0"/>
        </w:rPr>
        <w:t>Проведенный анализ рынка позволил выявить расходные медицинские изделия различных производителей «Катетер баллонный с лекарственным покрытием», зарегистрированных на территории Российской Федерации, по результатам которого составлена сравнительная таблица. Красным цветом отмечены параметры, по которым не подходят изделия других производителей (Таблица представлена в жалобе).</w:t>
      </w:r>
    </w:p>
    <w:p>
      <w:pPr>
        <w:pStyle w:val="Style29"/>
        <w:tabs>
          <w:tab w:leader="none" w:pos="10161" w:val="right"/>
        </w:tabs>
        <w:widowControl w:val="0"/>
        <w:keepNext w:val="0"/>
        <w:keepLines w:val="0"/>
        <w:shd w:val="clear" w:color="auto" w:fill="auto"/>
        <w:bidi w:val="0"/>
        <w:spacing w:before="0" w:after="0" w:line="219" w:lineRule="exact"/>
        <w:ind w:left="0" w:right="20" w:firstLine="560"/>
      </w:pPr>
      <w:r>
        <w:rPr>
          <w:lang w:val="ru-RU" w:eastAsia="ru-RU" w:bidi="ru-RU"/>
          <w:w w:val="100"/>
          <w:spacing w:val="0"/>
          <w:color w:val="000000"/>
          <w:position w:val="0"/>
        </w:rPr>
        <w:t xml:space="preserve">Соответствие катетера </w:t>
      </w:r>
      <w:r>
        <w:rPr>
          <w:lang w:val="en-US" w:eastAsia="en-US" w:bidi="en-US"/>
          <w:w w:val="100"/>
          <w:spacing w:val="0"/>
          <w:color w:val="000000"/>
          <w:position w:val="0"/>
        </w:rPr>
        <w:t xml:space="preserve">Ranger </w:t>
      </w:r>
      <w:r>
        <w:rPr>
          <w:lang w:val="ru-RU" w:eastAsia="ru-RU" w:bidi="ru-RU"/>
          <w:w w:val="100"/>
          <w:spacing w:val="0"/>
          <w:color w:val="000000"/>
          <w:position w:val="0"/>
        </w:rPr>
        <w:t>требованиям технического задания подтверждаются инструкцией на изделие, а также размерной матрицей с сайта производителя (Ссылка на сайт:</w:t>
        <w:tab/>
      </w:r>
      <w:r>
        <w:fldChar w:fldCharType="begin"/>
      </w:r>
      <w:r>
        <w:rPr>
          <w:color w:val="000000"/>
        </w:rPr>
        <w:instrText> HYPERLINK "https://www.bostonscientific.com/en-" </w:instrText>
      </w:r>
      <w:r>
        <w:fldChar w:fldCharType="separate"/>
      </w:r>
      <w:r>
        <w:rPr>
          <w:rStyle w:val="Hyperlink"/>
          <w:lang w:val="en-US" w:eastAsia="en-US" w:bidi="en-US"/>
          <w:w w:val="100"/>
          <w:spacing w:val="0"/>
          <w:position w:val="0"/>
        </w:rPr>
        <w:t>https://www.bostonscientific.com/en-</w:t>
      </w:r>
      <w:r>
        <w:fldChar w:fldCharType="end"/>
      </w:r>
    </w:p>
    <w:p>
      <w:pPr>
        <w:pStyle w:val="Style29"/>
        <w:widowControl w:val="0"/>
        <w:keepNext w:val="0"/>
        <w:keepLines w:val="0"/>
        <w:shd w:val="clear" w:color="auto" w:fill="auto"/>
        <w:bidi w:val="0"/>
        <w:jc w:val="left"/>
        <w:spacing w:before="0" w:after="0" w:line="219" w:lineRule="exact"/>
        <w:ind w:left="0" w:right="0" w:firstLine="0"/>
      </w:pPr>
      <w:r>
        <w:rPr>
          <w:lang w:val="en-US" w:eastAsia="en-US" w:bidi="en-US"/>
          <w:w w:val="100"/>
          <w:spacing w:val="0"/>
          <w:color w:val="000000"/>
          <w:position w:val="0"/>
        </w:rPr>
        <w:t xml:space="preserve">EU/products/balloons-drug-coated/ranger.html; </w:t>
      </w:r>
      <w:r>
        <w:rPr>
          <w:lang w:val="ru-RU" w:eastAsia="ru-RU" w:bidi="ru-RU"/>
          <w:w w:val="100"/>
          <w:spacing w:val="0"/>
          <w:color w:val="000000"/>
          <w:position w:val="0"/>
        </w:rPr>
        <w:t>Копия инструкции направляется вместе с жалобой в качестве приложения).</w:t>
      </w:r>
      <w:r>
        <w:br w:type="page"/>
      </w:r>
    </w:p>
    <w:tbl>
      <w:tblPr>
        <w:tblOverlap w:val="never"/>
        <w:tblLayout w:type="fixed"/>
        <w:jc w:val="center"/>
      </w:tblPr>
      <w:tblGrid>
        <w:gridCol w:w="930"/>
        <w:gridCol w:w="586"/>
        <w:gridCol w:w="420"/>
      </w:tblGrid>
      <w:tr>
        <w:trPr>
          <w:trHeight w:val="229" w:hRule="exact"/>
        </w:trPr>
        <w:tc>
          <w:tcPr>
            <w:shd w:val="clear" w:color="auto" w:fill="FFFFFF"/>
            <w:tcBorders>
              <w:left w:val="single" w:sz="4"/>
            </w:tcBorders>
            <w:vAlign w:val="center"/>
          </w:tcPr>
          <w:p>
            <w:pPr>
              <w:pStyle w:val="Style10"/>
              <w:framePr w:w="1936" w:wrap="around" w:hAnchor="margin" w:x="4331" w:y="735"/>
              <w:widowControl w:val="0"/>
              <w:keepNext w:val="0"/>
              <w:keepLines w:val="0"/>
              <w:shd w:val="clear" w:color="auto" w:fill="auto"/>
              <w:bidi w:val="0"/>
              <w:jc w:val="right"/>
              <w:spacing w:before="0" w:after="0" w:line="80" w:lineRule="exact"/>
              <w:ind w:left="0" w:right="340" w:firstLine="0"/>
            </w:pPr>
            <w:r>
              <w:rPr>
                <w:rStyle w:val="CharStyle37"/>
                <w:spacing w:val="0"/>
              </w:rPr>
              <w:t xml:space="preserve">4 </w:t>
            </w:r>
            <w:r>
              <w:rPr>
                <w:rStyle w:val="CharStyle37"/>
                <w:lang w:val="en-US" w:eastAsia="en-US" w:bidi="en-US"/>
                <w:spacing w:val="0"/>
              </w:rPr>
              <w:t>nsm</w:t>
            </w:r>
          </w:p>
        </w:tc>
        <w:tc>
          <w:tcPr>
            <w:shd w:val="clear" w:color="auto" w:fill="FFFFFF"/>
            <w:tcBorders>
              <w:left w:val="single" w:sz="4"/>
            </w:tcBorders>
            <w:vAlign w:val="center"/>
          </w:tcPr>
          <w:p>
            <w:pPr>
              <w:pStyle w:val="Style10"/>
              <w:framePr w:w="1936" w:wrap="around" w:hAnchor="margin" w:x="4331" w:y="735"/>
              <w:widowControl w:val="0"/>
              <w:keepNext w:val="0"/>
              <w:keepLines w:val="0"/>
              <w:shd w:val="clear" w:color="auto" w:fill="auto"/>
              <w:bidi w:val="0"/>
              <w:spacing w:before="0" w:after="0" w:line="80" w:lineRule="exact"/>
              <w:ind w:left="0" w:right="0" w:firstLine="0"/>
            </w:pPr>
            <w:r>
              <w:rPr>
                <w:rStyle w:val="CharStyle37"/>
                <w:spacing w:val="0"/>
              </w:rPr>
              <w:t>:7'</w:t>
            </w:r>
          </w:p>
        </w:tc>
        <w:tc>
          <w:tcPr>
            <w:shd w:val="clear" w:color="auto" w:fill="FFFFFF"/>
            <w:tcBorders>
              <w:left w:val="single" w:sz="4"/>
            </w:tcBorders>
            <w:vAlign w:val="center"/>
          </w:tcPr>
          <w:p>
            <w:pPr>
              <w:pStyle w:val="Style10"/>
              <w:framePr w:w="1936" w:wrap="around" w:hAnchor="margin" w:x="4331" w:y="735"/>
              <w:widowControl w:val="0"/>
              <w:keepNext w:val="0"/>
              <w:keepLines w:val="0"/>
              <w:shd w:val="clear" w:color="auto" w:fill="auto"/>
              <w:bidi w:val="0"/>
              <w:jc w:val="right"/>
              <w:spacing w:before="0" w:after="0" w:line="80" w:lineRule="exact"/>
              <w:ind w:left="0" w:right="100" w:firstLine="0"/>
            </w:pPr>
            <w:r>
              <w:rPr>
                <w:rStyle w:val="CharStyle37"/>
                <w:spacing w:val="0"/>
              </w:rPr>
              <w:t>:&gt;»</w:t>
            </w:r>
          </w:p>
        </w:tc>
      </w:tr>
      <w:tr>
        <w:trPr>
          <w:trHeight w:val="210" w:hRule="exact"/>
        </w:trPr>
        <w:tc>
          <w:tcPr>
            <w:shd w:val="clear" w:color="auto" w:fill="FFFFFF"/>
            <w:tcBorders>
              <w:left w:val="single" w:sz="4"/>
              <w:top w:val="single" w:sz="4"/>
            </w:tcBorders>
            <w:vAlign w:val="center"/>
          </w:tcPr>
          <w:p>
            <w:pPr>
              <w:pStyle w:val="Style10"/>
              <w:framePr w:w="1936" w:wrap="around" w:hAnchor="margin" w:x="4331" w:y="735"/>
              <w:widowControl w:val="0"/>
              <w:keepNext w:val="0"/>
              <w:keepLines w:val="0"/>
              <w:shd w:val="clear" w:color="auto" w:fill="auto"/>
              <w:bidi w:val="0"/>
              <w:jc w:val="right"/>
              <w:spacing w:before="0" w:after="0" w:line="80" w:lineRule="exact"/>
              <w:ind w:left="0" w:right="340" w:firstLine="0"/>
            </w:pPr>
            <w:r>
              <w:rPr>
                <w:rStyle w:val="CharStyle37"/>
                <w:lang w:val="en-US" w:eastAsia="en-US" w:bidi="en-US"/>
                <w:spacing w:val="0"/>
              </w:rPr>
              <w:t>m</w:t>
            </w:r>
          </w:p>
        </w:tc>
        <w:tc>
          <w:tcPr>
            <w:shd w:val="clear" w:color="auto" w:fill="FFFFFF"/>
            <w:tcBorders>
              <w:left w:val="single" w:sz="4"/>
              <w:top w:val="single" w:sz="4"/>
            </w:tcBorders>
            <w:vAlign w:val="center"/>
          </w:tcPr>
          <w:p>
            <w:pPr>
              <w:pStyle w:val="Style10"/>
              <w:framePr w:w="1936" w:wrap="around" w:hAnchor="margin" w:x="4331" w:y="735"/>
              <w:widowControl w:val="0"/>
              <w:keepNext w:val="0"/>
              <w:keepLines w:val="0"/>
              <w:shd w:val="clear" w:color="auto" w:fill="auto"/>
              <w:bidi w:val="0"/>
              <w:spacing w:before="0" w:after="0" w:line="80" w:lineRule="exact"/>
              <w:ind w:left="0" w:right="0" w:firstLine="0"/>
            </w:pPr>
            <w:r>
              <w:rPr>
                <w:rStyle w:val="CharStyle37"/>
                <w:spacing w:val="0"/>
              </w:rPr>
              <w:t>1:*</w:t>
            </w:r>
          </w:p>
        </w:tc>
        <w:tc>
          <w:tcPr>
            <w:shd w:val="clear" w:color="auto" w:fill="FFFFFF"/>
            <w:tcBorders>
              <w:left w:val="single" w:sz="4"/>
              <w:top w:val="single" w:sz="4"/>
            </w:tcBorders>
            <w:vAlign w:val="center"/>
          </w:tcPr>
          <w:p>
            <w:pPr>
              <w:pStyle w:val="Style10"/>
              <w:framePr w:w="1936" w:wrap="around" w:hAnchor="margin" w:x="4331" w:y="735"/>
              <w:widowControl w:val="0"/>
              <w:keepNext w:val="0"/>
              <w:keepLines w:val="0"/>
              <w:shd w:val="clear" w:color="auto" w:fill="auto"/>
              <w:bidi w:val="0"/>
              <w:jc w:val="right"/>
              <w:spacing w:before="0" w:after="0" w:line="80" w:lineRule="exact"/>
              <w:ind w:left="0" w:right="100" w:firstLine="0"/>
            </w:pPr>
            <w:r>
              <w:rPr>
                <w:rStyle w:val="CharStyle37"/>
                <w:spacing w:val="0"/>
              </w:rPr>
              <w:t>5!</w:t>
            </w:r>
          </w:p>
        </w:tc>
      </w:tr>
      <w:tr>
        <w:trPr>
          <w:trHeight w:val="210" w:hRule="exact"/>
        </w:trPr>
        <w:tc>
          <w:tcPr>
            <w:shd w:val="clear" w:color="auto" w:fill="FFFFFF"/>
            <w:tcBorders>
              <w:left w:val="single" w:sz="4"/>
              <w:top w:val="single" w:sz="4"/>
            </w:tcBorders>
            <w:vAlign w:val="center"/>
          </w:tcPr>
          <w:p>
            <w:pPr>
              <w:pStyle w:val="Style10"/>
              <w:framePr w:w="1936" w:wrap="around" w:hAnchor="margin" w:x="4331" w:y="735"/>
              <w:widowControl w:val="0"/>
              <w:keepNext w:val="0"/>
              <w:keepLines w:val="0"/>
              <w:shd w:val="clear" w:color="auto" w:fill="auto"/>
              <w:bidi w:val="0"/>
              <w:jc w:val="right"/>
              <w:spacing w:before="0" w:after="0" w:line="80" w:lineRule="exact"/>
              <w:ind w:left="0" w:right="340" w:firstLine="0"/>
            </w:pPr>
            <w:r>
              <w:rPr>
                <w:rStyle w:val="CharStyle37"/>
                <w:spacing w:val="0"/>
              </w:rPr>
              <w:t>ж</w:t>
            </w:r>
          </w:p>
        </w:tc>
        <w:tc>
          <w:tcPr>
            <w:shd w:val="clear" w:color="auto" w:fill="FFFFFF"/>
            <w:tcBorders>
              <w:left w:val="single" w:sz="4"/>
              <w:top w:val="single" w:sz="4"/>
            </w:tcBorders>
            <w:vAlign w:val="top"/>
          </w:tcPr>
          <w:p>
            <w:pPr>
              <w:framePr w:w="1936" w:wrap="around" w:hAnchor="margin" w:x="4331" w:y="735"/>
              <w:widowControl w:val="0"/>
              <w:rPr>
                <w:sz w:val="10"/>
                <w:szCs w:val="10"/>
              </w:rPr>
            </w:pPr>
          </w:p>
        </w:tc>
        <w:tc>
          <w:tcPr>
            <w:shd w:val="clear" w:color="auto" w:fill="FFFFFF"/>
            <w:tcBorders>
              <w:left w:val="single" w:sz="4"/>
              <w:top w:val="single" w:sz="4"/>
            </w:tcBorders>
            <w:vAlign w:val="center"/>
          </w:tcPr>
          <w:p>
            <w:pPr>
              <w:pStyle w:val="Style10"/>
              <w:framePr w:w="1936" w:wrap="around" w:hAnchor="margin" w:x="4331" w:y="735"/>
              <w:widowControl w:val="0"/>
              <w:keepNext w:val="0"/>
              <w:keepLines w:val="0"/>
              <w:shd w:val="clear" w:color="auto" w:fill="auto"/>
              <w:bidi w:val="0"/>
              <w:jc w:val="right"/>
              <w:spacing w:before="0" w:after="0" w:line="80" w:lineRule="exact"/>
              <w:ind w:left="0" w:right="100" w:firstLine="0"/>
            </w:pPr>
            <w:r>
              <w:rPr>
                <w:rStyle w:val="CharStyle37"/>
                <w:spacing w:val="0"/>
              </w:rPr>
              <w:t>4-</w:t>
            </w:r>
          </w:p>
        </w:tc>
      </w:tr>
      <w:tr>
        <w:trPr>
          <w:trHeight w:val="248" w:hRule="exact"/>
        </w:trPr>
        <w:tc>
          <w:tcPr>
            <w:shd w:val="clear" w:color="auto" w:fill="FFFFFF"/>
            <w:tcBorders>
              <w:left w:val="single" w:sz="4"/>
              <w:top w:val="single" w:sz="4"/>
            </w:tcBorders>
            <w:vAlign w:val="bottom"/>
          </w:tcPr>
          <w:p>
            <w:pPr>
              <w:pStyle w:val="Style10"/>
              <w:framePr w:w="1936" w:wrap="around" w:hAnchor="margin" w:x="4331" w:y="735"/>
              <w:widowControl w:val="0"/>
              <w:keepNext w:val="0"/>
              <w:keepLines w:val="0"/>
              <w:shd w:val="clear" w:color="auto" w:fill="auto"/>
              <w:bidi w:val="0"/>
              <w:jc w:val="left"/>
              <w:spacing w:before="0" w:after="0" w:line="80" w:lineRule="exact"/>
              <w:ind w:left="60" w:right="0" w:firstLine="0"/>
            </w:pPr>
            <w:r>
              <w:rPr>
                <w:rStyle w:val="CharStyle38"/>
                <w:spacing w:val="10"/>
              </w:rPr>
              <w:t xml:space="preserve">.. . . </w:t>
            </w:r>
            <w:r>
              <w:rPr>
                <w:rStyle w:val="CharStyle38"/>
                <w:vertAlign w:val="superscript"/>
                <w:spacing w:val="10"/>
              </w:rPr>
              <w:t>Гш№</w:t>
            </w:r>
            <w:r>
              <w:rPr>
                <w:rStyle w:val="CharStyle38"/>
                <w:spacing w:val="10"/>
              </w:rPr>
              <w:t xml:space="preserve"> ....</w:t>
            </w:r>
          </w:p>
        </w:tc>
        <w:tc>
          <w:tcPr>
            <w:shd w:val="clear" w:color="auto" w:fill="FFFFFF"/>
            <w:tcBorders>
              <w:left w:val="single" w:sz="4"/>
              <w:top w:val="single" w:sz="4"/>
            </w:tcBorders>
            <w:vAlign w:val="center"/>
          </w:tcPr>
          <w:p>
            <w:pPr>
              <w:pStyle w:val="Style10"/>
              <w:framePr w:w="1936" w:wrap="around" w:hAnchor="margin" w:x="4331" w:y="735"/>
              <w:widowControl w:val="0"/>
              <w:keepNext w:val="0"/>
              <w:keepLines w:val="0"/>
              <w:shd w:val="clear" w:color="auto" w:fill="auto"/>
              <w:bidi w:val="0"/>
              <w:spacing w:before="0" w:after="0" w:line="80" w:lineRule="exact"/>
              <w:ind w:left="0" w:right="0" w:firstLine="0"/>
            </w:pPr>
            <w:r>
              <w:rPr>
                <w:rStyle w:val="CharStyle37"/>
                <w:spacing w:val="0"/>
              </w:rPr>
              <w:t>&lt;4</w:t>
            </w:r>
          </w:p>
        </w:tc>
        <w:tc>
          <w:tcPr>
            <w:shd w:val="clear" w:color="auto" w:fill="FFFFFF"/>
            <w:tcBorders>
              <w:left w:val="single" w:sz="4"/>
              <w:top w:val="single" w:sz="4"/>
            </w:tcBorders>
            <w:vAlign w:val="center"/>
          </w:tcPr>
          <w:p>
            <w:pPr>
              <w:pStyle w:val="Style10"/>
              <w:framePr w:w="1936" w:wrap="around" w:hAnchor="margin" w:x="4331" w:y="735"/>
              <w:widowControl w:val="0"/>
              <w:keepNext w:val="0"/>
              <w:keepLines w:val="0"/>
              <w:shd w:val="clear" w:color="auto" w:fill="auto"/>
              <w:bidi w:val="0"/>
              <w:jc w:val="right"/>
              <w:spacing w:before="0" w:after="0" w:line="80" w:lineRule="exact"/>
              <w:ind w:left="0" w:right="100" w:firstLine="0"/>
            </w:pPr>
            <w:r>
              <w:rPr>
                <w:rStyle w:val="CharStyle39"/>
                <w:spacing w:val="0"/>
              </w:rPr>
              <w:t>&lt;:&gt;■</w:t>
            </w:r>
          </w:p>
        </w:tc>
      </w:tr>
    </w:tbl>
    <w:p>
      <w:pPr>
        <w:pStyle w:val="Style21"/>
        <w:framePr w:h="129" w:wrap="around" w:hAnchor="margin" w:x="6357" w:y="1619"/>
        <w:widowControl w:val="0"/>
        <w:keepNext w:val="0"/>
        <w:keepLines w:val="0"/>
        <w:shd w:val="clear" w:color="auto" w:fill="auto"/>
        <w:bidi w:val="0"/>
        <w:jc w:val="left"/>
        <w:spacing w:before="0" w:after="0" w:line="130" w:lineRule="exact"/>
        <w:ind w:left="0" w:right="0" w:firstLine="0"/>
      </w:pPr>
      <w:r>
        <w:rPr>
          <w:rStyle w:val="CharStyle22"/>
          <w:spacing w:val="0"/>
        </w:rPr>
        <w:t xml:space="preserve">О &lt;41, </w:t>
      </w:r>
      <w:r>
        <w:rPr>
          <w:rStyle w:val="CharStyle40"/>
          <w:spacing w:val="30"/>
        </w:rPr>
        <w:t>'л;Шаг;</w:t>
      </w:r>
      <w:r>
        <w:rPr>
          <w:rStyle w:val="CharStyle22"/>
          <w:spacing w:val="0"/>
        </w:rPr>
        <w:t xml:space="preserve"> </w:t>
      </w:r>
      <w:r>
        <w:rPr>
          <w:rStyle w:val="CharStyle41"/>
          <w:spacing w:val="0"/>
        </w:rPr>
        <w:t>-&gt;.;чг</w:t>
      </w:r>
      <w:r>
        <w:rPr>
          <w:rStyle w:val="CharStyle22"/>
          <w:spacing w:val="0"/>
        </w:rPr>
        <w:t xml:space="preserve"> </w:t>
      </w:r>
      <w:r>
        <w:rPr>
          <w:rStyle w:val="CharStyle22"/>
          <w:lang w:val="en-US" w:eastAsia="en-US" w:bidi="en-US"/>
          <w:spacing w:val="0"/>
        </w:rPr>
        <w:t>ISO ;:;n</w:t>
      </w:r>
    </w:p>
    <w:p>
      <w:pPr>
        <w:pStyle w:val="Style42"/>
        <w:framePr w:w="3390" w:wrap="notBeside" w:hAnchor="margin" w:x="750" w:y="-471"/>
        <w:widowControl w:val="0"/>
        <w:keepNext w:val="0"/>
        <w:keepLines w:val="0"/>
        <w:shd w:val="clear" w:color="auto" w:fill="auto"/>
        <w:bidi w:val="0"/>
        <w:jc w:val="left"/>
        <w:spacing w:before="0" w:after="0" w:line="120" w:lineRule="exact"/>
        <w:ind w:left="0" w:right="0" w:firstLine="0"/>
      </w:pPr>
      <w:r>
        <w:rPr>
          <w:lang w:val="ru-RU" w:eastAsia="ru-RU" w:bidi="ru-RU"/>
          <w:w w:val="100"/>
          <w:spacing w:val="0"/>
          <w:color w:val="000000"/>
          <w:position w:val="0"/>
        </w:rPr>
        <w:t>Стандартная податливость катетера</w:t>
      </w:r>
    </w:p>
    <w:tbl>
      <w:tblPr>
        <w:tblOverlap w:val="never"/>
        <w:tblLayout w:type="fixed"/>
        <w:jc w:val="center"/>
      </w:tblPr>
      <w:tblGrid>
        <w:gridCol w:w="567"/>
        <w:gridCol w:w="482"/>
        <w:gridCol w:w="515"/>
        <w:gridCol w:w="606"/>
        <w:gridCol w:w="606"/>
        <w:gridCol w:w="615"/>
      </w:tblGrid>
      <w:tr>
        <w:trPr>
          <w:trHeight w:val="286" w:hRule="exact"/>
        </w:trPr>
        <w:tc>
          <w:tcPr>
            <w:shd w:val="clear" w:color="auto" w:fill="FFFFFF"/>
            <w:gridSpan w:val="2"/>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20" w:lineRule="exact"/>
              <w:ind w:left="0" w:right="0" w:firstLine="0"/>
            </w:pPr>
            <w:r>
              <w:rPr>
                <w:rStyle w:val="CharStyle46"/>
                <w:spacing w:val="0"/>
              </w:rPr>
              <w:t>Давление</w:t>
            </w:r>
          </w:p>
        </w:tc>
        <w:tc>
          <w:tcPr>
            <w:shd w:val="clear" w:color="auto" w:fill="FFFFFF"/>
            <w:gridSpan w:val="4"/>
            <w:tcBorders>
              <w:left w:val="single" w:sz="4"/>
              <w:righ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34" w:lineRule="exact"/>
              <w:ind w:left="0" w:right="0" w:firstLine="0"/>
            </w:pPr>
            <w:r>
              <w:rPr>
                <w:rStyle w:val="CharStyle46"/>
                <w:spacing w:val="0"/>
              </w:rPr>
              <w:t>Диаметр баллона (мм) (длина баллона)</w:t>
            </w:r>
          </w:p>
        </w:tc>
      </w:tr>
      <w:tr>
        <w:trPr>
          <w:trHeight w:val="544" w:hRule="exact"/>
        </w:trPr>
        <w:tc>
          <w:tcPr>
            <w:shd w:val="clear" w:color="auto" w:fill="FFFFFF"/>
            <w:tcBorders>
              <w:left w:val="single" w:sz="4"/>
              <w:top w:val="single" w:sz="4"/>
            </w:tcBorders>
            <w:vAlign w:val="center"/>
          </w:tcPr>
          <w:p>
            <w:pPr>
              <w:pStyle w:val="Style10"/>
              <w:framePr w:w="3390" w:wrap="notBeside" w:hAnchor="margin" w:x="750" w:y="-471"/>
              <w:widowControl w:val="0"/>
              <w:keepNext w:val="0"/>
              <w:keepLines w:val="0"/>
              <w:shd w:val="clear" w:color="auto" w:fill="auto"/>
              <w:bidi w:val="0"/>
              <w:spacing w:before="0" w:after="0" w:line="120" w:lineRule="exact"/>
              <w:ind w:left="0" w:right="0" w:firstLine="0"/>
            </w:pPr>
            <w:r>
              <w:rPr>
                <w:rStyle w:val="CharStyle46"/>
                <w:spacing w:val="0"/>
              </w:rPr>
              <w:t>зтм</w:t>
            </w:r>
          </w:p>
        </w:tc>
        <w:tc>
          <w:tcPr>
            <w:shd w:val="clear" w:color="auto" w:fill="FFFFFF"/>
            <w:tcBorders>
              <w:left w:val="single" w:sz="4"/>
              <w:top w:val="single" w:sz="4"/>
            </w:tcBorders>
            <w:vAlign w:val="center"/>
          </w:tcPr>
          <w:p>
            <w:pPr>
              <w:pStyle w:val="Style10"/>
              <w:framePr w:w="3390" w:wrap="notBeside" w:hAnchor="margin" w:x="750" w:y="-471"/>
              <w:widowControl w:val="0"/>
              <w:keepNext w:val="0"/>
              <w:keepLines w:val="0"/>
              <w:shd w:val="clear" w:color="auto" w:fill="auto"/>
              <w:bidi w:val="0"/>
              <w:jc w:val="left"/>
              <w:spacing w:before="0" w:after="0" w:line="120" w:lineRule="exact"/>
              <w:ind w:left="140" w:right="0" w:firstLine="0"/>
            </w:pPr>
            <w:r>
              <w:rPr>
                <w:rStyle w:val="CharStyle46"/>
                <w:spacing w:val="0"/>
              </w:rPr>
              <w:t>кПз</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34" w:lineRule="exact"/>
              <w:ind w:left="0" w:right="0" w:firstLine="0"/>
            </w:pPr>
            <w:r>
              <w:rPr>
                <w:rStyle w:val="CharStyle46"/>
                <w:spacing w:val="0"/>
              </w:rPr>
              <w:t>4,0</w:t>
            </w:r>
          </w:p>
          <w:p>
            <w:pPr>
              <w:pStyle w:val="Style10"/>
              <w:framePr w:w="3390" w:wrap="notBeside" w:hAnchor="margin" w:x="750" w:y="-471"/>
              <w:widowControl w:val="0"/>
              <w:keepNext w:val="0"/>
              <w:keepLines w:val="0"/>
              <w:shd w:val="clear" w:color="auto" w:fill="auto"/>
              <w:bidi w:val="0"/>
              <w:spacing w:before="0" w:after="0" w:line="134" w:lineRule="exact"/>
              <w:ind w:left="0" w:right="0" w:firstLine="0"/>
            </w:pPr>
            <w:r>
              <w:rPr>
                <w:rStyle w:val="CharStyle46"/>
                <w:spacing w:val="0"/>
              </w:rPr>
              <w:t>мм</w:t>
            </w:r>
          </w:p>
          <w:p>
            <w:pPr>
              <w:pStyle w:val="Style10"/>
              <w:framePr w:w="3390" w:wrap="notBeside" w:hAnchor="margin" w:x="750" w:y="-471"/>
              <w:widowControl w:val="0"/>
              <w:keepNext w:val="0"/>
              <w:keepLines w:val="0"/>
              <w:shd w:val="clear" w:color="auto" w:fill="auto"/>
              <w:bidi w:val="0"/>
              <w:jc w:val="left"/>
              <w:spacing w:before="0" w:after="0" w:line="134" w:lineRule="exact"/>
              <w:ind w:left="160" w:right="0" w:firstLine="0"/>
            </w:pPr>
            <w:r>
              <w:rPr>
                <w:rStyle w:val="CharStyle46"/>
                <w:spacing w:val="0"/>
              </w:rPr>
              <w:t>&lt;200</w:t>
            </w:r>
          </w:p>
          <w:p>
            <w:pPr>
              <w:pStyle w:val="Style10"/>
              <w:framePr w:w="3390" w:wrap="notBeside" w:hAnchor="margin" w:x="750" w:y="-471"/>
              <w:widowControl w:val="0"/>
              <w:keepNext w:val="0"/>
              <w:keepLines w:val="0"/>
              <w:shd w:val="clear" w:color="auto" w:fill="auto"/>
              <w:bidi w:val="0"/>
              <w:jc w:val="left"/>
              <w:spacing w:before="0" w:after="0" w:line="134" w:lineRule="exact"/>
              <w:ind w:left="160" w:right="0" w:firstLine="0"/>
            </w:pPr>
            <w:r>
              <w:rPr>
                <w:rStyle w:val="CharStyle46"/>
                <w:spacing w:val="0"/>
              </w:rPr>
              <w:t>мм)</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34" w:lineRule="exact"/>
              <w:ind w:left="0" w:right="0" w:firstLine="0"/>
            </w:pPr>
            <w:r>
              <w:rPr>
                <w:rStyle w:val="CharStyle46"/>
                <w:spacing w:val="0"/>
              </w:rPr>
              <w:t>5,0 мм (120- 200</w:t>
            </w:r>
          </w:p>
          <w:p>
            <w:pPr>
              <w:pStyle w:val="Style10"/>
              <w:framePr w:w="3390" w:wrap="notBeside" w:hAnchor="margin" w:x="750" w:y="-471"/>
              <w:widowControl w:val="0"/>
              <w:keepNext w:val="0"/>
              <w:keepLines w:val="0"/>
              <w:shd w:val="clear" w:color="auto" w:fill="auto"/>
              <w:bidi w:val="0"/>
              <w:spacing w:before="0" w:after="0" w:line="134" w:lineRule="exact"/>
              <w:ind w:left="0" w:right="0" w:firstLine="0"/>
            </w:pPr>
            <w:r>
              <w:rPr>
                <w:rStyle w:val="CharStyle46"/>
                <w:spacing w:val="0"/>
              </w:rPr>
              <w:t>мм)</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34" w:lineRule="exact"/>
              <w:ind w:left="0" w:right="0" w:firstLine="0"/>
            </w:pPr>
            <w:r>
              <w:rPr>
                <w:rStyle w:val="CharStyle46"/>
                <w:spacing w:val="0"/>
              </w:rPr>
              <w:t>6,0 мм &lt;120- 200 нм)</w:t>
            </w:r>
          </w:p>
        </w:tc>
        <w:tc>
          <w:tcPr>
            <w:shd w:val="clear" w:color="auto" w:fill="FFFFFF"/>
            <w:tcBorders>
              <w:left w:val="single" w:sz="4"/>
              <w:righ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34" w:lineRule="exact"/>
              <w:ind w:left="0" w:right="0" w:firstLine="0"/>
            </w:pPr>
            <w:r>
              <w:rPr>
                <w:rStyle w:val="CharStyle46"/>
                <w:spacing w:val="0"/>
              </w:rPr>
              <w:t>7,0 мм (120- 200 мм)</w:t>
            </w:r>
          </w:p>
        </w:tc>
      </w:tr>
      <w:tr>
        <w:trPr>
          <w:trHeight w:val="143" w:hRule="exact"/>
        </w:trPr>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right"/>
              <w:spacing w:before="0" w:after="0" w:line="110" w:lineRule="exact"/>
              <w:ind w:left="0" w:right="180" w:firstLine="0"/>
            </w:pPr>
            <w:r>
              <w:rPr>
                <w:rStyle w:val="CharStyle47"/>
                <w:spacing w:val="0"/>
              </w:rPr>
              <w:t>6,0*</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40" w:right="0" w:firstLine="0"/>
            </w:pPr>
            <w:r>
              <w:rPr>
                <w:rStyle w:val="CharStyle47"/>
                <w:spacing w:val="0"/>
              </w:rPr>
              <w:t>608</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60" w:right="0" w:firstLine="0"/>
            </w:pPr>
            <w:r>
              <w:rPr>
                <w:rStyle w:val="CharStyle47"/>
                <w:spacing w:val="0"/>
              </w:rPr>
              <w:t>3,86</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4,90</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6,07</w:t>
            </w:r>
          </w:p>
        </w:tc>
        <w:tc>
          <w:tcPr>
            <w:shd w:val="clear" w:color="auto" w:fill="FFFFFF"/>
            <w:tcBorders>
              <w:left w:val="single" w:sz="4"/>
              <w:righ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7,01</w:t>
            </w:r>
          </w:p>
        </w:tc>
      </w:tr>
      <w:tr>
        <w:trPr>
          <w:trHeight w:val="138" w:hRule="exact"/>
        </w:trPr>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8"/>
                <w:spacing w:val="0"/>
              </w:rPr>
              <w:t>7,0</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40" w:right="0" w:firstLine="0"/>
            </w:pPr>
            <w:r>
              <w:rPr>
                <w:rStyle w:val="CharStyle47"/>
                <w:spacing w:val="0"/>
              </w:rPr>
              <w:t>7®</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60" w:right="0" w:firstLine="0"/>
            </w:pPr>
            <w:r>
              <w:rPr>
                <w:rStyle w:val="CharStyle47"/>
                <w:spacing w:val="0"/>
              </w:rPr>
              <w:t>3,95</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4,99</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6Д6</w:t>
            </w:r>
          </w:p>
        </w:tc>
        <w:tc>
          <w:tcPr>
            <w:shd w:val="clear" w:color="auto" w:fill="FFFFFF"/>
            <w:tcBorders>
              <w:left w:val="single" w:sz="4"/>
              <w:right w:val="single" w:sz="4"/>
              <w:top w:val="single" w:sz="4"/>
            </w:tcBorders>
            <w:vAlign w:val="top"/>
          </w:tcPr>
          <w:p>
            <w:pPr>
              <w:framePr w:w="3390" w:wrap="notBeside" w:hAnchor="margin" w:x="750" w:y="-471"/>
              <w:widowControl w:val="0"/>
              <w:rPr>
                <w:sz w:val="10"/>
                <w:szCs w:val="10"/>
              </w:rPr>
            </w:pPr>
          </w:p>
        </w:tc>
      </w:tr>
      <w:tr>
        <w:trPr>
          <w:trHeight w:val="148" w:hRule="exact"/>
        </w:trPr>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8,0</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40" w:right="0" w:firstLine="0"/>
            </w:pPr>
            <w:r>
              <w:rPr>
                <w:rStyle w:val="CharStyle47"/>
                <w:spacing w:val="0"/>
              </w:rPr>
              <w:t>811</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60" w:right="0" w:firstLine="0"/>
            </w:pPr>
            <w:r>
              <w:rPr>
                <w:rStyle w:val="CharStyle47"/>
                <w:spacing w:val="0"/>
              </w:rPr>
              <w:t>4,02</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5,07</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6,23</w:t>
            </w:r>
          </w:p>
        </w:tc>
        <w:tc>
          <w:tcPr>
            <w:shd w:val="clear" w:color="auto" w:fill="FFFFFF"/>
            <w:tcBorders>
              <w:left w:val="single" w:sz="4"/>
              <w:righ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7,20</w:t>
            </w:r>
          </w:p>
        </w:tc>
      </w:tr>
      <w:tr>
        <w:trPr>
          <w:trHeight w:val="138" w:hRule="exact"/>
        </w:trPr>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9,0</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40" w:right="0" w:firstLine="0"/>
            </w:pPr>
            <w:r>
              <w:rPr>
                <w:rStyle w:val="CharStyle47"/>
                <w:spacing w:val="0"/>
              </w:rPr>
              <w:t>912</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60" w:right="0" w:firstLine="0"/>
            </w:pPr>
            <w:r>
              <w:rPr>
                <w:rStyle w:val="CharStyle47"/>
                <w:spacing w:val="0"/>
              </w:rPr>
              <w:t>4,07</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5,15</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6,30</w:t>
            </w:r>
          </w:p>
        </w:tc>
        <w:tc>
          <w:tcPr>
            <w:shd w:val="clear" w:color="auto" w:fill="FFFFFF"/>
            <w:tcBorders>
              <w:left w:val="single" w:sz="4"/>
              <w:righ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7,27</w:t>
            </w:r>
          </w:p>
        </w:tc>
      </w:tr>
      <w:tr>
        <w:trPr>
          <w:trHeight w:val="138" w:hRule="exact"/>
        </w:trPr>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right"/>
              <w:spacing w:before="0" w:after="0" w:line="110" w:lineRule="exact"/>
              <w:ind w:left="0" w:right="180" w:firstLine="0"/>
            </w:pPr>
            <w:r>
              <w:rPr>
                <w:rStyle w:val="CharStyle47"/>
                <w:spacing w:val="0"/>
              </w:rPr>
              <w:t>10,0</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40" w:right="0" w:firstLine="0"/>
            </w:pPr>
            <w:r>
              <w:rPr>
                <w:rStyle w:val="CharStyle47"/>
                <w:spacing w:val="0"/>
              </w:rPr>
              <w:t>1013</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60" w:right="0" w:firstLine="0"/>
            </w:pPr>
            <w:r>
              <w:rPr>
                <w:rStyle w:val="CharStyle47"/>
                <w:spacing w:val="0"/>
              </w:rPr>
              <w:t>4,13</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5,21</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6,35</w:t>
            </w:r>
          </w:p>
        </w:tc>
        <w:tc>
          <w:tcPr>
            <w:shd w:val="clear" w:color="auto" w:fill="FFFFFF"/>
            <w:tcBorders>
              <w:left w:val="single" w:sz="4"/>
              <w:righ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735</w:t>
            </w:r>
          </w:p>
        </w:tc>
      </w:tr>
      <w:tr>
        <w:trPr>
          <w:trHeight w:val="143" w:hRule="exact"/>
        </w:trPr>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right"/>
              <w:spacing w:before="0" w:after="0" w:line="110" w:lineRule="exact"/>
              <w:ind w:left="0" w:right="180" w:firstLine="0"/>
            </w:pPr>
            <w:r>
              <w:rPr>
                <w:rStyle w:val="CharStyle47"/>
                <w:spacing w:val="0"/>
              </w:rPr>
              <w:t>11,0</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40" w:right="0" w:firstLine="0"/>
            </w:pPr>
            <w:r>
              <w:rPr>
                <w:rStyle w:val="CharStyle47"/>
                <w:spacing w:val="0"/>
              </w:rPr>
              <w:t>1115</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60" w:right="0" w:firstLine="0"/>
            </w:pPr>
            <w:r>
              <w:rPr>
                <w:rStyle w:val="CharStyle47"/>
                <w:spacing w:val="0"/>
              </w:rPr>
              <w:t>4Д8</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5,27</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6,42</w:t>
            </w:r>
          </w:p>
        </w:tc>
        <w:tc>
          <w:tcPr>
            <w:shd w:val="clear" w:color="auto" w:fill="FFFFFF"/>
            <w:tcBorders>
              <w:left w:val="single" w:sz="4"/>
              <w:righ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7,40</w:t>
            </w:r>
          </w:p>
        </w:tc>
      </w:tr>
      <w:tr>
        <w:trPr>
          <w:trHeight w:val="138" w:hRule="exact"/>
        </w:trPr>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12,0</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40" w:right="0" w:firstLine="0"/>
            </w:pPr>
            <w:r>
              <w:rPr>
                <w:rStyle w:val="CharStyle47"/>
                <w:spacing w:val="0"/>
              </w:rPr>
              <w:t>1216</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60" w:right="0" w:firstLine="0"/>
            </w:pPr>
            <w:r>
              <w:rPr>
                <w:rStyle w:val="CharStyle47"/>
                <w:spacing w:val="0"/>
              </w:rPr>
              <w:t>4,22</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5,32</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6,46</w:t>
            </w:r>
          </w:p>
        </w:tc>
        <w:tc>
          <w:tcPr>
            <w:shd w:val="clear" w:color="auto" w:fill="FFFFFF"/>
            <w:tcBorders>
              <w:left w:val="single" w:sz="4"/>
              <w:righ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7,46</w:t>
            </w:r>
          </w:p>
        </w:tc>
      </w:tr>
      <w:tr>
        <w:trPr>
          <w:trHeight w:val="148" w:hRule="exact"/>
        </w:trPr>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right"/>
              <w:spacing w:before="0" w:after="0" w:line="110" w:lineRule="exact"/>
              <w:ind w:left="0" w:right="180" w:firstLine="0"/>
            </w:pPr>
            <w:r>
              <w:rPr>
                <w:rStyle w:val="CharStyle47"/>
                <w:spacing w:val="0"/>
              </w:rPr>
              <w:t>13,0</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40" w:right="0" w:firstLine="0"/>
            </w:pPr>
            <w:r>
              <w:rPr>
                <w:rStyle w:val="CharStyle47"/>
                <w:spacing w:val="0"/>
              </w:rPr>
              <w:t>1317</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jc w:val="left"/>
              <w:spacing w:before="0" w:after="0" w:line="110" w:lineRule="exact"/>
              <w:ind w:left="160" w:right="0" w:firstLine="0"/>
            </w:pPr>
            <w:r>
              <w:rPr>
                <w:rStyle w:val="CharStyle47"/>
                <w:spacing w:val="0"/>
              </w:rPr>
              <w:t>4,25</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5,37</w:t>
            </w:r>
          </w:p>
        </w:tc>
        <w:tc>
          <w:tcPr>
            <w:shd w:val="clear" w:color="auto" w:fill="FFFFFF"/>
            <w:tcBorders>
              <w:lef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6,51</w:t>
            </w:r>
          </w:p>
        </w:tc>
        <w:tc>
          <w:tcPr>
            <w:shd w:val="clear" w:color="auto" w:fill="FFFFFF"/>
            <w:tcBorders>
              <w:left w:val="single" w:sz="4"/>
              <w:right w:val="single" w:sz="4"/>
              <w:top w:val="single" w:sz="4"/>
            </w:tcBorders>
            <w:vAlign w:val="bottom"/>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7,53</w:t>
            </w:r>
          </w:p>
        </w:tc>
      </w:tr>
      <w:tr>
        <w:trPr>
          <w:trHeight w:val="153" w:hRule="exact"/>
        </w:trPr>
        <w:tc>
          <w:tcPr>
            <w:shd w:val="clear" w:color="auto" w:fill="FFFFFF"/>
            <w:tcBorders>
              <w:left w:val="single" w:sz="4"/>
              <w:top w:val="single" w:sz="4"/>
              <w:bottom w:val="single" w:sz="4"/>
            </w:tcBorders>
            <w:vAlign w:val="top"/>
          </w:tcPr>
          <w:p>
            <w:pPr>
              <w:framePr w:w="3390" w:wrap="notBeside" w:hAnchor="margin" w:x="750" w:y="-471"/>
              <w:widowControl w:val="0"/>
              <w:rPr>
                <w:sz w:val="10"/>
                <w:szCs w:val="10"/>
              </w:rPr>
            </w:pPr>
          </w:p>
        </w:tc>
        <w:tc>
          <w:tcPr>
            <w:shd w:val="clear" w:color="auto" w:fill="FFFFFF"/>
            <w:tcBorders>
              <w:left w:val="single" w:sz="4"/>
              <w:top w:val="single" w:sz="4"/>
              <w:bottom w:val="single" w:sz="4"/>
            </w:tcBorders>
            <w:vAlign w:val="top"/>
          </w:tcPr>
          <w:p>
            <w:pPr>
              <w:pStyle w:val="Style10"/>
              <w:framePr w:w="3390" w:wrap="notBeside" w:hAnchor="margin" w:x="750" w:y="-471"/>
              <w:widowControl w:val="0"/>
              <w:keepNext w:val="0"/>
              <w:keepLines w:val="0"/>
              <w:shd w:val="clear" w:color="auto" w:fill="auto"/>
              <w:bidi w:val="0"/>
              <w:jc w:val="left"/>
              <w:spacing w:before="0" w:after="0" w:line="110" w:lineRule="exact"/>
              <w:ind w:left="140" w:right="0" w:firstLine="0"/>
            </w:pPr>
            <w:r>
              <w:rPr>
                <w:rStyle w:val="CharStyle47"/>
                <w:spacing w:val="0"/>
              </w:rPr>
              <w:t>1419</w:t>
            </w:r>
          </w:p>
        </w:tc>
        <w:tc>
          <w:tcPr>
            <w:shd w:val="clear" w:color="auto" w:fill="FFFFFF"/>
            <w:tcBorders>
              <w:left w:val="single" w:sz="4"/>
              <w:top w:val="single" w:sz="4"/>
              <w:bottom w:val="single" w:sz="4"/>
            </w:tcBorders>
            <w:vAlign w:val="top"/>
          </w:tcPr>
          <w:p>
            <w:pPr>
              <w:pStyle w:val="Style10"/>
              <w:framePr w:w="3390" w:wrap="notBeside" w:hAnchor="margin" w:x="750" w:y="-471"/>
              <w:widowControl w:val="0"/>
              <w:keepNext w:val="0"/>
              <w:keepLines w:val="0"/>
              <w:shd w:val="clear" w:color="auto" w:fill="auto"/>
              <w:bidi w:val="0"/>
              <w:jc w:val="left"/>
              <w:spacing w:before="0" w:after="0" w:line="110" w:lineRule="exact"/>
              <w:ind w:left="160" w:right="0" w:firstLine="0"/>
            </w:pPr>
            <w:r>
              <w:rPr>
                <w:rStyle w:val="CharStyle47"/>
                <w:spacing w:val="0"/>
              </w:rPr>
              <w:t>4,30</w:t>
            </w:r>
          </w:p>
        </w:tc>
        <w:tc>
          <w:tcPr>
            <w:shd w:val="clear" w:color="auto" w:fill="FFFFFF"/>
            <w:tcBorders>
              <w:left w:val="single" w:sz="4"/>
              <w:top w:val="single" w:sz="4"/>
              <w:bottom w:val="single" w:sz="4"/>
            </w:tcBorders>
            <w:vAlign w:val="top"/>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5,41</w:t>
            </w:r>
          </w:p>
        </w:tc>
        <w:tc>
          <w:tcPr>
            <w:shd w:val="clear" w:color="auto" w:fill="FFFFFF"/>
            <w:tcBorders>
              <w:left w:val="single" w:sz="4"/>
              <w:top w:val="single" w:sz="4"/>
              <w:bottom w:val="single" w:sz="4"/>
            </w:tcBorders>
            <w:vAlign w:val="top"/>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6,56</w:t>
            </w:r>
          </w:p>
        </w:tc>
        <w:tc>
          <w:tcPr>
            <w:shd w:val="clear" w:color="auto" w:fill="FFFFFF"/>
            <w:tcBorders>
              <w:left w:val="single" w:sz="4"/>
              <w:right w:val="single" w:sz="4"/>
              <w:top w:val="single" w:sz="4"/>
              <w:bottom w:val="single" w:sz="4"/>
            </w:tcBorders>
            <w:vAlign w:val="top"/>
          </w:tcPr>
          <w:p>
            <w:pPr>
              <w:pStyle w:val="Style10"/>
              <w:framePr w:w="3390" w:wrap="notBeside" w:hAnchor="margin" w:x="750" w:y="-471"/>
              <w:widowControl w:val="0"/>
              <w:keepNext w:val="0"/>
              <w:keepLines w:val="0"/>
              <w:shd w:val="clear" w:color="auto" w:fill="auto"/>
              <w:bidi w:val="0"/>
              <w:spacing w:before="0" w:after="0" w:line="110" w:lineRule="exact"/>
              <w:ind w:left="0" w:right="0" w:firstLine="0"/>
            </w:pPr>
            <w:r>
              <w:rPr>
                <w:rStyle w:val="CharStyle47"/>
                <w:spacing w:val="0"/>
              </w:rPr>
              <w:t>7,58</w:t>
            </w:r>
          </w:p>
        </w:tc>
      </w:tr>
    </w:tbl>
    <w:p>
      <w:pPr>
        <w:pStyle w:val="Style44"/>
        <w:framePr w:w="3390" w:wrap="notBeside" w:hAnchor="margin" w:x="750" w:y="-471"/>
        <w:widowControl w:val="0"/>
        <w:keepNext w:val="0"/>
        <w:keepLines w:val="0"/>
        <w:shd w:val="clear" w:color="auto" w:fill="auto"/>
        <w:bidi w:val="0"/>
        <w:jc w:val="left"/>
        <w:spacing w:before="0" w:after="0"/>
        <w:ind w:left="0" w:right="0" w:firstLine="0"/>
      </w:pPr>
      <w:r>
        <w:rPr>
          <w:rStyle w:val="CharStyle45"/>
          <w:spacing w:val="0"/>
        </w:rPr>
        <w:t>*6,0 - номинальное **1.4,0 - расчетное давление разрыва</w:t>
      </w:r>
    </w:p>
    <w:p>
      <w:pPr>
        <w:pStyle w:val="Style29"/>
        <w:widowControl w:val="0"/>
        <w:keepNext w:val="0"/>
        <w:keepLines w:val="0"/>
        <w:shd w:val="clear" w:color="auto" w:fill="auto"/>
        <w:bidi w:val="0"/>
        <w:spacing w:before="0" w:after="0"/>
        <w:ind w:left="600" w:right="0" w:firstLine="0"/>
      </w:pPr>
      <w:r>
        <w:rPr>
          <w:lang w:val="ru-RU" w:eastAsia="ru-RU" w:bidi="ru-RU"/>
          <w:w w:val="100"/>
          <w:spacing w:val="0"/>
          <w:color w:val="000000"/>
          <w:position w:val="0"/>
        </w:rPr>
        <w:t>Таким, образом подать заявку на участие в аукционе с изделием иного производителя невозможно.</w:t>
      </w:r>
    </w:p>
    <w:p>
      <w:pPr>
        <w:pStyle w:val="Style29"/>
        <w:numPr>
          <w:ilvl w:val="0"/>
          <w:numId w:val="1"/>
        </w:numPr>
        <w:tabs>
          <w:tab w:leader="none" w:pos="7476" w:val="center"/>
          <w:tab w:leader="none" w:pos="9650" w:val="right"/>
          <w:tab w:leader="none" w:pos="10241" w:val="right"/>
          <w:tab w:leader="none" w:pos="854" w:val="left"/>
        </w:tabs>
        <w:widowControl w:val="0"/>
        <w:keepNext w:val="0"/>
        <w:keepLines w:val="0"/>
        <w:shd w:val="clear" w:color="auto" w:fill="auto"/>
        <w:bidi w:val="0"/>
        <w:spacing w:before="0" w:after="0"/>
        <w:ind w:left="600" w:right="0" w:firstLine="0"/>
      </w:pPr>
      <w:r>
        <w:rPr>
          <w:lang w:val="ru-RU" w:eastAsia="ru-RU" w:bidi="ru-RU"/>
          <w:w w:val="100"/>
          <w:spacing w:val="0"/>
          <w:color w:val="000000"/>
          <w:position w:val="0"/>
        </w:rPr>
        <w:t>Позиция 20 сформирована под товар единственного производителя -</w:t>
        <w:tab/>
        <w:t>Стенты</w:t>
        <w:tab/>
        <w:t>периферические</w:t>
        <w:tab/>
        <w:t>с</w:t>
      </w:r>
    </w:p>
    <w:p>
      <w:pPr>
        <w:pStyle w:val="Style29"/>
        <w:tabs>
          <w:tab w:leader="underscore" w:pos="6752" w:val="left"/>
        </w:tabs>
        <w:widowControl w:val="0"/>
        <w:keepNext w:val="0"/>
        <w:keepLines w:val="0"/>
        <w:shd w:val="clear" w:color="auto" w:fill="auto"/>
        <w:bidi w:val="0"/>
        <w:spacing w:before="0" w:after="0"/>
        <w:ind w:left="0" w:right="200" w:firstLine="0"/>
      </w:pPr>
      <w:r>
        <w:rPr>
          <w:lang w:val="ru-RU" w:eastAsia="ru-RU" w:bidi="ru-RU"/>
          <w:w w:val="100"/>
          <w:spacing w:val="0"/>
          <w:color w:val="000000"/>
          <w:position w:val="0"/>
        </w:rPr>
        <w:t xml:space="preserve">лекарственным покрытием </w:t>
      </w:r>
      <w:r>
        <w:rPr>
          <w:lang w:val="en-US" w:eastAsia="en-US" w:bidi="en-US"/>
          <w:w w:val="100"/>
          <w:spacing w:val="0"/>
          <w:color w:val="000000"/>
          <w:position w:val="0"/>
        </w:rPr>
        <w:t xml:space="preserve">Zilver </w:t>
      </w:r>
      <w:r>
        <w:rPr>
          <w:lang w:val="ru-RU" w:eastAsia="ru-RU" w:bidi="ru-RU"/>
          <w:w w:val="100"/>
          <w:spacing w:val="0"/>
          <w:color w:val="000000"/>
          <w:position w:val="0"/>
        </w:rPr>
        <w:t>РТХ -</w:t>
      </w:r>
      <w:r>
        <w:rPr>
          <w:rStyle w:val="CharStyle49"/>
          <w:i w:val="0"/>
          <w:iCs w:val="0"/>
        </w:rPr>
        <w:t xml:space="preserve"> </w:t>
      </w:r>
      <w:r>
        <w:rPr>
          <w:lang w:val="ru-RU" w:eastAsia="ru-RU" w:bidi="ru-RU"/>
          <w:w w:val="100"/>
          <w:spacing w:val="0"/>
          <w:color w:val="000000"/>
          <w:position w:val="0"/>
        </w:rPr>
        <w:t>"Кук Айлэнд Лимитед</w:t>
      </w:r>
      <w:r>
        <w:rPr>
          <w:rStyle w:val="CharStyle49"/>
          <w:i w:val="0"/>
          <w:iCs w:val="0"/>
        </w:rPr>
        <w:t xml:space="preserve">" </w:t>
      </w:r>
      <w:r>
        <w:rPr>
          <w:lang w:val="ru-RU" w:eastAsia="ru-RU" w:bidi="ru-RU"/>
          <w:w w:val="100"/>
          <w:spacing w:val="0"/>
          <w:color w:val="000000"/>
          <w:position w:val="0"/>
        </w:rPr>
        <w:t xml:space="preserve">(РЗН 2015/3289). Установленные параметры не позволяют </w:t>
      </w:r>
      <w:r>
        <w:rPr>
          <w:rStyle w:val="CharStyle50"/>
          <w:i/>
          <w:iCs/>
        </w:rPr>
        <w:t>принять участие в закупки с товаром- другого производителя, а именно:</w:t>
      </w:r>
      <w:r>
        <w:rPr>
          <w:rStyle w:val="CharStyle49"/>
          <w:i w:val="0"/>
          <w:iCs w:val="0"/>
        </w:rPr>
        <w:tab/>
      </w:r>
    </w:p>
    <w:p>
      <w:pPr>
        <w:pStyle w:val="Style21"/>
        <w:framePr w:h="136" w:wrap="around" w:vAnchor="text" w:hAnchor="margin" w:x="8968" w:y="1579"/>
        <w:widowControl w:val="0"/>
        <w:keepNext w:val="0"/>
        <w:keepLines w:val="0"/>
        <w:shd w:val="clear" w:color="auto" w:fill="auto"/>
        <w:bidi w:val="0"/>
        <w:jc w:val="left"/>
        <w:spacing w:before="0" w:after="0" w:line="130" w:lineRule="exact"/>
        <w:ind w:left="100" w:right="0" w:firstLine="0"/>
      </w:pPr>
      <w:r>
        <w:rPr>
          <w:rStyle w:val="CharStyle22"/>
          <w:spacing w:val="0"/>
        </w:rPr>
        <w:t>КТРУ</w:t>
      </w:r>
    </w:p>
    <w:p>
      <w:pPr>
        <w:pStyle w:val="Style21"/>
        <w:tabs>
          <w:tab w:leader="underscore" w:pos="4043" w:val="left"/>
        </w:tabs>
        <w:widowControl w:val="0"/>
        <w:keepNext w:val="0"/>
        <w:keepLines w:val="0"/>
        <w:shd w:val="clear" w:color="auto" w:fill="auto"/>
        <w:bidi w:val="0"/>
        <w:jc w:val="left"/>
        <w:spacing w:before="0" w:after="0"/>
        <w:ind w:left="0" w:right="2300" w:firstLine="2520"/>
        <w:sectPr>
          <w:type w:val="continuous"/>
          <w:pgSz w:w="11909" w:h="16838"/>
          <w:pgMar w:top="1376" w:left="513" w:right="513" w:bottom="360" w:header="0" w:footer="3" w:gutter="460"/>
          <w:rtlGutter w:val="0"/>
          <w:cols w:space="720"/>
          <w:noEndnote/>
          <w:docGrid w:linePitch="360"/>
        </w:sectPr>
      </w:pPr>
      <w:r>
        <w:rPr>
          <w:lang w:val="ru-RU" w:eastAsia="ru-RU" w:bidi="ru-RU"/>
          <w:w w:val="100"/>
          <w:spacing w:val="0"/>
          <w:color w:val="000000"/>
          <w:position w:val="0"/>
        </w:rPr>
        <w:t xml:space="preserve">Стерильное нерассасывающееся трубчатое устройство с лекарственным покрытием, предназначенное для имплантирования в одну из периферических артерий (например, подвздошную, сонную, почечную) для постоянного поддержания проходимости и увеличения диаметра просвета у пациентов с атеросклеротической болезнью или после реканализации тотальной окклюзии. Оно, как правило, имплантируется с помощью специального инструмента, после чего оно самостоятельно расширяется после высвобождения или расширяется с помощью баллона. Изготовлено из металла [, например, никель-титанового сплава (нитинола)] и может представлять собой сплошную трубку определенной длины, сетчатую структуру или другую конструкцию для поддержания постоянного кровотока через артерии. Лекарственное средство медленно высвобождается и предназначается для ингибирования рестеноза. Некоторые модификации могут быть использованы для желчного </w:t>
      </w:r>
      <w:r>
        <w:rPr>
          <w:rStyle w:val="CharStyle36"/>
        </w:rPr>
        <w:t>протока, что является их вторичным назначением.</w:t>
      </w:r>
      <w:r>
        <w:rPr>
          <w:lang w:val="ru-RU" w:eastAsia="ru-RU" w:bidi="ru-RU"/>
          <w:w w:val="100"/>
          <w:spacing w:val="0"/>
          <w:color w:val="000000"/>
          <w:position w:val="0"/>
        </w:rPr>
        <w:t xml:space="preserve"> </w:t>
        <w:tab/>
      </w:r>
    </w:p>
    <w:p>
      <w:pPr>
        <w:pStyle w:val="Style21"/>
        <w:framePr w:w="1378" w:h="1218" w:wrap="none" w:vAnchor="text" w:hAnchor="margin" w:x="9437" w:y="3"/>
        <w:widowControl w:val="0"/>
        <w:keepNext w:val="0"/>
        <w:keepLines w:val="0"/>
        <w:shd w:val="clear" w:color="auto" w:fill="auto"/>
        <w:bidi w:val="0"/>
        <w:jc w:val="left"/>
        <w:spacing w:before="0" w:after="0"/>
        <w:ind w:left="100" w:right="100" w:firstLine="0"/>
      </w:pPr>
      <w:r>
        <w:rPr>
          <w:rStyle w:val="CharStyle22"/>
          <w:spacing w:val="0"/>
        </w:rPr>
        <w:t xml:space="preserve">для возможности совместного использования с имеющимися в наличии у Заказчика </w:t>
      </w:r>
      <w:r>
        <w:rPr>
          <w:rStyle w:val="CharStyle23"/>
          <w:spacing w:val="0"/>
        </w:rPr>
        <w:t>инструментами</w:t>
      </w:r>
    </w:p>
    <w:p>
      <w:pPr>
        <w:pStyle w:val="Style21"/>
        <w:framePr w:w="887" w:h="925" w:wrap="none" w:vAnchor="text" w:hAnchor="margin" w:x="8441" w:y="113"/>
        <w:widowControl w:val="0"/>
        <w:keepNext w:val="0"/>
        <w:keepLines w:val="0"/>
        <w:shd w:val="clear" w:color="auto" w:fill="auto"/>
        <w:bidi w:val="0"/>
        <w:jc w:val="left"/>
        <w:spacing w:before="0" w:after="0"/>
        <w:ind w:left="120" w:right="100" w:firstLine="0"/>
      </w:pPr>
      <w:r>
        <w:rPr>
          <w:rStyle w:val="CharStyle22"/>
          <w:spacing w:val="0"/>
        </w:rPr>
        <w:t>от не менее 124.5 и до не более 125</w:t>
      </w:r>
    </w:p>
    <w:p>
      <w:pPr>
        <w:pStyle w:val="Style21"/>
        <w:framePr w:w="1893" w:h="150" w:wrap="none" w:vAnchor="text" w:hAnchor="margin" w:x="2900" w:y="506"/>
        <w:widowControl w:val="0"/>
        <w:keepNext w:val="0"/>
        <w:keepLines w:val="0"/>
        <w:shd w:val="clear" w:color="auto" w:fill="auto"/>
        <w:bidi w:val="0"/>
        <w:jc w:val="left"/>
        <w:spacing w:before="0" w:after="0" w:line="130" w:lineRule="exact"/>
        <w:ind w:left="100" w:right="0" w:firstLine="0"/>
      </w:pPr>
      <w:r>
        <w:rPr>
          <w:rStyle w:val="CharStyle22"/>
          <w:spacing w:val="0"/>
        </w:rPr>
        <w:t>Длина системы доставки</w:t>
      </w:r>
    </w:p>
    <w:p>
      <w:pPr>
        <w:pStyle w:val="Style21"/>
        <w:framePr w:w="944" w:h="152" w:wrap="none" w:vAnchor="text" w:hAnchor="margin" w:x="7439" w:y="516"/>
        <w:widowControl w:val="0"/>
        <w:keepNext w:val="0"/>
        <w:keepLines w:val="0"/>
        <w:shd w:val="clear" w:color="auto" w:fill="auto"/>
        <w:bidi w:val="0"/>
        <w:jc w:val="left"/>
        <w:spacing w:before="0" w:after="0" w:line="130" w:lineRule="exact"/>
        <w:ind w:left="100" w:right="0" w:firstLine="0"/>
      </w:pPr>
      <w:r>
        <w:rPr>
          <w:rStyle w:val="CharStyle22"/>
          <w:spacing w:val="0"/>
        </w:rPr>
        <w:t>Сантиметр</w:t>
      </w:r>
    </w:p>
    <w:p>
      <w:pPr>
        <w:widowControl w:val="0"/>
        <w:spacing w:line="360" w:lineRule="exact"/>
      </w:pPr>
    </w:p>
    <w:p>
      <w:pPr>
        <w:widowControl w:val="0"/>
        <w:spacing w:line="360" w:lineRule="exact"/>
      </w:pPr>
    </w:p>
    <w:p>
      <w:pPr>
        <w:widowControl w:val="0"/>
        <w:spacing w:line="478" w:lineRule="exact"/>
      </w:pPr>
    </w:p>
    <w:p>
      <w:pPr>
        <w:widowControl w:val="0"/>
        <w:rPr>
          <w:sz w:val="2"/>
          <w:szCs w:val="2"/>
        </w:rPr>
        <w:sectPr>
          <w:type w:val="continuous"/>
          <w:pgSz w:w="11909" w:h="16838"/>
          <w:pgMar w:top="302" w:left="489" w:right="489" w:bottom="302" w:header="0" w:footer="3" w:gutter="0"/>
          <w:rtlGutter w:val="0"/>
          <w:cols w:space="720"/>
          <w:noEndnote/>
          <w:docGrid w:linePitch="360"/>
        </w:sectPr>
      </w:pPr>
    </w:p>
    <w:p>
      <w:pPr>
        <w:pStyle w:val="Style21"/>
        <w:framePr w:w="810" w:h="1850" w:wrap="none" w:vAnchor="text" w:hAnchor="margin" w:x="2037" w:y="146"/>
        <w:widowControl w:val="0"/>
        <w:keepNext w:val="0"/>
        <w:keepLines w:val="0"/>
        <w:shd w:val="clear" w:color="auto" w:fill="auto"/>
        <w:bidi w:val="0"/>
        <w:jc w:val="left"/>
        <w:spacing w:before="0" w:after="0"/>
        <w:ind w:left="100" w:right="0" w:firstLine="0"/>
      </w:pPr>
      <w:r>
        <w:rPr>
          <w:rStyle w:val="CharStyle22"/>
          <w:spacing w:val="0"/>
        </w:rPr>
        <w:t>Стент</w:t>
      </w:r>
    </w:p>
    <w:p>
      <w:pPr>
        <w:pStyle w:val="Style21"/>
        <w:framePr w:w="810" w:h="1850" w:wrap="none" w:vAnchor="text" w:hAnchor="margin" w:x="2037" w:y="146"/>
        <w:widowControl w:val="0"/>
        <w:keepNext w:val="0"/>
        <w:keepLines w:val="0"/>
        <w:shd w:val="clear" w:color="auto" w:fill="auto"/>
        <w:bidi w:val="0"/>
        <w:jc w:val="left"/>
        <w:spacing w:before="0" w:after="0"/>
        <w:ind w:left="100" w:right="0" w:firstLine="0"/>
      </w:pPr>
      <w:r>
        <w:rPr>
          <w:rStyle w:val="CharStyle22"/>
          <w:spacing w:val="0"/>
        </w:rPr>
        <w:t>для</w:t>
      </w:r>
    </w:p>
    <w:p>
      <w:pPr>
        <w:pStyle w:val="Style21"/>
        <w:framePr w:w="810" w:h="1850" w:wrap="none" w:vAnchor="text" w:hAnchor="margin" w:x="2037" w:y="146"/>
        <w:widowControl w:val="0"/>
        <w:keepNext w:val="0"/>
        <w:keepLines w:val="0"/>
        <w:shd w:val="clear" w:color="auto" w:fill="auto"/>
        <w:bidi w:val="0"/>
        <w:jc w:val="left"/>
        <w:spacing w:before="0" w:after="0"/>
        <w:ind w:left="100" w:right="0" w:firstLine="0"/>
      </w:pPr>
      <w:r>
        <w:rPr>
          <w:rStyle w:val="CharStyle22"/>
          <w:spacing w:val="0"/>
        </w:rPr>
        <w:t>перифер</w:t>
      </w:r>
    </w:p>
    <w:p>
      <w:pPr>
        <w:pStyle w:val="Style21"/>
        <w:framePr w:w="810" w:h="1850" w:wrap="none" w:vAnchor="text" w:hAnchor="margin" w:x="2037" w:y="146"/>
        <w:widowControl w:val="0"/>
        <w:keepNext w:val="0"/>
        <w:keepLines w:val="0"/>
        <w:shd w:val="clear" w:color="auto" w:fill="auto"/>
        <w:bidi w:val="0"/>
        <w:jc w:val="left"/>
        <w:spacing w:before="0" w:after="0"/>
        <w:ind w:left="100" w:right="0" w:firstLine="0"/>
      </w:pPr>
      <w:r>
        <w:rPr>
          <w:rStyle w:val="CharStyle22"/>
          <w:spacing w:val="0"/>
        </w:rPr>
        <w:t>ических</w:t>
      </w:r>
    </w:p>
    <w:p>
      <w:pPr>
        <w:pStyle w:val="Style21"/>
        <w:framePr w:w="810" w:h="1850" w:wrap="none" w:vAnchor="text" w:hAnchor="margin" w:x="2037" w:y="146"/>
        <w:widowControl w:val="0"/>
        <w:keepNext w:val="0"/>
        <w:keepLines w:val="0"/>
        <w:shd w:val="clear" w:color="auto" w:fill="auto"/>
        <w:bidi w:val="0"/>
        <w:jc w:val="left"/>
        <w:spacing w:before="0" w:after="0"/>
        <w:ind w:left="100" w:right="0" w:firstLine="0"/>
      </w:pPr>
      <w:r>
        <w:rPr>
          <w:rStyle w:val="CharStyle22"/>
          <w:spacing w:val="0"/>
        </w:rPr>
        <w:t>артерий</w:t>
      </w:r>
    </w:p>
    <w:p>
      <w:pPr>
        <w:pStyle w:val="Style21"/>
        <w:framePr w:w="810" w:h="1850" w:wrap="none" w:vAnchor="text" w:hAnchor="margin" w:x="2037" w:y="146"/>
        <w:widowControl w:val="0"/>
        <w:keepNext w:val="0"/>
        <w:keepLines w:val="0"/>
        <w:shd w:val="clear" w:color="auto" w:fill="auto"/>
        <w:bidi w:val="0"/>
        <w:jc w:val="left"/>
        <w:spacing w:before="0" w:after="0"/>
        <w:ind w:left="100" w:right="0" w:firstLine="0"/>
      </w:pPr>
      <w:r>
        <w:rPr>
          <w:rStyle w:val="CharStyle22"/>
          <w:spacing w:val="0"/>
        </w:rPr>
        <w:t>выделяю</w:t>
      </w:r>
    </w:p>
    <w:p>
      <w:pPr>
        <w:pStyle w:val="Style21"/>
        <w:framePr w:w="810" w:h="1850" w:wrap="none" w:vAnchor="text" w:hAnchor="margin" w:x="2037" w:y="146"/>
        <w:widowControl w:val="0"/>
        <w:keepNext w:val="0"/>
        <w:keepLines w:val="0"/>
        <w:shd w:val="clear" w:color="auto" w:fill="auto"/>
        <w:bidi w:val="0"/>
        <w:jc w:val="left"/>
        <w:spacing w:before="0" w:after="0"/>
        <w:ind w:left="100" w:right="0" w:firstLine="0"/>
      </w:pPr>
      <w:r>
        <w:rPr>
          <w:rStyle w:val="CharStyle22"/>
          <w:spacing w:val="0"/>
        </w:rPr>
        <w:t>щий</w:t>
      </w:r>
    </w:p>
    <w:p>
      <w:pPr>
        <w:pStyle w:val="Style21"/>
        <w:framePr w:w="810" w:h="1850" w:wrap="none" w:vAnchor="text" w:hAnchor="margin" w:x="2037" w:y="146"/>
        <w:widowControl w:val="0"/>
        <w:keepNext w:val="0"/>
        <w:keepLines w:val="0"/>
        <w:shd w:val="clear" w:color="auto" w:fill="auto"/>
        <w:bidi w:val="0"/>
        <w:jc w:val="left"/>
        <w:spacing w:before="0" w:after="0"/>
        <w:ind w:left="100" w:right="0" w:firstLine="0"/>
      </w:pPr>
      <w:r>
        <w:rPr>
          <w:rStyle w:val="CharStyle22"/>
          <w:spacing w:val="0"/>
        </w:rPr>
        <w:t>лекарств</w:t>
      </w:r>
    </w:p>
    <w:p>
      <w:pPr>
        <w:pStyle w:val="Style21"/>
        <w:framePr w:w="810" w:h="1850" w:wrap="none" w:vAnchor="text" w:hAnchor="margin" w:x="2037" w:y="146"/>
        <w:widowControl w:val="0"/>
        <w:keepNext w:val="0"/>
        <w:keepLines w:val="0"/>
        <w:shd w:val="clear" w:color="auto" w:fill="auto"/>
        <w:bidi w:val="0"/>
        <w:jc w:val="left"/>
        <w:spacing w:before="0" w:after="0"/>
        <w:ind w:left="100" w:right="0" w:firstLine="0"/>
      </w:pPr>
      <w:r>
        <w:rPr>
          <w:rStyle w:val="CharStyle22"/>
          <w:spacing w:val="0"/>
        </w:rPr>
        <w:t>енное</w:t>
      </w:r>
    </w:p>
    <w:p>
      <w:pPr>
        <w:pStyle w:val="Style21"/>
        <w:framePr w:w="810" w:h="1850" w:wrap="none" w:vAnchor="text" w:hAnchor="margin" w:x="2037" w:y="146"/>
        <w:widowControl w:val="0"/>
        <w:keepNext w:val="0"/>
        <w:keepLines w:val="0"/>
        <w:shd w:val="clear" w:color="auto" w:fill="auto"/>
        <w:bidi w:val="0"/>
        <w:jc w:val="left"/>
        <w:spacing w:before="0" w:after="0"/>
        <w:ind w:left="100" w:right="0" w:firstLine="0"/>
      </w:pPr>
      <w:r>
        <w:rPr>
          <w:rStyle w:val="CharStyle22"/>
          <w:spacing w:val="0"/>
        </w:rPr>
        <w:t>средство</w:t>
      </w:r>
    </w:p>
    <w:p>
      <w:pPr>
        <w:pStyle w:val="Style21"/>
        <w:framePr w:w="1578" w:h="140" w:wrap="none" w:vAnchor="text" w:hAnchor="margin" w:x="2895" w:y="359"/>
        <w:widowControl w:val="0"/>
        <w:keepNext w:val="0"/>
        <w:keepLines w:val="0"/>
        <w:shd w:val="clear" w:color="auto" w:fill="auto"/>
        <w:bidi w:val="0"/>
        <w:jc w:val="left"/>
        <w:spacing w:before="0" w:after="0" w:line="130" w:lineRule="exact"/>
        <w:ind w:left="100" w:right="0" w:firstLine="0"/>
      </w:pPr>
      <w:r>
        <w:rPr>
          <w:rStyle w:val="CharStyle22"/>
          <w:spacing w:val="0"/>
        </w:rPr>
        <w:t>МРТ совместимость</w:t>
      </w:r>
    </w:p>
    <w:tbl>
      <w:tblPr>
        <w:tblOverlap w:val="never"/>
        <w:tblLayout w:type="fixed"/>
        <w:jc w:val="center"/>
      </w:tblPr>
      <w:tblGrid>
        <w:gridCol w:w="701"/>
        <w:gridCol w:w="401"/>
      </w:tblGrid>
      <w:tr>
        <w:trPr>
          <w:trHeight w:val="315" w:hRule="exact"/>
        </w:trPr>
        <w:tc>
          <w:tcPr>
            <w:shd w:val="clear" w:color="auto" w:fill="FFFFFF"/>
            <w:tcBorders>
              <w:left w:val="single" w:sz="4"/>
            </w:tcBorders>
            <w:vAlign w:val="bottom"/>
          </w:tcPr>
          <w:p>
            <w:pPr>
              <w:pStyle w:val="Style10"/>
              <w:framePr w:w="1102" w:wrap="none" w:vAnchor="text" w:hAnchor="margin" w:x="909" w:y="487"/>
              <w:widowControl w:val="0"/>
              <w:keepNext w:val="0"/>
              <w:keepLines w:val="0"/>
              <w:shd w:val="clear" w:color="auto" w:fill="auto"/>
              <w:bidi w:val="0"/>
              <w:spacing w:before="0" w:after="0" w:line="130" w:lineRule="exact"/>
              <w:ind w:left="0" w:right="0" w:firstLine="0"/>
            </w:pPr>
            <w:r>
              <w:rPr>
                <w:rStyle w:val="CharStyle25"/>
              </w:rPr>
              <w:t>32-50.</w:t>
            </w:r>
          </w:p>
        </w:tc>
        <w:tc>
          <w:tcPr>
            <w:shd w:val="clear" w:color="auto" w:fill="FFFFFF"/>
            <w:tcBorders>
              <w:left w:val="single" w:sz="4"/>
              <w:right w:val="single" w:sz="4"/>
            </w:tcBorders>
            <w:vAlign w:val="top"/>
          </w:tcPr>
          <w:p>
            <w:pPr>
              <w:framePr w:w="1102" w:wrap="none" w:vAnchor="text" w:hAnchor="margin" w:x="909" w:y="487"/>
              <w:widowControl w:val="0"/>
              <w:rPr>
                <w:sz w:val="10"/>
                <w:szCs w:val="10"/>
              </w:rPr>
            </w:pPr>
          </w:p>
        </w:tc>
      </w:tr>
      <w:tr>
        <w:trPr>
          <w:trHeight w:val="176" w:hRule="exact"/>
        </w:trPr>
        <w:tc>
          <w:tcPr>
            <w:shd w:val="clear" w:color="auto" w:fill="FFFFFF"/>
            <w:tcBorders>
              <w:left w:val="single" w:sz="4"/>
            </w:tcBorders>
            <w:vAlign w:val="bottom"/>
          </w:tcPr>
          <w:p>
            <w:pPr>
              <w:pStyle w:val="Style10"/>
              <w:framePr w:w="1102" w:wrap="none" w:vAnchor="text" w:hAnchor="margin" w:x="909" w:y="487"/>
              <w:widowControl w:val="0"/>
              <w:keepNext w:val="0"/>
              <w:keepLines w:val="0"/>
              <w:shd w:val="clear" w:color="auto" w:fill="auto"/>
              <w:bidi w:val="0"/>
              <w:spacing w:before="0" w:after="0" w:line="130" w:lineRule="exact"/>
              <w:ind w:left="0" w:right="0" w:firstLine="0"/>
            </w:pPr>
            <w:r>
              <w:rPr>
                <w:rStyle w:val="CharStyle51"/>
                <w:spacing w:val="0"/>
              </w:rPr>
              <w:t>22.19</w:t>
            </w:r>
          </w:p>
        </w:tc>
        <w:tc>
          <w:tcPr>
            <w:shd w:val="clear" w:color="auto" w:fill="FFFFFF"/>
            <w:tcBorders>
              <w:left w:val="single" w:sz="4"/>
              <w:right w:val="single" w:sz="4"/>
            </w:tcBorders>
            <w:vAlign w:val="top"/>
          </w:tcPr>
          <w:p>
            <w:pPr>
              <w:pStyle w:val="Style10"/>
              <w:framePr w:w="1102" w:wrap="none" w:vAnchor="text" w:hAnchor="margin" w:x="909" w:y="487"/>
              <w:widowControl w:val="0"/>
              <w:keepNext w:val="0"/>
              <w:keepLines w:val="0"/>
              <w:shd w:val="clear" w:color="auto" w:fill="auto"/>
              <w:bidi w:val="0"/>
              <w:jc w:val="left"/>
              <w:spacing w:before="0" w:after="0" w:line="130" w:lineRule="exact"/>
              <w:ind w:left="120" w:right="0" w:firstLine="0"/>
            </w:pPr>
            <w:r>
              <w:rPr>
                <w:rStyle w:val="CharStyle25"/>
              </w:rPr>
              <w:t>34</w:t>
            </w:r>
          </w:p>
        </w:tc>
      </w:tr>
      <w:tr>
        <w:trPr>
          <w:trHeight w:val="176" w:hRule="exact"/>
        </w:trPr>
        <w:tc>
          <w:tcPr>
            <w:shd w:val="clear" w:color="auto" w:fill="FFFFFF"/>
            <w:tcBorders>
              <w:left w:val="single" w:sz="4"/>
            </w:tcBorders>
            <w:vAlign w:val="center"/>
          </w:tcPr>
          <w:p>
            <w:pPr>
              <w:pStyle w:val="Style10"/>
              <w:framePr w:w="1102" w:wrap="none" w:vAnchor="text" w:hAnchor="margin" w:x="909" w:y="487"/>
              <w:widowControl w:val="0"/>
              <w:keepNext w:val="0"/>
              <w:keepLines w:val="0"/>
              <w:shd w:val="clear" w:color="auto" w:fill="auto"/>
              <w:bidi w:val="0"/>
              <w:spacing w:before="0" w:after="0" w:line="130" w:lineRule="exact"/>
              <w:ind w:left="0" w:right="0" w:firstLine="0"/>
            </w:pPr>
            <w:r>
              <w:rPr>
                <w:rStyle w:val="CharStyle25"/>
              </w:rPr>
              <w:t>0-</w:t>
            </w:r>
          </w:p>
        </w:tc>
        <w:tc>
          <w:tcPr>
            <w:shd w:val="clear" w:color="auto" w:fill="FFFFFF"/>
            <w:tcBorders>
              <w:left w:val="single" w:sz="4"/>
              <w:right w:val="single" w:sz="4"/>
            </w:tcBorders>
            <w:vAlign w:val="top"/>
          </w:tcPr>
          <w:p>
            <w:pPr>
              <w:pStyle w:val="Style10"/>
              <w:framePr w:w="1102" w:wrap="none" w:vAnchor="text" w:hAnchor="margin" w:x="909" w:y="487"/>
              <w:widowControl w:val="0"/>
              <w:keepNext w:val="0"/>
              <w:keepLines w:val="0"/>
              <w:shd w:val="clear" w:color="auto" w:fill="auto"/>
              <w:bidi w:val="0"/>
              <w:jc w:val="left"/>
              <w:spacing w:before="0" w:after="0" w:line="130" w:lineRule="exact"/>
              <w:ind w:left="120" w:right="0" w:firstLine="0"/>
            </w:pPr>
            <w:r>
              <w:rPr>
                <w:rStyle w:val="CharStyle25"/>
              </w:rPr>
              <w:t>34</w:t>
            </w:r>
          </w:p>
        </w:tc>
      </w:tr>
      <w:tr>
        <w:trPr>
          <w:trHeight w:val="186" w:hRule="exact"/>
        </w:trPr>
        <w:tc>
          <w:tcPr>
            <w:shd w:val="clear" w:color="auto" w:fill="FFFFFF"/>
            <w:tcBorders>
              <w:left w:val="single" w:sz="4"/>
            </w:tcBorders>
            <w:vAlign w:val="bottom"/>
          </w:tcPr>
          <w:p>
            <w:pPr>
              <w:pStyle w:val="Style10"/>
              <w:framePr w:w="1102" w:wrap="none" w:vAnchor="text" w:hAnchor="margin" w:x="909" w:y="487"/>
              <w:widowControl w:val="0"/>
              <w:keepNext w:val="0"/>
              <w:keepLines w:val="0"/>
              <w:shd w:val="clear" w:color="auto" w:fill="auto"/>
              <w:bidi w:val="0"/>
              <w:spacing w:before="0" w:after="0" w:line="130" w:lineRule="exact"/>
              <w:ind w:left="0" w:right="0" w:firstLine="0"/>
            </w:pPr>
            <w:r>
              <w:rPr>
                <w:rStyle w:val="CharStyle25"/>
              </w:rPr>
              <w:t>ОООО</w:t>
            </w:r>
          </w:p>
        </w:tc>
        <w:tc>
          <w:tcPr>
            <w:shd w:val="clear" w:color="auto" w:fill="FFFFFF"/>
            <w:tcBorders>
              <w:left w:val="single" w:sz="4"/>
              <w:right w:val="single" w:sz="4"/>
            </w:tcBorders>
            <w:vAlign w:val="bottom"/>
          </w:tcPr>
          <w:p>
            <w:pPr>
              <w:pStyle w:val="Style10"/>
              <w:framePr w:w="1102" w:wrap="none" w:vAnchor="text" w:hAnchor="margin" w:x="909" w:y="487"/>
              <w:widowControl w:val="0"/>
              <w:keepNext w:val="0"/>
              <w:keepLines w:val="0"/>
              <w:shd w:val="clear" w:color="auto" w:fill="auto"/>
              <w:bidi w:val="0"/>
              <w:jc w:val="left"/>
              <w:spacing w:before="0" w:after="0" w:line="130" w:lineRule="exact"/>
              <w:ind w:left="120" w:right="0" w:firstLine="0"/>
            </w:pPr>
            <w:r>
              <w:rPr>
                <w:rStyle w:val="CharStyle25"/>
              </w:rPr>
              <w:t>30</w:t>
            </w:r>
          </w:p>
        </w:tc>
      </w:tr>
      <w:tr>
        <w:trPr>
          <w:trHeight w:val="329" w:hRule="exact"/>
        </w:trPr>
        <w:tc>
          <w:tcPr>
            <w:shd w:val="clear" w:color="auto" w:fill="FFFFFF"/>
            <w:tcBorders>
              <w:left w:val="single" w:sz="4"/>
            </w:tcBorders>
            <w:vAlign w:val="top"/>
          </w:tcPr>
          <w:p>
            <w:pPr>
              <w:pStyle w:val="Style10"/>
              <w:framePr w:w="1102" w:wrap="none" w:vAnchor="text" w:hAnchor="margin" w:x="909" w:y="487"/>
              <w:widowControl w:val="0"/>
              <w:keepNext w:val="0"/>
              <w:keepLines w:val="0"/>
              <w:shd w:val="clear" w:color="auto" w:fill="auto"/>
              <w:bidi w:val="0"/>
              <w:spacing w:before="0" w:after="0" w:line="130" w:lineRule="exact"/>
              <w:ind w:left="0" w:right="0" w:firstLine="0"/>
            </w:pPr>
            <w:r>
              <w:rPr>
                <w:rStyle w:val="CharStyle25"/>
              </w:rPr>
              <w:t>5139</w:t>
            </w:r>
          </w:p>
        </w:tc>
        <w:tc>
          <w:tcPr>
            <w:shd w:val="clear" w:color="auto" w:fill="FFFFFF"/>
            <w:tcBorders>
              <w:left w:val="single" w:sz="4"/>
              <w:right w:val="single" w:sz="4"/>
            </w:tcBorders>
            <w:vAlign w:val="top"/>
          </w:tcPr>
          <w:p>
            <w:pPr>
              <w:framePr w:w="1102" w:wrap="none" w:vAnchor="text" w:hAnchor="margin" w:x="909" w:y="487"/>
              <w:widowControl w:val="0"/>
              <w:rPr>
                <w:sz w:val="10"/>
                <w:szCs w:val="10"/>
              </w:rPr>
            </w:pPr>
          </w:p>
        </w:tc>
      </w:tr>
    </w:tbl>
    <w:p>
      <w:pPr>
        <w:pStyle w:val="Style52"/>
        <w:framePr w:w="376" w:h="140" w:wrap="none" w:vAnchor="text" w:hAnchor="margin" w:x="511" w:y="996"/>
        <w:widowControl w:val="0"/>
        <w:keepNext w:val="0"/>
        <w:keepLines w:val="0"/>
        <w:shd w:val="clear" w:color="auto" w:fill="auto"/>
        <w:bidi w:val="0"/>
        <w:jc w:val="left"/>
        <w:spacing w:before="0" w:after="0" w:line="140" w:lineRule="exact"/>
        <w:ind w:left="100" w:right="0" w:firstLine="0"/>
      </w:pPr>
      <w:r>
        <w:rPr>
          <w:lang w:val="ru-RU" w:eastAsia="ru-RU" w:bidi="ru-RU"/>
          <w:w w:val="100"/>
          <w:spacing w:val="0"/>
          <w:color w:val="000000"/>
          <w:position w:val="0"/>
        </w:rPr>
        <w:t>20</w:t>
      </w:r>
    </w:p>
    <w:p>
      <w:pPr>
        <w:pStyle w:val="Style21"/>
        <w:framePr w:w="925" w:h="355" w:wrap="none" w:vAnchor="text" w:hAnchor="margin" w:x="7435" w:y="1865"/>
        <w:widowControl w:val="0"/>
        <w:keepNext w:val="0"/>
        <w:keepLines w:val="0"/>
        <w:shd w:val="clear" w:color="auto" w:fill="auto"/>
        <w:bidi w:val="0"/>
        <w:jc w:val="left"/>
        <w:spacing w:before="0" w:after="44" w:line="130" w:lineRule="exact"/>
        <w:ind w:left="100" w:right="0" w:firstLine="0"/>
      </w:pPr>
      <w:r>
        <w:rPr>
          <w:rStyle w:val="CharStyle22"/>
          <w:spacing w:val="0"/>
        </w:rPr>
        <w:t>Миллимет</w:t>
      </w:r>
    </w:p>
    <w:p>
      <w:pPr>
        <w:pStyle w:val="Style21"/>
        <w:framePr w:w="925" w:h="355" w:wrap="none" w:vAnchor="text" w:hAnchor="margin" w:x="7435" w:y="1865"/>
        <w:widowControl w:val="0"/>
        <w:keepNext w:val="0"/>
        <w:keepLines w:val="0"/>
        <w:shd w:val="clear" w:color="auto" w:fill="auto"/>
        <w:bidi w:val="0"/>
        <w:jc w:val="left"/>
        <w:spacing w:before="0" w:after="0" w:line="130" w:lineRule="exact"/>
        <w:ind w:left="100" w:right="0" w:firstLine="0"/>
      </w:pPr>
      <w:r>
        <w:rPr>
          <w:rStyle w:val="CharStyle22"/>
          <w:spacing w:val="0"/>
        </w:rPr>
        <w:t>Р</w:t>
      </w:r>
    </w:p>
    <w:p>
      <w:pPr>
        <w:pStyle w:val="Style21"/>
        <w:framePr w:w="2241" w:h="148" w:wrap="none" w:vAnchor="text" w:hAnchor="margin" w:x="2895" w:y="1946"/>
        <w:widowControl w:val="0"/>
        <w:keepNext w:val="0"/>
        <w:keepLines w:val="0"/>
        <w:shd w:val="clear" w:color="auto" w:fill="auto"/>
        <w:bidi w:val="0"/>
        <w:jc w:val="left"/>
        <w:spacing w:before="0" w:after="0" w:line="130" w:lineRule="exact"/>
        <w:ind w:left="100" w:right="0" w:firstLine="0"/>
      </w:pPr>
      <w:r>
        <w:rPr>
          <w:rStyle w:val="CharStyle22"/>
          <w:spacing w:val="0"/>
        </w:rPr>
        <w:t>Номинальный диаметр стента</w:t>
      </w:r>
    </w:p>
    <w:p>
      <w:pPr>
        <w:pStyle w:val="Style21"/>
        <w:framePr w:w="777" w:h="141" w:wrap="none" w:vAnchor="text" w:hAnchor="margin" w:x="8431" w:y="1956"/>
        <w:widowControl w:val="0"/>
        <w:keepNext w:val="0"/>
        <w:keepLines w:val="0"/>
        <w:shd w:val="clear" w:color="auto" w:fill="auto"/>
        <w:bidi w:val="0"/>
        <w:jc w:val="left"/>
        <w:spacing w:before="0" w:after="0" w:line="130" w:lineRule="exact"/>
        <w:ind w:left="100" w:right="0" w:firstLine="0"/>
      </w:pPr>
      <w:r>
        <w:rPr>
          <w:rStyle w:val="CharStyle22"/>
          <w:spacing w:val="0"/>
        </w:rPr>
        <w:t>&gt; 4 и &lt; 5</w:t>
      </w:r>
    </w:p>
    <w:p>
      <w:pPr>
        <w:pStyle w:val="Style21"/>
        <w:framePr w:w="1344" w:h="2212" w:wrap="none" w:vAnchor="text" w:hAnchor="margin" w:x="9423" w:y="896"/>
        <w:widowControl w:val="0"/>
        <w:keepNext w:val="0"/>
        <w:keepLines w:val="0"/>
        <w:shd w:val="clear" w:color="auto" w:fill="auto"/>
        <w:bidi w:val="0"/>
        <w:jc w:val="left"/>
        <w:spacing w:before="0" w:after="0"/>
        <w:ind w:left="120" w:right="0" w:firstLine="0"/>
      </w:pPr>
      <w:r>
        <w:rPr>
          <w:rStyle w:val="CharStyle22"/>
          <w:spacing w:val="0"/>
        </w:rPr>
        <w:t>для обеспечения</w:t>
      </w:r>
    </w:p>
    <w:p>
      <w:pPr>
        <w:pStyle w:val="Style21"/>
        <w:framePr w:w="1344" w:h="2212" w:wrap="none" w:vAnchor="text" w:hAnchor="margin" w:x="9423" w:y="896"/>
        <w:widowControl w:val="0"/>
        <w:keepNext w:val="0"/>
        <w:keepLines w:val="0"/>
        <w:shd w:val="clear" w:color="auto" w:fill="auto"/>
        <w:bidi w:val="0"/>
        <w:jc w:val="left"/>
        <w:spacing w:before="0" w:after="0"/>
        <w:ind w:left="120" w:right="0" w:firstLine="0"/>
      </w:pPr>
      <w:r>
        <w:rPr>
          <w:rStyle w:val="CharStyle22"/>
          <w:spacing w:val="0"/>
        </w:rPr>
        <w:t>медицинской</w:t>
      </w:r>
    </w:p>
    <w:p>
      <w:pPr>
        <w:pStyle w:val="Style21"/>
        <w:framePr w:w="1344" w:h="2212" w:wrap="none" w:vAnchor="text" w:hAnchor="margin" w:x="9423" w:y="896"/>
        <w:widowControl w:val="0"/>
        <w:keepNext w:val="0"/>
        <w:keepLines w:val="0"/>
        <w:shd w:val="clear" w:color="auto" w:fill="auto"/>
        <w:bidi w:val="0"/>
        <w:jc w:val="left"/>
        <w:spacing w:before="0" w:after="0"/>
        <w:ind w:left="120" w:right="0" w:firstLine="0"/>
      </w:pPr>
      <w:r>
        <w:rPr>
          <w:rStyle w:val="CharStyle22"/>
          <w:spacing w:val="0"/>
        </w:rPr>
        <w:t>помощи</w:t>
      </w:r>
    </w:p>
    <w:p>
      <w:pPr>
        <w:pStyle w:val="Style21"/>
        <w:framePr w:w="1344" w:h="2212" w:wrap="none" w:vAnchor="text" w:hAnchor="margin" w:x="9423" w:y="896"/>
        <w:widowControl w:val="0"/>
        <w:keepNext w:val="0"/>
        <w:keepLines w:val="0"/>
        <w:shd w:val="clear" w:color="auto" w:fill="auto"/>
        <w:bidi w:val="0"/>
        <w:jc w:val="left"/>
        <w:spacing w:before="0" w:after="0"/>
        <w:ind w:left="120" w:right="0" w:firstLine="0"/>
      </w:pPr>
      <w:r>
        <w:rPr>
          <w:rStyle w:val="CharStyle22"/>
          <w:spacing w:val="0"/>
        </w:rPr>
        <w:t>пациентам с</w:t>
      </w:r>
    </w:p>
    <w:p>
      <w:pPr>
        <w:pStyle w:val="Style21"/>
        <w:framePr w:w="1344" w:h="2212" w:wrap="none" w:vAnchor="text" w:hAnchor="margin" w:x="9423" w:y="896"/>
        <w:widowControl w:val="0"/>
        <w:keepNext w:val="0"/>
        <w:keepLines w:val="0"/>
        <w:shd w:val="clear" w:color="auto" w:fill="auto"/>
        <w:bidi w:val="0"/>
        <w:jc w:val="left"/>
        <w:spacing w:before="0" w:after="0"/>
        <w:ind w:left="120" w:right="0" w:firstLine="0"/>
      </w:pPr>
      <w:r>
        <w:rPr>
          <w:rStyle w:val="CharStyle22"/>
          <w:spacing w:val="0"/>
        </w:rPr>
        <w:t>поражением</w:t>
      </w:r>
    </w:p>
    <w:p>
      <w:pPr>
        <w:pStyle w:val="Style21"/>
        <w:framePr w:w="1344" w:h="2212" w:wrap="none" w:vAnchor="text" w:hAnchor="margin" w:x="9423" w:y="896"/>
        <w:widowControl w:val="0"/>
        <w:keepNext w:val="0"/>
        <w:keepLines w:val="0"/>
        <w:shd w:val="clear" w:color="auto" w:fill="auto"/>
        <w:bidi w:val="0"/>
        <w:jc w:val="left"/>
        <w:spacing w:before="0" w:after="0"/>
        <w:ind w:left="120" w:right="0" w:firstLine="0"/>
      </w:pPr>
      <w:r>
        <w:rPr>
          <w:rStyle w:val="CharStyle22"/>
          <w:spacing w:val="0"/>
        </w:rPr>
        <w:t>сосудистого</w:t>
      </w:r>
    </w:p>
    <w:p>
      <w:pPr>
        <w:pStyle w:val="Style21"/>
        <w:framePr w:w="1344" w:h="2212" w:wrap="none" w:vAnchor="text" w:hAnchor="margin" w:x="9423" w:y="896"/>
        <w:widowControl w:val="0"/>
        <w:keepNext w:val="0"/>
        <w:keepLines w:val="0"/>
        <w:shd w:val="clear" w:color="auto" w:fill="auto"/>
        <w:bidi w:val="0"/>
        <w:jc w:val="left"/>
        <w:spacing w:before="0" w:after="0"/>
        <w:ind w:left="120" w:right="0" w:firstLine="0"/>
      </w:pPr>
      <w:r>
        <w:rPr>
          <w:rStyle w:val="CharStyle22"/>
          <w:spacing w:val="0"/>
        </w:rPr>
        <w:t>русла</w:t>
      </w:r>
    </w:p>
    <w:p>
      <w:pPr>
        <w:pStyle w:val="Style21"/>
        <w:framePr w:w="1344" w:h="2212" w:wrap="none" w:vAnchor="text" w:hAnchor="margin" w:x="9423" w:y="896"/>
        <w:widowControl w:val="0"/>
        <w:keepNext w:val="0"/>
        <w:keepLines w:val="0"/>
        <w:shd w:val="clear" w:color="auto" w:fill="auto"/>
        <w:bidi w:val="0"/>
        <w:jc w:val="left"/>
        <w:spacing w:before="0" w:after="0"/>
        <w:ind w:left="120" w:right="120" w:firstLine="0"/>
      </w:pPr>
      <w:r>
        <w:rPr>
          <w:rStyle w:val="CharStyle22"/>
          <w:spacing w:val="0"/>
        </w:rPr>
        <w:t xml:space="preserve">атеросклеротиче ским процессом, в соответствии с диаметром </w:t>
      </w:r>
      <w:r>
        <w:rPr>
          <w:rStyle w:val="CharStyle23"/>
          <w:spacing w:val="0"/>
        </w:rPr>
        <w:t>целевого сосуда</w:t>
      </w:r>
    </w:p>
    <w:p>
      <w:pPr>
        <w:pStyle w:val="Style21"/>
        <w:framePr w:w="1340" w:h="880" w:wrap="none" w:vAnchor="text" w:hAnchor="margin" w:x="9433" w:y="3"/>
        <w:widowControl w:val="0"/>
        <w:keepNext w:val="0"/>
        <w:keepLines w:val="0"/>
        <w:shd w:val="clear" w:color="auto" w:fill="auto"/>
        <w:bidi w:val="0"/>
        <w:jc w:val="left"/>
        <w:spacing w:before="0" w:after="0"/>
        <w:ind w:left="100" w:right="100" w:firstLine="0"/>
      </w:pPr>
      <w:r>
        <w:rPr>
          <w:rStyle w:val="CharStyle22"/>
          <w:spacing w:val="0"/>
        </w:rPr>
        <w:t>для обеспечения безопасности пациента с имплантированн ым стентом</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66" w:lineRule="exact"/>
      </w:pPr>
    </w:p>
    <w:p>
      <w:pPr>
        <w:widowControl w:val="0"/>
        <w:rPr>
          <w:sz w:val="2"/>
          <w:szCs w:val="2"/>
        </w:rPr>
        <w:sectPr>
          <w:type w:val="continuous"/>
          <w:pgSz w:w="11909" w:h="16838"/>
          <w:pgMar w:top="302" w:left="489" w:right="489" w:bottom="302" w:header="0" w:footer="3" w:gutter="0"/>
          <w:rtlGutter w:val="0"/>
          <w:cols w:space="720"/>
          <w:noEndnote/>
          <w:docGrid w:linePitch="360"/>
        </w:sectPr>
      </w:pPr>
    </w:p>
    <w:p>
      <w:pPr>
        <w:pStyle w:val="Style21"/>
        <w:framePr w:w="1416" w:h="2370" w:wrap="none" w:vAnchor="text" w:hAnchor="margin" w:x="9418" w:y="3"/>
        <w:widowControl w:val="0"/>
        <w:keepNext w:val="0"/>
        <w:keepLines w:val="0"/>
        <w:shd w:val="clear" w:color="auto" w:fill="auto"/>
        <w:bidi w:val="0"/>
        <w:jc w:val="left"/>
        <w:spacing w:before="0" w:after="0"/>
        <w:ind w:left="100" w:right="0" w:firstLine="0"/>
      </w:pPr>
      <w:r>
        <w:rPr>
          <w:rStyle w:val="CharStyle22"/>
          <w:spacing w:val="0"/>
        </w:rPr>
        <w:t>для обеспечения</w:t>
      </w:r>
    </w:p>
    <w:p>
      <w:pPr>
        <w:pStyle w:val="Style21"/>
        <w:framePr w:w="1416" w:h="2370" w:wrap="none" w:vAnchor="text" w:hAnchor="margin" w:x="9418" w:y="3"/>
        <w:widowControl w:val="0"/>
        <w:keepNext w:val="0"/>
        <w:keepLines w:val="0"/>
        <w:shd w:val="clear" w:color="auto" w:fill="auto"/>
        <w:bidi w:val="0"/>
        <w:jc w:val="left"/>
        <w:spacing w:before="0" w:after="0"/>
        <w:ind w:left="100" w:right="0" w:firstLine="0"/>
      </w:pPr>
      <w:r>
        <w:rPr>
          <w:rStyle w:val="CharStyle22"/>
          <w:spacing w:val="0"/>
        </w:rPr>
        <w:t>медицинской</w:t>
      </w:r>
    </w:p>
    <w:p>
      <w:pPr>
        <w:pStyle w:val="Style21"/>
        <w:framePr w:w="1416" w:h="2370" w:wrap="none" w:vAnchor="text" w:hAnchor="margin" w:x="9418" w:y="3"/>
        <w:widowControl w:val="0"/>
        <w:keepNext w:val="0"/>
        <w:keepLines w:val="0"/>
        <w:shd w:val="clear" w:color="auto" w:fill="auto"/>
        <w:bidi w:val="0"/>
        <w:jc w:val="left"/>
        <w:spacing w:before="0" w:after="0"/>
        <w:ind w:left="100" w:right="0" w:firstLine="0"/>
      </w:pPr>
      <w:r>
        <w:rPr>
          <w:rStyle w:val="CharStyle22"/>
          <w:spacing w:val="0"/>
        </w:rPr>
        <w:t>помощи</w:t>
      </w:r>
    </w:p>
    <w:p>
      <w:pPr>
        <w:pStyle w:val="Style21"/>
        <w:framePr w:w="1416" w:h="2370" w:wrap="none" w:vAnchor="text" w:hAnchor="margin" w:x="9418" w:y="3"/>
        <w:widowControl w:val="0"/>
        <w:keepNext w:val="0"/>
        <w:keepLines w:val="0"/>
        <w:shd w:val="clear" w:color="auto" w:fill="auto"/>
        <w:bidi w:val="0"/>
        <w:jc w:val="left"/>
        <w:spacing w:before="0" w:after="0"/>
        <w:ind w:left="100" w:right="0" w:firstLine="0"/>
      </w:pPr>
      <w:r>
        <w:rPr>
          <w:rStyle w:val="CharStyle22"/>
          <w:spacing w:val="0"/>
        </w:rPr>
        <w:t>пациентам с</w:t>
      </w:r>
    </w:p>
    <w:p>
      <w:pPr>
        <w:pStyle w:val="Style21"/>
        <w:framePr w:w="1416" w:h="2370" w:wrap="none" w:vAnchor="text" w:hAnchor="margin" w:x="9418" w:y="3"/>
        <w:widowControl w:val="0"/>
        <w:keepNext w:val="0"/>
        <w:keepLines w:val="0"/>
        <w:shd w:val="clear" w:color="auto" w:fill="auto"/>
        <w:bidi w:val="0"/>
        <w:jc w:val="left"/>
        <w:spacing w:before="0" w:after="0"/>
        <w:ind w:left="100" w:right="0" w:firstLine="0"/>
      </w:pPr>
      <w:r>
        <w:rPr>
          <w:rStyle w:val="CharStyle22"/>
          <w:spacing w:val="0"/>
        </w:rPr>
        <w:t>поражением</w:t>
      </w:r>
    </w:p>
    <w:p>
      <w:pPr>
        <w:pStyle w:val="Style21"/>
        <w:framePr w:w="1416" w:h="2370" w:wrap="none" w:vAnchor="text" w:hAnchor="margin" w:x="9418" w:y="3"/>
        <w:widowControl w:val="0"/>
        <w:keepNext w:val="0"/>
        <w:keepLines w:val="0"/>
        <w:shd w:val="clear" w:color="auto" w:fill="auto"/>
        <w:bidi w:val="0"/>
        <w:jc w:val="left"/>
        <w:spacing w:before="0" w:after="0"/>
        <w:ind w:left="100" w:right="0" w:firstLine="0"/>
      </w:pPr>
      <w:r>
        <w:rPr>
          <w:rStyle w:val="CharStyle22"/>
          <w:spacing w:val="0"/>
        </w:rPr>
        <w:t>сосудистого</w:t>
      </w:r>
    </w:p>
    <w:p>
      <w:pPr>
        <w:pStyle w:val="Style21"/>
        <w:framePr w:w="1416" w:h="2370" w:wrap="none" w:vAnchor="text" w:hAnchor="margin" w:x="9418" w:y="3"/>
        <w:widowControl w:val="0"/>
        <w:keepNext w:val="0"/>
        <w:keepLines w:val="0"/>
        <w:shd w:val="clear" w:color="auto" w:fill="auto"/>
        <w:bidi w:val="0"/>
        <w:jc w:val="left"/>
        <w:spacing w:before="0" w:after="0"/>
        <w:ind w:left="100" w:right="0" w:firstLine="0"/>
      </w:pPr>
      <w:r>
        <w:rPr>
          <w:rStyle w:val="CharStyle22"/>
          <w:spacing w:val="0"/>
        </w:rPr>
        <w:t>русла</w:t>
      </w:r>
    </w:p>
    <w:p>
      <w:pPr>
        <w:pStyle w:val="Style21"/>
        <w:framePr w:w="1416" w:h="2370" w:wrap="none" w:vAnchor="text" w:hAnchor="margin" w:x="9418" w:y="3"/>
        <w:widowControl w:val="0"/>
        <w:keepNext w:val="0"/>
        <w:keepLines w:val="0"/>
        <w:shd w:val="clear" w:color="auto" w:fill="auto"/>
        <w:bidi w:val="0"/>
        <w:jc w:val="left"/>
        <w:spacing w:before="0" w:after="0"/>
        <w:ind w:left="100" w:right="200" w:firstLine="0"/>
      </w:pPr>
      <w:r>
        <w:rPr>
          <w:rStyle w:val="CharStyle22"/>
          <w:spacing w:val="0"/>
        </w:rPr>
        <w:t>атеросклеротиче ским процессом, выраженным по протяженности (длине</w:t>
      </w:r>
    </w:p>
    <w:p>
      <w:pPr>
        <w:pStyle w:val="Style21"/>
        <w:framePr w:w="1416" w:h="2370" w:wrap="none" w:vAnchor="text" w:hAnchor="margin" w:x="9418" w:y="3"/>
        <w:tabs>
          <w:tab w:leader="underscore" w:pos="1306" w:val="left"/>
        </w:tabs>
        <w:widowControl w:val="0"/>
        <w:keepNext w:val="0"/>
        <w:keepLines w:val="0"/>
        <w:shd w:val="clear" w:color="auto" w:fill="auto"/>
        <w:bidi w:val="0"/>
        <w:jc w:val="both"/>
        <w:spacing w:before="0" w:after="0"/>
        <w:ind w:left="100" w:right="0" w:firstLine="0"/>
      </w:pPr>
      <w:r>
        <w:rPr>
          <w:rStyle w:val="CharStyle23"/>
          <w:spacing w:val="0"/>
        </w:rPr>
        <w:t>поражения)</w:t>
      </w:r>
      <w:r>
        <w:rPr>
          <w:rStyle w:val="CharStyle22"/>
          <w:spacing w:val="0"/>
        </w:rPr>
        <w:tab/>
      </w:r>
    </w:p>
    <w:p>
      <w:pPr>
        <w:pStyle w:val="Style21"/>
        <w:framePr w:w="887" w:h="920" w:wrap="none" w:vAnchor="text" w:hAnchor="margin" w:x="8422" w:y="705"/>
        <w:widowControl w:val="0"/>
        <w:keepNext w:val="0"/>
        <w:keepLines w:val="0"/>
        <w:shd w:val="clear" w:color="auto" w:fill="auto"/>
        <w:bidi w:val="0"/>
        <w:jc w:val="left"/>
        <w:spacing w:before="0" w:after="0"/>
        <w:ind w:left="120" w:right="380" w:firstLine="0"/>
      </w:pPr>
      <w:r>
        <w:rPr>
          <w:rStyle w:val="CharStyle22"/>
          <w:spacing w:val="0"/>
        </w:rPr>
        <w:t>от не менее</w:t>
      </w:r>
    </w:p>
    <w:p>
      <w:pPr>
        <w:pStyle w:val="Style21"/>
        <w:numPr>
          <w:ilvl w:val="0"/>
          <w:numId w:val="3"/>
        </w:numPr>
        <w:framePr w:w="887" w:h="920" w:wrap="none" w:vAnchor="text" w:hAnchor="margin" w:x="8422" w:y="705"/>
        <w:widowControl w:val="0"/>
        <w:keepNext w:val="0"/>
        <w:keepLines w:val="0"/>
        <w:shd w:val="clear" w:color="auto" w:fill="auto"/>
        <w:bidi w:val="0"/>
        <w:jc w:val="both"/>
        <w:spacing w:before="0" w:after="0"/>
        <w:ind w:left="120" w:right="100" w:firstLine="0"/>
      </w:pPr>
      <w:r>
        <w:rPr>
          <w:rStyle w:val="CharStyle22"/>
          <w:spacing w:val="0"/>
        </w:rPr>
        <w:t xml:space="preserve"> и до не более</w:t>
      </w:r>
    </w:p>
    <w:p>
      <w:pPr>
        <w:pStyle w:val="Style21"/>
        <w:framePr w:w="887" w:h="920" w:wrap="none" w:vAnchor="text" w:hAnchor="margin" w:x="8422" w:y="705"/>
        <w:widowControl w:val="0"/>
        <w:keepNext w:val="0"/>
        <w:keepLines w:val="0"/>
        <w:shd w:val="clear" w:color="auto" w:fill="auto"/>
        <w:bidi w:val="0"/>
        <w:jc w:val="both"/>
        <w:spacing w:before="0" w:after="0"/>
        <w:ind w:left="120" w:right="0" w:firstLine="0"/>
      </w:pPr>
      <w:r>
        <w:rPr>
          <w:rStyle w:val="CharStyle22"/>
          <w:spacing w:val="0"/>
        </w:rPr>
        <w:t>120.5</w:t>
      </w:r>
    </w:p>
    <w:p>
      <w:pPr>
        <w:pStyle w:val="Style21"/>
        <w:framePr w:w="930" w:h="355" w:wrap="none" w:vAnchor="text" w:hAnchor="margin" w:x="7420" w:y="1012"/>
        <w:widowControl w:val="0"/>
        <w:keepNext w:val="0"/>
        <w:keepLines w:val="0"/>
        <w:shd w:val="clear" w:color="auto" w:fill="auto"/>
        <w:bidi w:val="0"/>
        <w:jc w:val="left"/>
        <w:spacing w:before="0" w:after="40" w:line="130" w:lineRule="exact"/>
        <w:ind w:left="100" w:right="0" w:firstLine="0"/>
      </w:pPr>
      <w:r>
        <w:rPr>
          <w:rStyle w:val="CharStyle22"/>
          <w:spacing w:val="0"/>
        </w:rPr>
        <w:t>Миллимет</w:t>
      </w:r>
    </w:p>
    <w:p>
      <w:pPr>
        <w:pStyle w:val="Style21"/>
        <w:framePr w:w="930" w:h="355" w:wrap="none" w:vAnchor="text" w:hAnchor="margin" w:x="7420" w:y="1012"/>
        <w:widowControl w:val="0"/>
        <w:keepNext w:val="0"/>
        <w:keepLines w:val="0"/>
        <w:shd w:val="clear" w:color="auto" w:fill="auto"/>
        <w:bidi w:val="0"/>
        <w:jc w:val="left"/>
        <w:spacing w:before="0" w:after="0" w:line="130" w:lineRule="exact"/>
        <w:ind w:left="100" w:right="0" w:firstLine="0"/>
      </w:pPr>
      <w:r>
        <w:rPr>
          <w:rStyle w:val="CharStyle22"/>
          <w:spacing w:val="0"/>
        </w:rPr>
        <w:t>Р</w:t>
      </w:r>
    </w:p>
    <w:p>
      <w:pPr>
        <w:pStyle w:val="Style21"/>
        <w:framePr w:w="1588" w:h="140" w:wrap="none" w:vAnchor="text" w:hAnchor="margin" w:x="2881" w:y="1098"/>
        <w:widowControl w:val="0"/>
        <w:keepNext w:val="0"/>
        <w:keepLines w:val="0"/>
        <w:shd w:val="clear" w:color="auto" w:fill="auto"/>
        <w:bidi w:val="0"/>
        <w:jc w:val="left"/>
        <w:spacing w:before="0" w:after="0" w:line="130" w:lineRule="exact"/>
        <w:ind w:left="100" w:right="0" w:firstLine="0"/>
      </w:pPr>
      <w:r>
        <w:rPr>
          <w:rStyle w:val="CharStyle22"/>
          <w:spacing w:val="0"/>
        </w:rPr>
        <w:t>Общая длина стента</w:t>
      </w:r>
    </w:p>
    <w:p>
      <w:pPr>
        <w:pStyle w:val="Style21"/>
        <w:framePr w:w="1201" w:h="729" w:wrap="none" w:vAnchor="text" w:hAnchor="margin" w:x="9418" w:y="2384"/>
        <w:widowControl w:val="0"/>
        <w:keepNext w:val="0"/>
        <w:keepLines w:val="0"/>
        <w:shd w:val="clear" w:color="auto" w:fill="auto"/>
        <w:bidi w:val="0"/>
        <w:jc w:val="left"/>
        <w:spacing w:before="0" w:after="0"/>
        <w:ind w:left="100" w:right="0" w:firstLine="0"/>
      </w:pPr>
      <w:r>
        <w:rPr>
          <w:rStyle w:val="CharStyle22"/>
          <w:spacing w:val="0"/>
        </w:rPr>
        <w:t>обеспечивает</w:t>
      </w:r>
    </w:p>
    <w:p>
      <w:pPr>
        <w:pStyle w:val="Style21"/>
        <w:framePr w:w="1201" w:h="729" w:wrap="none" w:vAnchor="text" w:hAnchor="margin" w:x="9418" w:y="2384"/>
        <w:widowControl w:val="0"/>
        <w:keepNext w:val="0"/>
        <w:keepLines w:val="0"/>
        <w:shd w:val="clear" w:color="auto" w:fill="auto"/>
        <w:bidi w:val="0"/>
        <w:jc w:val="left"/>
        <w:spacing w:before="0" w:after="0"/>
        <w:ind w:left="100" w:right="0" w:firstLine="0"/>
      </w:pPr>
      <w:r>
        <w:rPr>
          <w:rStyle w:val="CharStyle22"/>
          <w:spacing w:val="0"/>
        </w:rPr>
        <w:t>эффективное</w:t>
      </w:r>
    </w:p>
    <w:p>
      <w:pPr>
        <w:pStyle w:val="Style21"/>
        <w:framePr w:w="1201" w:h="729" w:wrap="none" w:vAnchor="text" w:hAnchor="margin" w:x="9418" w:y="2384"/>
        <w:widowControl w:val="0"/>
        <w:keepNext w:val="0"/>
        <w:keepLines w:val="0"/>
        <w:shd w:val="clear" w:color="auto" w:fill="auto"/>
        <w:bidi w:val="0"/>
        <w:jc w:val="left"/>
        <w:spacing w:before="0" w:after="0"/>
        <w:ind w:left="100" w:right="0" w:firstLine="0"/>
      </w:pPr>
      <w:r>
        <w:rPr>
          <w:rStyle w:val="CharStyle22"/>
          <w:spacing w:val="0"/>
        </w:rPr>
        <w:t>использование</w:t>
      </w:r>
    </w:p>
    <w:p>
      <w:pPr>
        <w:pStyle w:val="Style21"/>
        <w:framePr w:w="1201" w:h="729" w:wrap="none" w:vAnchor="text" w:hAnchor="margin" w:x="9418" w:y="2384"/>
        <w:widowControl w:val="0"/>
        <w:keepNext w:val="0"/>
        <w:keepLines w:val="0"/>
        <w:shd w:val="clear" w:color="auto" w:fill="auto"/>
        <w:bidi w:val="0"/>
        <w:jc w:val="left"/>
        <w:spacing w:before="0" w:after="0"/>
        <w:ind w:left="100" w:right="0" w:firstLine="0"/>
      </w:pPr>
      <w:r>
        <w:rPr>
          <w:rStyle w:val="CharStyle22"/>
          <w:spacing w:val="0"/>
        </w:rPr>
        <w:t>стента</w:t>
      </w:r>
    </w:p>
    <w:p>
      <w:pPr>
        <w:pStyle w:val="Style21"/>
        <w:framePr w:w="953" w:h="319" w:wrap="none" w:vAnchor="text" w:hAnchor="margin" w:x="8417" w:y="2605"/>
        <w:widowControl w:val="0"/>
        <w:keepNext w:val="0"/>
        <w:keepLines w:val="0"/>
        <w:shd w:val="clear" w:color="auto" w:fill="auto"/>
        <w:bidi w:val="0"/>
        <w:jc w:val="left"/>
        <w:spacing w:before="0" w:after="11" w:line="130" w:lineRule="exact"/>
        <w:ind w:left="100" w:right="0" w:firstLine="0"/>
      </w:pPr>
      <w:r>
        <w:rPr>
          <w:rStyle w:val="CharStyle22"/>
          <w:spacing w:val="0"/>
        </w:rPr>
        <w:t>саморасши</w:t>
      </w:r>
    </w:p>
    <w:p>
      <w:pPr>
        <w:pStyle w:val="Style21"/>
        <w:framePr w:w="953" w:h="319" w:wrap="none" w:vAnchor="text" w:hAnchor="margin" w:x="8417" w:y="2605"/>
        <w:widowControl w:val="0"/>
        <w:keepNext w:val="0"/>
        <w:keepLines w:val="0"/>
        <w:shd w:val="clear" w:color="auto" w:fill="auto"/>
        <w:bidi w:val="0"/>
        <w:jc w:val="left"/>
        <w:spacing w:before="0" w:after="0" w:line="130" w:lineRule="exact"/>
        <w:ind w:left="100" w:right="0" w:firstLine="0"/>
      </w:pPr>
      <w:r>
        <w:rPr>
          <w:rStyle w:val="CharStyle22"/>
          <w:spacing w:val="0"/>
        </w:rPr>
        <w:t>ряемые</w:t>
      </w:r>
    </w:p>
    <w:p>
      <w:pPr>
        <w:pStyle w:val="Style21"/>
        <w:framePr w:w="1454" w:h="148" w:wrap="none" w:vAnchor="text" w:hAnchor="margin" w:x="2876" w:y="2681"/>
        <w:widowControl w:val="0"/>
        <w:keepNext w:val="0"/>
        <w:keepLines w:val="0"/>
        <w:shd w:val="clear" w:color="auto" w:fill="auto"/>
        <w:bidi w:val="0"/>
        <w:jc w:val="left"/>
        <w:spacing w:before="0" w:after="0" w:line="130" w:lineRule="exact"/>
        <w:ind w:left="100" w:right="0" w:firstLine="0"/>
      </w:pPr>
      <w:r>
        <w:rPr>
          <w:rStyle w:val="CharStyle22"/>
          <w:spacing w:val="0"/>
        </w:rPr>
        <w:t>Способ раскрытия</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48" w:lineRule="exact"/>
      </w:pPr>
    </w:p>
    <w:p>
      <w:pPr>
        <w:widowControl w:val="0"/>
        <w:rPr>
          <w:sz w:val="2"/>
          <w:szCs w:val="2"/>
        </w:rPr>
        <w:sectPr>
          <w:type w:val="continuous"/>
          <w:pgSz w:w="11909" w:h="16838"/>
          <w:pgMar w:top="302" w:left="489" w:right="489" w:bottom="302" w:header="0" w:footer="3" w:gutter="0"/>
          <w:rtlGutter w:val="0"/>
          <w:cols w:space="720"/>
          <w:noEndnote/>
          <w:docGrid w:linePitch="360"/>
        </w:sectPr>
      </w:pPr>
    </w:p>
    <w:p>
      <w:pPr>
        <w:pStyle w:val="Style21"/>
        <w:framePr w:h="136" w:wrap="around" w:vAnchor="text" w:hAnchor="margin" w:x="-7102" w:y="173"/>
        <w:widowControl w:val="0"/>
        <w:keepNext w:val="0"/>
        <w:keepLines w:val="0"/>
        <w:shd w:val="clear" w:color="auto" w:fill="auto"/>
        <w:bidi w:val="0"/>
        <w:jc w:val="left"/>
        <w:spacing w:before="0" w:after="0" w:line="130" w:lineRule="exact"/>
        <w:ind w:left="0" w:right="0" w:firstLine="0"/>
      </w:pPr>
      <w:r>
        <w:rPr>
          <w:rStyle w:val="CharStyle22"/>
          <w:spacing w:val="0"/>
        </w:rPr>
        <w:t>Тип ячейки</w:t>
      </w:r>
    </w:p>
    <w:p>
      <w:pPr>
        <w:pStyle w:val="Style21"/>
        <w:framePr w:h="142" w:wrap="around" w:vAnchor="text" w:hAnchor="margin" w:x="-1556" w:y="183"/>
        <w:widowControl w:val="0"/>
        <w:keepNext w:val="0"/>
        <w:keepLines w:val="0"/>
        <w:shd w:val="clear" w:color="auto" w:fill="auto"/>
        <w:bidi w:val="0"/>
        <w:jc w:val="left"/>
        <w:spacing w:before="0" w:after="0" w:line="130" w:lineRule="exact"/>
        <w:ind w:left="0" w:right="0" w:firstLine="0"/>
      </w:pPr>
      <w:r>
        <w:rPr>
          <w:rStyle w:val="CharStyle22"/>
          <w:spacing w:val="0"/>
        </w:rPr>
        <w:t>открытая</w:t>
      </w:r>
    </w:p>
    <w:p>
      <w:pPr>
        <w:pStyle w:val="Style21"/>
        <w:widowControl w:val="0"/>
        <w:keepNext w:val="0"/>
        <w:keepLines w:val="0"/>
        <w:shd w:val="clear" w:color="auto" w:fill="auto"/>
        <w:bidi w:val="0"/>
        <w:jc w:val="left"/>
        <w:spacing w:before="0" w:after="0"/>
        <w:ind w:left="0" w:right="200" w:firstLine="0"/>
        <w:sectPr>
          <w:type w:val="continuous"/>
          <w:pgSz w:w="11909" w:h="16838"/>
          <w:pgMar w:top="3684" w:left="10231" w:right="432" w:bottom="0" w:header="0" w:footer="3" w:gutter="0"/>
          <w:rtlGutter w:val="0"/>
          <w:cols w:space="720"/>
          <w:noEndnote/>
          <w:docGrid w:linePitch="360"/>
        </w:sectPr>
      </w:pPr>
      <w:r>
        <w:rPr>
          <w:lang w:val="ru-RU" w:eastAsia="ru-RU" w:bidi="ru-RU"/>
          <w:w w:val="100"/>
          <w:spacing w:val="0"/>
          <w:color w:val="000000"/>
          <w:position w:val="0"/>
        </w:rPr>
        <w:t>обеспечивает устойчивость к изломам и</w:t>
      </w:r>
    </w:p>
    <w:tbl>
      <w:tblPr>
        <w:tblOverlap w:val="never"/>
        <w:tblLayout w:type="fixed"/>
        <w:jc w:val="right"/>
      </w:tblPr>
      <w:tblGrid>
        <w:gridCol w:w="4535"/>
        <w:gridCol w:w="992"/>
        <w:gridCol w:w="987"/>
        <w:gridCol w:w="1411"/>
      </w:tblGrid>
      <w:tr>
        <w:trPr>
          <w:trHeight w:val="391" w:hRule="exact"/>
        </w:trPr>
        <w:tc>
          <w:tcPr>
            <w:shd w:val="clear" w:color="auto" w:fill="FFFFFF"/>
            <w:tcBorders>
              <w:left w:val="single" w:sz="4"/>
              <w:top w:val="single" w:sz="4"/>
            </w:tcBorders>
            <w:vAlign w:val="top"/>
          </w:tcPr>
          <w:p>
            <w:pPr>
              <w:framePr w:w="7925" w:wrap="notBeside" w:vAnchor="text" w:hAnchor="text" w:xAlign="right" w:y="1"/>
              <w:widowControl w:val="0"/>
              <w:rPr>
                <w:sz w:val="10"/>
                <w:szCs w:val="10"/>
              </w:rPr>
            </w:pPr>
          </w:p>
        </w:tc>
        <w:tc>
          <w:tcPr>
            <w:shd w:val="clear" w:color="auto" w:fill="FFFFFF"/>
            <w:tcBorders>
              <w:left w:val="single" w:sz="4"/>
              <w:top w:val="single" w:sz="4"/>
            </w:tcBorders>
            <w:vAlign w:val="top"/>
          </w:tcPr>
          <w:p>
            <w:pPr>
              <w:framePr w:w="7925" w:wrap="notBeside" w:vAnchor="text" w:hAnchor="text" w:xAlign="right" w:y="1"/>
              <w:widowControl w:val="0"/>
              <w:rPr>
                <w:sz w:val="10"/>
                <w:szCs w:val="10"/>
              </w:rPr>
            </w:pPr>
          </w:p>
        </w:tc>
        <w:tc>
          <w:tcPr>
            <w:shd w:val="clear" w:color="auto" w:fill="FFFFFF"/>
            <w:tcBorders>
              <w:left w:val="single" w:sz="4"/>
              <w:top w:val="single" w:sz="4"/>
            </w:tcBorders>
            <w:vAlign w:val="top"/>
          </w:tcPr>
          <w:p>
            <w:pPr>
              <w:framePr w:w="7925" w:wrap="notBeside" w:vAnchor="text" w:hAnchor="text" w:xAlign="right" w:y="1"/>
              <w:widowControl w:val="0"/>
              <w:rPr>
                <w:sz w:val="10"/>
                <w:szCs w:val="10"/>
              </w:rPr>
            </w:pPr>
          </w:p>
        </w:tc>
        <w:tc>
          <w:tcPr>
            <w:shd w:val="clear" w:color="auto" w:fill="FFFFFF"/>
            <w:tcBorders>
              <w:left w:val="single" w:sz="4"/>
              <w:right w:val="single" w:sz="4"/>
              <w:top w:val="single" w:sz="4"/>
            </w:tcBorders>
            <w:vAlign w:val="bottom"/>
          </w:tcPr>
          <w:p>
            <w:pPr>
              <w:pStyle w:val="Style10"/>
              <w:framePr w:w="7925" w:wrap="notBeside" w:vAnchor="text" w:hAnchor="text" w:xAlign="right" w:y="1"/>
              <w:widowControl w:val="0"/>
              <w:keepNext w:val="0"/>
              <w:keepLines w:val="0"/>
              <w:shd w:val="clear" w:color="auto" w:fill="auto"/>
              <w:bidi w:val="0"/>
              <w:jc w:val="left"/>
              <w:spacing w:before="0" w:after="0" w:line="140" w:lineRule="exact"/>
              <w:ind w:left="120" w:right="0" w:firstLine="0"/>
            </w:pPr>
            <w:r>
              <w:rPr>
                <w:rStyle w:val="CharStyle25"/>
              </w:rPr>
              <w:t>повышенную</w:t>
            </w:r>
          </w:p>
          <w:p>
            <w:pPr>
              <w:pStyle w:val="Style10"/>
              <w:framePr w:w="7925" w:wrap="notBeside" w:vAnchor="text" w:hAnchor="text" w:xAlign="right" w:y="1"/>
              <w:widowControl w:val="0"/>
              <w:keepNext w:val="0"/>
              <w:keepLines w:val="0"/>
              <w:shd w:val="clear" w:color="auto" w:fill="auto"/>
              <w:bidi w:val="0"/>
              <w:jc w:val="left"/>
              <w:spacing w:before="0" w:after="0" w:line="140" w:lineRule="exact"/>
              <w:ind w:left="120" w:right="0" w:firstLine="0"/>
            </w:pPr>
            <w:r>
              <w:rPr>
                <w:rStyle w:val="CharStyle25"/>
              </w:rPr>
              <w:t>гибкость</w:t>
            </w:r>
          </w:p>
        </w:tc>
      </w:tr>
      <w:tr>
        <w:trPr>
          <w:trHeight w:val="1292" w:hRule="exact"/>
        </w:trPr>
        <w:tc>
          <w:tcPr>
            <w:shd w:val="clear" w:color="auto" w:fill="FFFFFF"/>
            <w:tcBorders>
              <w:left w:val="single" w:sz="4"/>
              <w:top w:val="single" w:sz="4"/>
            </w:tcBorders>
            <w:vAlign w:val="center"/>
          </w:tcPr>
          <w:p>
            <w:pPr>
              <w:pStyle w:val="Style10"/>
              <w:framePr w:w="7925" w:wrap="notBeside" w:vAnchor="text" w:hAnchor="text" w:xAlign="right" w:y="1"/>
              <w:widowControl w:val="0"/>
              <w:keepNext w:val="0"/>
              <w:keepLines w:val="0"/>
              <w:shd w:val="clear" w:color="auto" w:fill="auto"/>
              <w:bidi w:val="0"/>
              <w:jc w:val="left"/>
              <w:spacing w:before="0" w:after="0" w:line="186" w:lineRule="exact"/>
              <w:ind w:left="120" w:right="0" w:firstLine="0"/>
            </w:pPr>
            <w:r>
              <w:rPr>
                <w:rStyle w:val="CharStyle25"/>
              </w:rPr>
              <w:t>Лекарственное покрытие с концентрацией от не менее 2.975 и до не более 3.012 мкг/мм</w:t>
            </w:r>
            <w:r>
              <w:rPr>
                <w:rStyle w:val="CharStyle25"/>
                <w:vertAlign w:val="superscript"/>
              </w:rPr>
              <w:t>2</w:t>
            </w:r>
          </w:p>
        </w:tc>
        <w:tc>
          <w:tcPr>
            <w:shd w:val="clear" w:color="auto" w:fill="FFFFFF"/>
            <w:tcBorders>
              <w:left w:val="single" w:sz="4"/>
              <w:top w:val="single" w:sz="4"/>
            </w:tcBorders>
            <w:vAlign w:val="top"/>
          </w:tcPr>
          <w:p>
            <w:pPr>
              <w:framePr w:w="7925" w:wrap="notBeside" w:vAnchor="text" w:hAnchor="text" w:xAlign="right" w:y="1"/>
              <w:widowControl w:val="0"/>
              <w:rPr>
                <w:sz w:val="10"/>
                <w:szCs w:val="10"/>
              </w:rPr>
            </w:pPr>
          </w:p>
        </w:tc>
        <w:tc>
          <w:tcPr>
            <w:shd w:val="clear" w:color="auto" w:fill="FFFFFF"/>
            <w:tcBorders>
              <w:left w:val="single" w:sz="4"/>
              <w:top w:val="single" w:sz="4"/>
            </w:tcBorders>
            <w:vAlign w:val="center"/>
          </w:tcPr>
          <w:p>
            <w:pPr>
              <w:pStyle w:val="Style10"/>
              <w:framePr w:w="7925" w:wrap="notBeside" w:vAnchor="text" w:hAnchor="text" w:xAlign="right" w:y="1"/>
              <w:widowControl w:val="0"/>
              <w:keepNext w:val="0"/>
              <w:keepLines w:val="0"/>
              <w:shd w:val="clear" w:color="auto" w:fill="auto"/>
              <w:bidi w:val="0"/>
              <w:jc w:val="left"/>
              <w:spacing w:before="0" w:after="60" w:line="140" w:lineRule="exact"/>
              <w:ind w:left="120" w:right="0" w:firstLine="0"/>
            </w:pPr>
            <w:r>
              <w:rPr>
                <w:rStyle w:val="CharStyle25"/>
              </w:rPr>
              <w:t>группа</w:t>
            </w:r>
          </w:p>
          <w:p>
            <w:pPr>
              <w:pStyle w:val="Style10"/>
              <w:framePr w:w="7925" w:wrap="notBeside" w:vAnchor="text" w:hAnchor="text" w:xAlign="right" w:y="1"/>
              <w:widowControl w:val="0"/>
              <w:keepNext w:val="0"/>
              <w:keepLines w:val="0"/>
              <w:shd w:val="clear" w:color="auto" w:fill="auto"/>
              <w:bidi w:val="0"/>
              <w:jc w:val="left"/>
              <w:spacing w:after="0" w:line="140" w:lineRule="exact"/>
              <w:ind w:left="120" w:right="0" w:firstLine="0"/>
            </w:pPr>
            <w:r>
              <w:rPr>
                <w:rStyle w:val="CharStyle25"/>
              </w:rPr>
              <w:t>таксанов</w:t>
            </w:r>
          </w:p>
        </w:tc>
        <w:tc>
          <w:tcPr>
            <w:shd w:val="clear" w:color="auto" w:fill="FFFFFF"/>
            <w:tcBorders>
              <w:left w:val="single" w:sz="4"/>
              <w:right w:val="single" w:sz="4"/>
              <w:top w:val="single" w:sz="4"/>
            </w:tcBorders>
            <w:vAlign w:val="top"/>
          </w:tcPr>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обеспечивает</w:t>
            </w:r>
          </w:p>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максимальный</w:t>
            </w:r>
          </w:p>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антипролиферат</w:t>
            </w:r>
          </w:p>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ивный эффет,</w:t>
            </w:r>
          </w:p>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замедляя процесс</w:t>
            </w:r>
          </w:p>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эндотелиальной</w:t>
            </w:r>
          </w:p>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неоплазии</w:t>
            </w:r>
          </w:p>
        </w:tc>
      </w:tr>
      <w:tr>
        <w:trPr>
          <w:trHeight w:val="1302" w:hRule="exact"/>
        </w:trPr>
        <w:tc>
          <w:tcPr>
            <w:shd w:val="clear" w:color="auto" w:fill="FFFFFF"/>
            <w:tcBorders>
              <w:left w:val="single" w:sz="4"/>
              <w:top w:val="single" w:sz="4"/>
            </w:tcBorders>
            <w:vAlign w:val="center"/>
          </w:tcPr>
          <w:p>
            <w:pPr>
              <w:pStyle w:val="Style10"/>
              <w:framePr w:w="7925" w:wrap="notBeside" w:vAnchor="text" w:hAnchor="text" w:xAlign="right" w:y="1"/>
              <w:widowControl w:val="0"/>
              <w:keepNext w:val="0"/>
              <w:keepLines w:val="0"/>
              <w:shd w:val="clear" w:color="auto" w:fill="auto"/>
              <w:bidi w:val="0"/>
              <w:jc w:val="left"/>
              <w:spacing w:before="0" w:after="0" w:line="140" w:lineRule="exact"/>
              <w:ind w:left="120" w:right="0" w:firstLine="0"/>
            </w:pPr>
            <w:r>
              <w:rPr>
                <w:rStyle w:val="CharStyle25"/>
              </w:rPr>
              <w:t>Совместимость с проводником</w:t>
            </w:r>
          </w:p>
        </w:tc>
        <w:tc>
          <w:tcPr>
            <w:shd w:val="clear" w:color="auto" w:fill="FFFFFF"/>
            <w:tcBorders>
              <w:left w:val="single" w:sz="4"/>
              <w:top w:val="single" w:sz="4"/>
            </w:tcBorders>
            <w:vAlign w:val="center"/>
          </w:tcPr>
          <w:p>
            <w:pPr>
              <w:pStyle w:val="Style10"/>
              <w:framePr w:w="7925" w:wrap="notBeside" w:vAnchor="text" w:hAnchor="text" w:xAlign="right" w:y="1"/>
              <w:widowControl w:val="0"/>
              <w:keepNext w:val="0"/>
              <w:keepLines w:val="0"/>
              <w:shd w:val="clear" w:color="auto" w:fill="auto"/>
              <w:bidi w:val="0"/>
              <w:jc w:val="left"/>
              <w:spacing w:before="0" w:after="0" w:line="140" w:lineRule="exact"/>
              <w:ind w:left="140" w:right="0" w:firstLine="0"/>
            </w:pPr>
            <w:r>
              <w:rPr>
                <w:rStyle w:val="CharStyle25"/>
              </w:rPr>
              <w:t>дюйм</w:t>
            </w:r>
          </w:p>
        </w:tc>
        <w:tc>
          <w:tcPr>
            <w:shd w:val="clear" w:color="auto" w:fill="FFFFFF"/>
            <w:tcBorders>
              <w:left w:val="single" w:sz="4"/>
              <w:top w:val="single" w:sz="4"/>
            </w:tcBorders>
            <w:vAlign w:val="center"/>
          </w:tcPr>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не менее 0.034</w:t>
            </w:r>
          </w:p>
        </w:tc>
        <w:tc>
          <w:tcPr>
            <w:shd w:val="clear" w:color="auto" w:fill="FFFFFF"/>
            <w:tcBorders>
              <w:left w:val="single" w:sz="4"/>
              <w:right w:val="single" w:sz="4"/>
              <w:top w:val="single" w:sz="4"/>
            </w:tcBorders>
            <w:vAlign w:val="bottom"/>
          </w:tcPr>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для возможности совместного использования с имеющимся в наличии у Заказчика проводником</w:t>
            </w:r>
          </w:p>
        </w:tc>
      </w:tr>
      <w:tr>
        <w:trPr>
          <w:trHeight w:val="1664" w:hRule="exact"/>
        </w:trPr>
        <w:tc>
          <w:tcPr>
            <w:shd w:val="clear" w:color="auto" w:fill="FFFFFF"/>
            <w:tcBorders>
              <w:left w:val="single" w:sz="4"/>
              <w:top w:val="single" w:sz="4"/>
            </w:tcBorders>
            <w:vAlign w:val="center"/>
          </w:tcPr>
          <w:p>
            <w:pPr>
              <w:pStyle w:val="Style10"/>
              <w:framePr w:w="7925" w:wrap="notBeside" w:vAnchor="text" w:hAnchor="text" w:xAlign="right" w:y="1"/>
              <w:widowControl w:val="0"/>
              <w:keepNext w:val="0"/>
              <w:keepLines w:val="0"/>
              <w:shd w:val="clear" w:color="auto" w:fill="auto"/>
              <w:bidi w:val="0"/>
              <w:jc w:val="left"/>
              <w:spacing w:before="0" w:after="0" w:line="140" w:lineRule="exact"/>
              <w:ind w:left="120" w:right="0" w:firstLine="0"/>
            </w:pPr>
            <w:r>
              <w:rPr>
                <w:rStyle w:val="CharStyle25"/>
              </w:rPr>
              <w:t>Рентгенконтрастные золотые маркеры не более восемь штук</w:t>
            </w:r>
          </w:p>
        </w:tc>
        <w:tc>
          <w:tcPr>
            <w:shd w:val="clear" w:color="auto" w:fill="FFFFFF"/>
            <w:tcBorders>
              <w:left w:val="single" w:sz="4"/>
              <w:top w:val="single" w:sz="4"/>
            </w:tcBorders>
            <w:vAlign w:val="top"/>
          </w:tcPr>
          <w:p>
            <w:pPr>
              <w:framePr w:w="7925" w:wrap="notBeside" w:vAnchor="text" w:hAnchor="text" w:xAlign="right" w:y="1"/>
              <w:widowControl w:val="0"/>
              <w:rPr>
                <w:sz w:val="10"/>
                <w:szCs w:val="10"/>
              </w:rPr>
            </w:pPr>
          </w:p>
        </w:tc>
        <w:tc>
          <w:tcPr>
            <w:shd w:val="clear" w:color="auto" w:fill="FFFFFF"/>
            <w:tcBorders>
              <w:left w:val="single" w:sz="4"/>
              <w:top w:val="single" w:sz="4"/>
            </w:tcBorders>
            <w:vAlign w:val="center"/>
          </w:tcPr>
          <w:p>
            <w:pPr>
              <w:pStyle w:val="Style10"/>
              <w:framePr w:w="7925" w:wrap="notBeside" w:vAnchor="text" w:hAnchor="text" w:xAlign="right" w:y="1"/>
              <w:widowControl w:val="0"/>
              <w:keepNext w:val="0"/>
              <w:keepLines w:val="0"/>
              <w:shd w:val="clear" w:color="auto" w:fill="auto"/>
              <w:bidi w:val="0"/>
              <w:jc w:val="left"/>
              <w:spacing w:before="0" w:after="0" w:line="140" w:lineRule="exact"/>
              <w:ind w:left="120" w:right="0" w:firstLine="0"/>
            </w:pPr>
            <w:r>
              <w:rPr>
                <w:rStyle w:val="CharStyle25"/>
              </w:rPr>
              <w:t>наличие</w:t>
            </w:r>
          </w:p>
        </w:tc>
        <w:tc>
          <w:tcPr>
            <w:shd w:val="clear" w:color="auto" w:fill="FFFFFF"/>
            <w:tcBorders>
              <w:left w:val="single" w:sz="4"/>
              <w:right w:val="single" w:sz="4"/>
              <w:top w:val="single" w:sz="4"/>
            </w:tcBorders>
            <w:vAlign w:val="bottom"/>
          </w:tcPr>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для</w:t>
            </w:r>
          </w:p>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рентгенскопичес</w:t>
            </w:r>
          </w:p>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кого</w:t>
            </w:r>
          </w:p>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позиционирован ия и контроля положения стента в сосудистом русле</w:t>
            </w:r>
          </w:p>
        </w:tc>
      </w:tr>
      <w:tr>
        <w:trPr>
          <w:trHeight w:val="749" w:hRule="exact"/>
        </w:trPr>
        <w:tc>
          <w:tcPr>
            <w:shd w:val="clear" w:color="auto" w:fill="FFFFFF"/>
            <w:tcBorders>
              <w:left w:val="single" w:sz="4"/>
              <w:top w:val="single" w:sz="4"/>
            </w:tcBorders>
            <w:vAlign w:val="bottom"/>
          </w:tcPr>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 xml:space="preserve">Система доставки диаметром не более шесть </w:t>
            </w:r>
            <w:r>
              <w:rPr>
                <w:rStyle w:val="CharStyle25"/>
                <w:lang w:val="en-US" w:eastAsia="en-US" w:bidi="en-US"/>
              </w:rPr>
              <w:t xml:space="preserve">fr </w:t>
            </w:r>
            <w:r>
              <w:rPr>
                <w:rStyle w:val="CharStyle25"/>
              </w:rPr>
              <w:t>должна иметь армированную стенку за счёт спиралевидной оплётки (нити оплётки не должны перекрещиваться)</w:t>
            </w:r>
          </w:p>
        </w:tc>
        <w:tc>
          <w:tcPr>
            <w:shd w:val="clear" w:color="auto" w:fill="FFFFFF"/>
            <w:tcBorders>
              <w:left w:val="single" w:sz="4"/>
              <w:top w:val="single" w:sz="4"/>
            </w:tcBorders>
            <w:vAlign w:val="top"/>
          </w:tcPr>
          <w:p>
            <w:pPr>
              <w:framePr w:w="7925" w:wrap="notBeside" w:vAnchor="text" w:hAnchor="text" w:xAlign="right" w:y="1"/>
              <w:widowControl w:val="0"/>
              <w:rPr>
                <w:sz w:val="10"/>
                <w:szCs w:val="10"/>
              </w:rPr>
            </w:pPr>
          </w:p>
        </w:tc>
        <w:tc>
          <w:tcPr>
            <w:shd w:val="clear" w:color="auto" w:fill="FFFFFF"/>
            <w:tcBorders>
              <w:left w:val="single" w:sz="4"/>
              <w:top w:val="single" w:sz="4"/>
            </w:tcBorders>
            <w:vAlign w:val="center"/>
          </w:tcPr>
          <w:p>
            <w:pPr>
              <w:pStyle w:val="Style10"/>
              <w:framePr w:w="7925" w:wrap="notBeside" w:vAnchor="text" w:hAnchor="text" w:xAlign="right" w:y="1"/>
              <w:widowControl w:val="0"/>
              <w:keepNext w:val="0"/>
              <w:keepLines w:val="0"/>
              <w:shd w:val="clear" w:color="auto" w:fill="auto"/>
              <w:bidi w:val="0"/>
              <w:jc w:val="left"/>
              <w:spacing w:before="0" w:after="0" w:line="140" w:lineRule="exact"/>
              <w:ind w:left="120" w:right="0" w:firstLine="0"/>
            </w:pPr>
            <w:r>
              <w:rPr>
                <w:rStyle w:val="CharStyle25"/>
              </w:rPr>
              <w:t>наличие</w:t>
            </w:r>
          </w:p>
        </w:tc>
        <w:tc>
          <w:tcPr>
            <w:shd w:val="clear" w:color="auto" w:fill="FFFFFF"/>
            <w:tcBorders>
              <w:left w:val="single" w:sz="4"/>
              <w:right w:val="single" w:sz="4"/>
              <w:top w:val="single" w:sz="4"/>
            </w:tcBorders>
            <w:vAlign w:val="top"/>
          </w:tcPr>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обеспечивает максимальную устойчивость к перегибам</w:t>
            </w:r>
          </w:p>
        </w:tc>
      </w:tr>
      <w:tr>
        <w:trPr>
          <w:trHeight w:val="1316" w:hRule="exact"/>
        </w:trPr>
        <w:tc>
          <w:tcPr>
            <w:shd w:val="clear" w:color="auto" w:fill="FFFFFF"/>
            <w:tcBorders>
              <w:left w:val="single" w:sz="4"/>
              <w:top w:val="single" w:sz="4"/>
              <w:bottom w:val="single" w:sz="4"/>
            </w:tcBorders>
            <w:vAlign w:val="center"/>
          </w:tcPr>
          <w:p>
            <w:pPr>
              <w:pStyle w:val="Style10"/>
              <w:framePr w:w="7925" w:wrap="notBeside" w:vAnchor="text" w:hAnchor="text" w:xAlign="right" w:y="1"/>
              <w:widowControl w:val="0"/>
              <w:keepNext w:val="0"/>
              <w:keepLines w:val="0"/>
              <w:shd w:val="clear" w:color="auto" w:fill="auto"/>
              <w:bidi w:val="0"/>
              <w:jc w:val="left"/>
              <w:spacing w:before="0" w:after="0" w:line="140" w:lineRule="exact"/>
              <w:ind w:left="120" w:right="0" w:firstLine="0"/>
            </w:pPr>
            <w:r>
              <w:rPr>
                <w:rStyle w:val="CharStyle25"/>
              </w:rPr>
              <w:t>Совместимость с интродьюсером</w:t>
            </w:r>
          </w:p>
        </w:tc>
        <w:tc>
          <w:tcPr>
            <w:shd w:val="clear" w:color="auto" w:fill="FFFFFF"/>
            <w:tcBorders>
              <w:left w:val="single" w:sz="4"/>
              <w:top w:val="single" w:sz="4"/>
              <w:bottom w:val="single" w:sz="4"/>
            </w:tcBorders>
            <w:vAlign w:val="center"/>
          </w:tcPr>
          <w:p>
            <w:pPr>
              <w:pStyle w:val="Style10"/>
              <w:framePr w:w="7925" w:wrap="notBeside" w:vAnchor="text" w:hAnchor="text" w:xAlign="right" w:y="1"/>
              <w:widowControl w:val="0"/>
              <w:keepNext w:val="0"/>
              <w:keepLines w:val="0"/>
              <w:shd w:val="clear" w:color="auto" w:fill="auto"/>
              <w:bidi w:val="0"/>
              <w:jc w:val="left"/>
              <w:spacing w:before="0" w:after="0" w:line="140" w:lineRule="exact"/>
              <w:ind w:left="140" w:right="0" w:firstLine="0"/>
            </w:pPr>
            <w:r>
              <w:rPr>
                <w:rStyle w:val="CharStyle25"/>
                <w:lang w:val="en-US" w:eastAsia="en-US" w:bidi="en-US"/>
              </w:rPr>
              <w:t>Fr</w:t>
            </w:r>
          </w:p>
        </w:tc>
        <w:tc>
          <w:tcPr>
            <w:shd w:val="clear" w:color="auto" w:fill="FFFFFF"/>
            <w:tcBorders>
              <w:left w:val="single" w:sz="4"/>
              <w:top w:val="single" w:sz="4"/>
              <w:bottom w:val="single" w:sz="4"/>
            </w:tcBorders>
            <w:vAlign w:val="center"/>
          </w:tcPr>
          <w:p>
            <w:pPr>
              <w:pStyle w:val="Style10"/>
              <w:framePr w:w="7925" w:wrap="notBeside" w:vAnchor="text" w:hAnchor="text" w:xAlign="right" w:y="1"/>
              <w:widowControl w:val="0"/>
              <w:keepNext w:val="0"/>
              <w:keepLines w:val="0"/>
              <w:shd w:val="clear" w:color="auto" w:fill="auto"/>
              <w:bidi w:val="0"/>
              <w:jc w:val="left"/>
              <w:spacing w:before="0" w:after="0" w:line="140" w:lineRule="exact"/>
              <w:ind w:left="120" w:right="0" w:firstLine="0"/>
            </w:pPr>
            <w:r>
              <w:rPr>
                <w:rStyle w:val="CharStyle25"/>
              </w:rPr>
              <w:t>не более 6</w:t>
            </w:r>
          </w:p>
        </w:tc>
        <w:tc>
          <w:tcPr>
            <w:shd w:val="clear" w:color="auto" w:fill="FFFFFF"/>
            <w:tcBorders>
              <w:left w:val="single" w:sz="4"/>
              <w:right w:val="single" w:sz="4"/>
              <w:top w:val="single" w:sz="4"/>
              <w:bottom w:val="single" w:sz="4"/>
            </w:tcBorders>
            <w:vAlign w:val="bottom"/>
          </w:tcPr>
          <w:p>
            <w:pPr>
              <w:pStyle w:val="Style10"/>
              <w:framePr w:w="7925" w:wrap="notBeside" w:vAnchor="text" w:hAnchor="text" w:xAlign="right" w:y="1"/>
              <w:widowControl w:val="0"/>
              <w:keepNext w:val="0"/>
              <w:keepLines w:val="0"/>
              <w:shd w:val="clear" w:color="auto" w:fill="auto"/>
              <w:bidi w:val="0"/>
              <w:jc w:val="left"/>
              <w:spacing w:before="0" w:after="0" w:line="181" w:lineRule="exact"/>
              <w:ind w:left="120" w:right="0" w:firstLine="0"/>
            </w:pPr>
            <w:r>
              <w:rPr>
                <w:rStyle w:val="CharStyle25"/>
              </w:rPr>
              <w:t>для возможности совместного использования с имеющимися в наличии у Заказчика инструментами</w:t>
            </w:r>
          </w:p>
        </w:tc>
      </w:tr>
    </w:tbl>
    <w:p>
      <w:pPr>
        <w:widowControl w:val="0"/>
        <w:rPr>
          <w:sz w:val="2"/>
          <w:szCs w:val="2"/>
        </w:rPr>
      </w:pPr>
    </w:p>
    <w:p>
      <w:pPr>
        <w:pStyle w:val="Style29"/>
        <w:framePr w:w="10221" w:h="644" w:wrap="notBeside" w:vAnchor="text" w:hAnchor="margin" w:x="6" w:y="7697"/>
        <w:widowControl w:val="0"/>
        <w:keepNext w:val="0"/>
        <w:keepLines w:val="0"/>
        <w:shd w:val="clear" w:color="auto" w:fill="auto"/>
        <w:bidi w:val="0"/>
        <w:spacing w:before="0" w:after="0"/>
        <w:ind w:left="20" w:right="40" w:firstLine="560"/>
      </w:pPr>
      <w:r>
        <w:rPr>
          <w:rStyle w:val="CharStyle54"/>
          <w:i/>
          <w:iCs/>
          <w:spacing w:val="0"/>
        </w:rPr>
        <w:t>4. Позиция 13 сформирована под товар единственного производителя - Интродьюсеры эндоваскулярные в наборах - "Кук Инкорпорэйтед</w:t>
      </w:r>
      <w:r>
        <w:rPr>
          <w:rStyle w:val="CharStyle55"/>
          <w:i w:val="0"/>
          <w:iCs w:val="0"/>
          <w:spacing w:val="0"/>
        </w:rPr>
        <w:t xml:space="preserve">" </w:t>
      </w:r>
      <w:r>
        <w:rPr>
          <w:rStyle w:val="CharStyle54"/>
          <w:i/>
          <w:iCs/>
          <w:spacing w:val="0"/>
        </w:rPr>
        <w:t>(РЗН 2016/4519), Установленные параметры не позволяют принять участие в закупки с товаром другого производителя</w:t>
      </w:r>
      <w:r>
        <w:rPr>
          <w:rStyle w:val="CharStyle55"/>
          <w:i w:val="0"/>
          <w:iCs w:val="0"/>
          <w:spacing w:val="0"/>
        </w:rPr>
        <w:t xml:space="preserve">, </w:t>
      </w:r>
      <w:r>
        <w:rPr>
          <w:rStyle w:val="CharStyle54"/>
          <w:i/>
          <w:iCs/>
          <w:spacing w:val="0"/>
        </w:rPr>
        <w:t>а именно:</w:t>
      </w:r>
    </w:p>
    <w:p>
      <w:pPr>
        <w:pStyle w:val="Style29"/>
        <w:widowControl w:val="0"/>
        <w:keepNext w:val="0"/>
        <w:keepLines w:val="0"/>
        <w:shd w:val="clear" w:color="auto" w:fill="auto"/>
        <w:bidi w:val="0"/>
        <w:spacing w:before="0" w:after="0" w:line="253" w:lineRule="exact"/>
        <w:ind w:left="0" w:right="160" w:firstLine="560"/>
      </w:pPr>
      <w:r>
        <w:rPr>
          <w:lang w:val="ru-RU" w:eastAsia="ru-RU" w:bidi="ru-RU"/>
          <w:w w:val="100"/>
          <w:spacing w:val="0"/>
          <w:color w:val="000000"/>
          <w:position w:val="0"/>
        </w:rPr>
        <w:t>По результатам проведенного анализа рынка представлена сравнительная таблица изделий «Стенты для периферических артерий с лекарственным покрытием», зарегистрированных на территории Российской Федерации. Красным цветом отмечены параметры, которые не соответствуют требованиям технического задания.</w:t>
      </w:r>
    </w:p>
    <w:tbl>
      <w:tblPr>
        <w:tblOverlap w:val="never"/>
        <w:tblLayout w:type="fixed"/>
        <w:jc w:val="center"/>
      </w:tblPr>
      <w:tblGrid>
        <w:gridCol w:w="644"/>
        <w:gridCol w:w="553"/>
        <w:gridCol w:w="796"/>
        <w:gridCol w:w="401"/>
        <w:gridCol w:w="629"/>
        <w:gridCol w:w="634"/>
        <w:gridCol w:w="634"/>
        <w:gridCol w:w="429"/>
        <w:gridCol w:w="520"/>
        <w:gridCol w:w="710"/>
        <w:gridCol w:w="863"/>
        <w:gridCol w:w="801"/>
      </w:tblGrid>
      <w:tr>
        <w:trPr>
          <w:trHeight w:val="787" w:hRule="exact"/>
        </w:trPr>
        <w:tc>
          <w:tcPr>
            <w:shd w:val="clear" w:color="auto" w:fill="FFFFFF"/>
            <w:tcBorders>
              <w:top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80" w:lineRule="exact"/>
              <w:ind w:left="0" w:right="0" w:firstLine="0"/>
            </w:pPr>
            <w:r>
              <w:rPr>
                <w:rStyle w:val="CharStyle61"/>
              </w:rPr>
              <w:t>llllllMCII</w:t>
            </w:r>
          </w:p>
          <w:p>
            <w:pPr>
              <w:pStyle w:val="Style10"/>
              <w:framePr w:w="7615" w:hSpace="644" w:wrap="notBeside" w:vAnchor="text" w:hAnchor="text" w:xAlign="center" w:y="1"/>
              <w:widowControl w:val="0"/>
              <w:keepNext w:val="0"/>
              <w:keepLines w:val="0"/>
              <w:shd w:val="clear" w:color="auto" w:fill="auto"/>
              <w:bidi w:val="0"/>
              <w:spacing w:before="0" w:after="0" w:line="80" w:lineRule="exact"/>
              <w:ind w:left="0" w:right="0" w:firstLine="0"/>
            </w:pPr>
            <w:r>
              <w:rPr>
                <w:rStyle w:val="CharStyle62"/>
                <w:lang w:val="en-US" w:eastAsia="en-US" w:bidi="en-US"/>
              </w:rPr>
              <w:t>Il'iilHIII*</w:t>
            </w:r>
          </w:p>
        </w:tc>
        <w:tc>
          <w:tcPr>
            <w:shd w:val="clear" w:color="auto" w:fill="FFFFFF"/>
            <w:tcBorders>
              <w:top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2"/>
                <w:lang w:val="en-US" w:eastAsia="en-US" w:bidi="en-US"/>
              </w:rPr>
              <w:t xml:space="preserve">] </w:t>
            </w:r>
            <w:r>
              <w:rPr>
                <w:rStyle w:val="CharStyle62"/>
              </w:rPr>
              <w:t xml:space="preserve">1|МШЗ </w:t>
            </w:r>
            <w:r>
              <w:rPr>
                <w:rStyle w:val="CharStyle62"/>
                <w:lang w:val="en-US" w:eastAsia="en-US" w:bidi="en-US"/>
              </w:rPr>
              <w:t xml:space="preserve">!1ll </w:t>
            </w:r>
            <w:r>
              <w:rPr>
                <w:rStyle w:val="CharStyle62"/>
              </w:rPr>
              <w:t>1ИГС .11»</w:t>
            </w:r>
          </w:p>
        </w:tc>
        <w:tc>
          <w:tcPr>
            <w:shd w:val="clear" w:color="auto" w:fill="FFFFFF"/>
            <w:tcBorders>
              <w:left w:val="single" w:sz="4"/>
              <w:top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120" w:lineRule="exact"/>
              <w:ind w:left="0" w:right="0" w:firstLine="0"/>
            </w:pPr>
            <w:r>
              <w:rPr>
                <w:rStyle w:val="CharStyle63"/>
              </w:rPr>
              <w:t>Максимал</w:t>
            </w:r>
          </w:p>
          <w:p>
            <w:pPr>
              <w:pStyle w:val="Style10"/>
              <w:framePr w:w="7615" w:hSpace="644" w:wrap="notBeside" w:vAnchor="text" w:hAnchor="text" w:xAlign="center" w:y="1"/>
              <w:widowControl w:val="0"/>
              <w:keepNext w:val="0"/>
              <w:keepLines w:val="0"/>
              <w:shd w:val="clear" w:color="auto" w:fill="auto"/>
              <w:bidi w:val="0"/>
              <w:spacing w:before="0" w:after="0" w:line="80" w:lineRule="exact"/>
              <w:ind w:left="0" w:right="0" w:firstLine="0"/>
            </w:pPr>
            <w:r>
              <w:rPr>
                <w:rStyle w:val="CharStyle62"/>
              </w:rPr>
              <w:t>Ы1ЫЙ</w:t>
            </w:r>
          </w:p>
          <w:p>
            <w:pPr>
              <w:pStyle w:val="Style10"/>
              <w:framePr w:w="7615" w:hSpace="644" w:wrap="notBeside" w:vAnchor="text" w:hAnchor="text" w:xAlign="center" w:y="1"/>
              <w:widowControl w:val="0"/>
              <w:keepNext w:val="0"/>
              <w:keepLines w:val="0"/>
              <w:shd w:val="clear" w:color="auto" w:fill="auto"/>
              <w:bidi w:val="0"/>
              <w:jc w:val="left"/>
              <w:spacing w:before="0" w:after="0" w:line="124" w:lineRule="exact"/>
              <w:ind w:left="100" w:right="0" w:firstLine="100"/>
            </w:pPr>
            <w:r>
              <w:rPr>
                <w:rStyle w:val="CharStyle63"/>
              </w:rPr>
              <w:t>размер проводник а, (дюйм)</w:t>
            </w:r>
          </w:p>
        </w:tc>
        <w:tc>
          <w:tcPr>
            <w:shd w:val="clear" w:color="auto" w:fill="FFFFFF"/>
            <w:tcBorders>
              <w:left w:val="single" w:sz="4"/>
              <w:top w:val="single" w:sz="4"/>
            </w:tcBorders>
            <w:vAlign w:val="center"/>
          </w:tcPr>
          <w:p>
            <w:pPr>
              <w:pStyle w:val="Style10"/>
              <w:framePr w:w="7615" w:hSpace="644" w:wrap="notBeside" w:vAnchor="text" w:hAnchor="text" w:xAlign="center" w:y="1"/>
              <w:widowControl w:val="0"/>
              <w:keepNext w:val="0"/>
              <w:keepLines w:val="0"/>
              <w:shd w:val="clear" w:color="auto" w:fill="auto"/>
              <w:bidi w:val="0"/>
              <w:jc w:val="left"/>
              <w:spacing w:before="0" w:after="0" w:line="129" w:lineRule="exact"/>
              <w:ind w:left="80" w:right="0" w:firstLine="0"/>
            </w:pPr>
            <w:r>
              <w:rPr>
                <w:rStyle w:val="CharStyle62"/>
                <w:lang w:val="en-US" w:eastAsia="en-US" w:bidi="en-US"/>
              </w:rPr>
              <w:t>1 i</w:t>
            </w:r>
          </w:p>
          <w:p>
            <w:pPr>
              <w:pStyle w:val="Style10"/>
              <w:framePr w:w="7615" w:hSpace="644" w:wrap="notBeside" w:vAnchor="text" w:hAnchor="text" w:xAlign="center" w:y="1"/>
              <w:widowControl w:val="0"/>
              <w:keepNext w:val="0"/>
              <w:keepLines w:val="0"/>
              <w:shd w:val="clear" w:color="auto" w:fill="auto"/>
              <w:bidi w:val="0"/>
              <w:jc w:val="left"/>
              <w:spacing w:before="0" w:after="0" w:line="129" w:lineRule="exact"/>
              <w:ind w:left="80" w:right="0" w:firstLine="0"/>
            </w:pPr>
            <w:r>
              <w:rPr>
                <w:rStyle w:val="CharStyle63"/>
              </w:rPr>
              <w:t>яче</w:t>
            </w:r>
          </w:p>
          <w:p>
            <w:pPr>
              <w:pStyle w:val="Style10"/>
              <w:framePr w:w="7615" w:hSpace="644" w:wrap="notBeside" w:vAnchor="text" w:hAnchor="text" w:xAlign="center" w:y="1"/>
              <w:widowControl w:val="0"/>
              <w:keepNext w:val="0"/>
              <w:keepLines w:val="0"/>
              <w:shd w:val="clear" w:color="auto" w:fill="auto"/>
              <w:bidi w:val="0"/>
              <w:jc w:val="left"/>
              <w:spacing w:before="0" w:after="0" w:line="129" w:lineRule="exact"/>
              <w:ind w:left="80" w:right="0" w:firstLine="0"/>
            </w:pPr>
            <w:r>
              <w:rPr>
                <w:rStyle w:val="CharStyle63"/>
              </w:rPr>
              <w:t>йки</w:t>
            </w:r>
          </w:p>
        </w:tc>
        <w:tc>
          <w:tcPr>
            <w:shd w:val="clear" w:color="auto" w:fill="FFFFFF"/>
            <w:tcBorders>
              <w:left w:val="single" w:sz="4"/>
              <w:top w:val="single" w:sz="4"/>
            </w:tcBorders>
            <w:vAlign w:val="bottom"/>
          </w:tcPr>
          <w:p>
            <w:pPr>
              <w:pStyle w:val="Style10"/>
              <w:framePr w:w="7615" w:hSpace="644" w:wrap="notBeside" w:vAnchor="text" w:hAnchor="text" w:xAlign="center" w:y="1"/>
              <w:widowControl w:val="0"/>
              <w:keepNext w:val="0"/>
              <w:keepLines w:val="0"/>
              <w:shd w:val="clear" w:color="auto" w:fill="auto"/>
              <w:bidi w:val="0"/>
              <w:spacing w:before="0" w:after="120" w:line="80" w:lineRule="exact"/>
              <w:ind w:left="0" w:right="0" w:firstLine="0"/>
            </w:pPr>
            <w:r>
              <w:rPr>
                <w:rStyle w:val="CharStyle64"/>
              </w:rPr>
              <w:t>Cobmcci</w:t>
            </w:r>
          </w:p>
          <w:p>
            <w:pPr>
              <w:pStyle w:val="Style10"/>
              <w:framePr w:w="7615" w:hSpace="644" w:wrap="notBeside" w:vAnchor="text" w:hAnchor="text" w:xAlign="center" w:y="1"/>
              <w:widowControl w:val="0"/>
              <w:keepNext w:val="0"/>
              <w:keepLines w:val="0"/>
              <w:shd w:val="clear" w:color="auto" w:fill="auto"/>
              <w:bidi w:val="0"/>
              <w:spacing w:before="120" w:after="120" w:line="120" w:lineRule="exact"/>
              <w:ind w:left="0" w:right="0" w:firstLine="0"/>
            </w:pPr>
            <w:r>
              <w:rPr>
                <w:rStyle w:val="CharStyle63"/>
              </w:rPr>
              <w:t>с</w:t>
            </w:r>
          </w:p>
          <w:p>
            <w:pPr>
              <w:pStyle w:val="Style10"/>
              <w:framePr w:w="7615" w:hSpace="644" w:wrap="notBeside" w:vAnchor="text" w:hAnchor="text" w:xAlign="center" w:y="1"/>
              <w:widowControl w:val="0"/>
              <w:keepNext w:val="0"/>
              <w:keepLines w:val="0"/>
              <w:shd w:val="clear" w:color="auto" w:fill="auto"/>
              <w:bidi w:val="0"/>
              <w:spacing w:before="120" w:after="0" w:line="110" w:lineRule="exact"/>
              <w:ind w:left="0" w:right="0" w:firstLine="0"/>
            </w:pPr>
            <w:r>
              <w:rPr>
                <w:rStyle w:val="CharStyle65"/>
                <w:lang w:val="ru-RU" w:eastAsia="ru-RU" w:bidi="ru-RU"/>
              </w:rPr>
              <w:t xml:space="preserve">° </w:t>
            </w:r>
            <w:r>
              <w:rPr>
                <w:rStyle w:val="CharStyle65"/>
              </w:rPr>
              <w:t>Fr°</w:t>
            </w:r>
          </w:p>
        </w:tc>
        <w:tc>
          <w:tcPr>
            <w:shd w:val="clear" w:color="auto" w:fill="FFFFFF"/>
            <w:tcBorders>
              <w:left w:val="single" w:sz="4"/>
              <w:top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257" w:lineRule="exact"/>
              <w:ind w:left="0" w:right="0" w:firstLine="0"/>
            </w:pPr>
            <w:r>
              <w:rPr>
                <w:rStyle w:val="CharStyle65"/>
                <w:lang w:val="ru-RU" w:eastAsia="ru-RU" w:bidi="ru-RU"/>
              </w:rPr>
              <w:t>Тин</w:t>
            </w:r>
          </w:p>
          <w:p>
            <w:pPr>
              <w:pStyle w:val="Style10"/>
              <w:framePr w:w="7615" w:hSpace="644" w:wrap="notBeside" w:vAnchor="text" w:hAnchor="text" w:xAlign="center" w:y="1"/>
              <w:widowControl w:val="0"/>
              <w:keepNext w:val="0"/>
              <w:keepLines w:val="0"/>
              <w:shd w:val="clear" w:color="auto" w:fill="auto"/>
              <w:bidi w:val="0"/>
              <w:spacing w:before="0" w:after="0" w:line="257" w:lineRule="exact"/>
              <w:ind w:left="0" w:right="0" w:firstLine="0"/>
            </w:pPr>
            <w:r>
              <w:rPr>
                <w:rStyle w:val="CharStyle65"/>
                <w:lang w:val="ru-RU" w:eastAsia="ru-RU" w:bidi="ru-RU"/>
              </w:rPr>
              <w:t>м</w:t>
            </w:r>
          </w:p>
          <w:p>
            <w:pPr>
              <w:pStyle w:val="Style10"/>
              <w:framePr w:w="7615" w:hSpace="644" w:wrap="notBeside" w:vAnchor="text" w:hAnchor="text" w:xAlign="center" w:y="1"/>
              <w:widowControl w:val="0"/>
              <w:keepNext w:val="0"/>
              <w:keepLines w:val="0"/>
              <w:shd w:val="clear" w:color="auto" w:fill="auto"/>
              <w:bidi w:val="0"/>
              <w:spacing w:before="0" w:after="0" w:line="257" w:lineRule="exact"/>
              <w:ind w:left="0" w:right="0" w:firstLine="0"/>
            </w:pPr>
            <w:r>
              <w:rPr>
                <w:rStyle w:val="CharStyle63"/>
              </w:rPr>
              <w:t>и</w:t>
            </w:r>
          </w:p>
        </w:tc>
        <w:tc>
          <w:tcPr>
            <w:shd w:val="clear" w:color="auto" w:fill="FFFFFF"/>
            <w:tcBorders>
              <w:left w:val="single" w:sz="4"/>
              <w:top w:val="single" w:sz="4"/>
            </w:tcBorders>
            <w:vAlign w:val="top"/>
          </w:tcPr>
          <w:p>
            <w:pPr>
              <w:pStyle w:val="Style10"/>
              <w:framePr w:w="7615" w:hSpace="644" w:wrap="notBeside" w:vAnchor="text" w:hAnchor="text" w:xAlign="center" w:y="1"/>
              <w:widowControl w:val="0"/>
              <w:keepNext w:val="0"/>
              <w:keepLines w:val="0"/>
              <w:shd w:val="clear" w:color="auto" w:fill="auto"/>
              <w:bidi w:val="0"/>
              <w:spacing w:before="0" w:after="0" w:line="120" w:lineRule="exact"/>
              <w:ind w:left="0" w:right="0" w:firstLine="0"/>
            </w:pPr>
            <w:r>
              <w:rPr>
                <w:rStyle w:val="CharStyle63"/>
              </w:rPr>
              <w:t>Размер</w:t>
            </w:r>
          </w:p>
        </w:tc>
        <w:tc>
          <w:tcPr>
            <w:shd w:val="clear" w:color="auto" w:fill="FFFFFF"/>
            <w:tcBorders>
              <w:left w:val="single" w:sz="4"/>
              <w:top w:val="single" w:sz="4"/>
            </w:tcBorders>
            <w:vAlign w:val="center"/>
          </w:tcPr>
          <w:p>
            <w:pPr>
              <w:pStyle w:val="Style10"/>
              <w:framePr w:w="7615" w:hSpace="644" w:wrap="notBeside" w:vAnchor="text" w:hAnchor="text" w:xAlign="center" w:y="1"/>
              <w:widowControl w:val="0"/>
              <w:keepNext w:val="0"/>
              <w:keepLines w:val="0"/>
              <w:shd w:val="clear" w:color="auto" w:fill="auto"/>
              <w:bidi w:val="0"/>
              <w:jc w:val="both"/>
              <w:spacing w:before="0" w:after="240" w:line="120" w:lineRule="exact"/>
              <w:ind w:left="0" w:right="0" w:firstLine="0"/>
            </w:pPr>
            <w:r>
              <w:rPr>
                <w:rStyle w:val="CharStyle63"/>
              </w:rPr>
              <w:t>Ди*</w:t>
            </w:r>
          </w:p>
          <w:p>
            <w:pPr>
              <w:pStyle w:val="Style10"/>
              <w:framePr w:w="7615" w:hSpace="644" w:wrap="notBeside" w:vAnchor="text" w:hAnchor="text" w:xAlign="center" w:y="1"/>
              <w:widowControl w:val="0"/>
              <w:keepNext w:val="0"/>
              <w:keepLines w:val="0"/>
              <w:shd w:val="clear" w:color="auto" w:fill="auto"/>
              <w:bidi w:val="0"/>
              <w:jc w:val="both"/>
              <w:spacing w:before="240" w:after="0" w:line="110" w:lineRule="exact"/>
              <w:ind w:left="0" w:right="0" w:firstLine="0"/>
            </w:pPr>
            <w:r>
              <w:rPr>
                <w:rStyle w:val="CharStyle65"/>
                <w:lang w:val="ru-RU" w:eastAsia="ru-RU" w:bidi="ru-RU"/>
              </w:rPr>
              <w:t>(мм)</w:t>
            </w:r>
          </w:p>
        </w:tc>
        <w:tc>
          <w:tcPr>
            <w:shd w:val="clear" w:color="auto" w:fill="FFFFFF"/>
            <w:tcBorders>
              <w:left w:val="single" w:sz="4"/>
              <w:top w:val="single" w:sz="4"/>
            </w:tcBorders>
            <w:vAlign w:val="top"/>
          </w:tcPr>
          <w:p>
            <w:pPr>
              <w:framePr w:w="7615" w:hSpace="64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615" w:hSpace="64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615" w:hSpace="644"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80" w:lineRule="exact"/>
              <w:ind w:left="0" w:right="0" w:firstLine="0"/>
            </w:pPr>
            <w:r>
              <w:rPr>
                <w:rStyle w:val="CharStyle62"/>
              </w:rPr>
              <w:t>РУ</w:t>
            </w:r>
          </w:p>
        </w:tc>
      </w:tr>
      <w:tr>
        <w:trPr>
          <w:trHeight w:val="749" w:hRule="exact"/>
        </w:trPr>
        <w:tc>
          <w:tcPr>
            <w:shd w:val="clear" w:color="auto" w:fill="FFFFFF"/>
            <w:tcBorders/>
            <w:vAlign w:val="bottom"/>
          </w:tcPr>
          <w:p>
            <w:pPr>
              <w:pStyle w:val="Style10"/>
              <w:framePr w:w="7615" w:hSpace="644" w:wrap="notBeside" w:vAnchor="text" w:hAnchor="text" w:xAlign="center" w:y="1"/>
              <w:widowControl w:val="0"/>
              <w:keepNext w:val="0"/>
              <w:keepLines w:val="0"/>
              <w:shd w:val="clear" w:color="auto" w:fill="auto"/>
              <w:bidi w:val="0"/>
              <w:spacing w:before="0" w:after="0" w:line="80" w:lineRule="exact"/>
              <w:ind w:left="0" w:right="0" w:firstLine="0"/>
            </w:pPr>
            <w:r>
              <w:rPr>
                <w:rStyle w:val="CharStyle61"/>
              </w:rPr>
              <w:t>l.llivi.1</w:t>
            </w:r>
          </w:p>
        </w:tc>
        <w:tc>
          <w:tcPr>
            <w:shd w:val="clear" w:color="auto" w:fill="FFFFFF"/>
            <w:tcBorders>
              <w:top w:val="single" w:sz="4"/>
            </w:tcBorders>
            <w:vAlign w:val="bottom"/>
          </w:tcPr>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2"/>
                <w:lang w:val="en-US" w:eastAsia="en-US" w:bidi="en-US"/>
              </w:rPr>
              <w:t>[ItlSllMl</w:t>
            </w:r>
          </w:p>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2"/>
                <w:lang w:val="en-US" w:eastAsia="en-US" w:bidi="en-US"/>
              </w:rPr>
              <w:t>Seienli</w:t>
            </w:r>
          </w:p>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5"/>
              </w:rPr>
              <w:t>fir</w:t>
            </w:r>
          </w:p>
        </w:tc>
        <w:tc>
          <w:tcPr>
            <w:shd w:val="clear" w:color="auto" w:fill="FFFFFF"/>
            <w:tcBorders>
              <w:left w:val="single" w:sz="4"/>
              <w:top w:val="single" w:sz="4"/>
            </w:tcBorders>
            <w:vAlign w:val="bottom"/>
          </w:tcPr>
          <w:p>
            <w:pPr>
              <w:pStyle w:val="Style10"/>
              <w:framePr w:w="7615" w:hSpace="644" w:wrap="notBeside" w:vAnchor="text" w:hAnchor="text" w:xAlign="center" w:y="1"/>
              <w:widowControl w:val="0"/>
              <w:keepNext w:val="0"/>
              <w:keepLines w:val="0"/>
              <w:shd w:val="clear" w:color="auto" w:fill="auto"/>
              <w:bidi w:val="0"/>
              <w:spacing w:before="0" w:after="0" w:line="100" w:lineRule="exact"/>
              <w:ind w:left="0" w:right="0" w:firstLine="0"/>
            </w:pPr>
            <w:r>
              <w:rPr>
                <w:rStyle w:val="CharStyle66"/>
              </w:rPr>
              <w:t>0.035</w:t>
            </w:r>
          </w:p>
        </w:tc>
        <w:tc>
          <w:tcPr>
            <w:shd w:val="clear" w:color="auto" w:fill="FFFFFF"/>
            <w:tcBorders>
              <w:left w:val="single" w:sz="4"/>
              <w:top w:val="single" w:sz="4"/>
            </w:tcBorders>
            <w:vAlign w:val="bottom"/>
          </w:tcPr>
          <w:p>
            <w:pPr>
              <w:pStyle w:val="Style10"/>
              <w:framePr w:w="7615" w:hSpace="644" w:wrap="notBeside" w:vAnchor="text" w:hAnchor="text" w:xAlign="center" w:y="1"/>
              <w:widowControl w:val="0"/>
              <w:keepNext w:val="0"/>
              <w:keepLines w:val="0"/>
              <w:shd w:val="clear" w:color="auto" w:fill="auto"/>
              <w:bidi w:val="0"/>
              <w:jc w:val="left"/>
              <w:spacing w:before="0" w:after="0" w:line="90" w:lineRule="exact"/>
              <w:ind w:left="80" w:right="0" w:firstLine="0"/>
            </w:pPr>
            <w:r>
              <w:rPr>
                <w:rStyle w:val="CharStyle67"/>
              </w:rPr>
              <w:t>откр</w:t>
            </w:r>
          </w:p>
          <w:p>
            <w:pPr>
              <w:pStyle w:val="Style10"/>
              <w:framePr w:w="7615" w:hSpace="644" w:wrap="notBeside" w:vAnchor="text" w:hAnchor="text" w:xAlign="center" w:y="1"/>
              <w:widowControl w:val="0"/>
              <w:keepNext w:val="0"/>
              <w:keepLines w:val="0"/>
              <w:shd w:val="clear" w:color="auto" w:fill="auto"/>
              <w:bidi w:val="0"/>
              <w:jc w:val="left"/>
              <w:spacing w:before="0" w:after="0" w:line="90" w:lineRule="exact"/>
              <w:ind w:left="80" w:right="0" w:firstLine="0"/>
            </w:pPr>
            <w:r>
              <w:rPr>
                <w:rStyle w:val="CharStyle67"/>
              </w:rPr>
              <w:t>ытая</w:t>
            </w:r>
          </w:p>
        </w:tc>
        <w:tc>
          <w:tcPr>
            <w:shd w:val="clear" w:color="auto" w:fill="FFFFFF"/>
            <w:tcBorders>
              <w:left w:val="single" w:sz="4"/>
              <w:top w:val="single" w:sz="4"/>
            </w:tcBorders>
            <w:vAlign w:val="bottom"/>
          </w:tcPr>
          <w:p>
            <w:pPr>
              <w:pStyle w:val="Style10"/>
              <w:framePr w:w="7615" w:hSpace="644" w:wrap="notBeside" w:vAnchor="text" w:hAnchor="text" w:xAlign="center" w:y="1"/>
              <w:widowControl w:val="0"/>
              <w:keepNext w:val="0"/>
              <w:keepLines w:val="0"/>
              <w:shd w:val="clear" w:color="auto" w:fill="auto"/>
              <w:bidi w:val="0"/>
              <w:spacing w:before="0" w:after="0" w:line="90" w:lineRule="exact"/>
              <w:ind w:left="0" w:right="0" w:firstLine="0"/>
            </w:pPr>
            <w:r>
              <w:rPr>
                <w:rStyle w:val="CharStyle67"/>
              </w:rPr>
              <w:t>6</w:t>
            </w:r>
          </w:p>
        </w:tc>
        <w:tc>
          <w:tcPr>
            <w:shd w:val="clear" w:color="auto" w:fill="FFFFFF"/>
            <w:tcBorders>
              <w:left w:val="single" w:sz="4"/>
              <w:top w:val="single" w:sz="4"/>
            </w:tcBorders>
            <w:vAlign w:val="bottom"/>
          </w:tcPr>
          <w:p>
            <w:pPr>
              <w:pStyle w:val="Style10"/>
              <w:framePr w:w="7615" w:hSpace="644" w:wrap="notBeside" w:vAnchor="text" w:hAnchor="text" w:xAlign="center" w:y="1"/>
              <w:widowControl w:val="0"/>
              <w:keepNext w:val="0"/>
              <w:keepLines w:val="0"/>
              <w:shd w:val="clear" w:color="auto" w:fill="auto"/>
              <w:bidi w:val="0"/>
              <w:spacing w:before="0" w:after="0" w:line="110" w:lineRule="exact"/>
              <w:ind w:left="0" w:right="0" w:firstLine="0"/>
            </w:pPr>
            <w:r>
              <w:rPr>
                <w:rStyle w:val="CharStyle65"/>
              </w:rPr>
              <w:t>OTW</w:t>
            </w:r>
          </w:p>
        </w:tc>
        <w:tc>
          <w:tcPr>
            <w:shd w:val="clear" w:color="auto" w:fill="FFFFFF"/>
            <w:tcBorders>
              <w:left w:val="single" w:sz="4"/>
              <w:top w:val="single" w:sz="4"/>
            </w:tcBorders>
            <w:vAlign w:val="bottom"/>
          </w:tcPr>
          <w:p>
            <w:pPr>
              <w:pStyle w:val="Style10"/>
              <w:framePr w:w="7615" w:hSpace="644" w:wrap="notBeside" w:vAnchor="text" w:hAnchor="text" w:xAlign="center" w:y="1"/>
              <w:widowControl w:val="0"/>
              <w:keepNext w:val="0"/>
              <w:keepLines w:val="0"/>
              <w:shd w:val="clear" w:color="auto" w:fill="auto"/>
              <w:bidi w:val="0"/>
              <w:spacing w:before="0" w:after="0" w:line="80" w:lineRule="exact"/>
              <w:ind w:left="0" w:right="0" w:firstLine="0"/>
            </w:pPr>
            <w:r>
              <w:rPr>
                <w:rStyle w:val="CharStyle62"/>
              </w:rPr>
              <w:t>130</w:t>
            </w:r>
          </w:p>
        </w:tc>
        <w:tc>
          <w:tcPr>
            <w:shd w:val="clear" w:color="auto" w:fill="FFFFFF"/>
            <w:tcBorders>
              <w:left w:val="single" w:sz="4"/>
              <w:top w:val="single" w:sz="4"/>
            </w:tcBorders>
            <w:vAlign w:val="bottom"/>
          </w:tcPr>
          <w:p>
            <w:pPr>
              <w:pStyle w:val="Style10"/>
              <w:framePr w:w="7615" w:hSpace="644" w:wrap="notBeside" w:vAnchor="text" w:hAnchor="text" w:xAlign="center" w:y="1"/>
              <w:widowControl w:val="0"/>
              <w:keepNext w:val="0"/>
              <w:keepLines w:val="0"/>
              <w:shd w:val="clear" w:color="auto" w:fill="auto"/>
              <w:bidi w:val="0"/>
              <w:jc w:val="both"/>
              <w:spacing w:before="0" w:after="0" w:line="80" w:lineRule="exact"/>
              <w:ind w:left="0" w:right="0" w:firstLine="0"/>
            </w:pPr>
            <w:r>
              <w:rPr>
                <w:rStyle w:val="CharStyle62"/>
              </w:rPr>
              <w:t>6.7</w:t>
            </w:r>
          </w:p>
        </w:tc>
        <w:tc>
          <w:tcPr>
            <w:shd w:val="clear" w:color="auto" w:fill="FFFFFF"/>
            <w:tcBorders>
              <w:left w:val="single" w:sz="4"/>
              <w:top w:val="single" w:sz="4"/>
            </w:tcBorders>
            <w:vAlign w:val="bottom"/>
          </w:tcPr>
          <w:p>
            <w:pPr>
              <w:pStyle w:val="Style10"/>
              <w:framePr w:w="7615" w:hSpace="644" w:wrap="notBeside" w:vAnchor="text" w:hAnchor="text" w:xAlign="center" w:y="1"/>
              <w:widowControl w:val="0"/>
              <w:keepNext w:val="0"/>
              <w:keepLines w:val="0"/>
              <w:shd w:val="clear" w:color="auto" w:fill="auto"/>
              <w:bidi w:val="0"/>
              <w:jc w:val="left"/>
              <w:spacing w:before="0" w:after="0" w:line="119" w:lineRule="exact"/>
              <w:ind w:left="180" w:right="0" w:hanging="80"/>
            </w:pPr>
            <w:r>
              <w:rPr>
                <w:rStyle w:val="CharStyle67"/>
              </w:rPr>
              <w:t xml:space="preserve">40, </w:t>
            </w:r>
            <w:r>
              <w:rPr>
                <w:rStyle w:val="CharStyle62"/>
              </w:rPr>
              <w:t xml:space="preserve">бо, 8о, юо, </w:t>
            </w:r>
            <w:r>
              <w:rPr>
                <w:rStyle w:val="CharStyle67"/>
              </w:rPr>
              <w:t>120,</w:t>
            </w:r>
          </w:p>
        </w:tc>
        <w:tc>
          <w:tcPr>
            <w:shd w:val="clear" w:color="auto" w:fill="FFFFFF"/>
            <w:vMerge w:val="restart"/>
            <w:tcBorders>
              <w:left w:val="single" w:sz="4"/>
              <w:top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119" w:lineRule="exact"/>
              <w:ind w:left="0" w:right="0" w:firstLine="0"/>
            </w:pPr>
            <w:r>
              <w:rPr>
                <w:rStyle w:val="CharStyle67"/>
              </w:rPr>
              <w:t>4 по каждому краю</w:t>
            </w:r>
          </w:p>
        </w:tc>
        <w:tc>
          <w:tcPr>
            <w:shd w:val="clear" w:color="auto" w:fill="FFFFFF"/>
            <w:tcBorders>
              <w:left w:val="single" w:sz="4"/>
              <w:top w:val="single" w:sz="4"/>
            </w:tcBorders>
            <w:vAlign w:val="bottom"/>
          </w:tcPr>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7"/>
                <w:lang w:val="en-US" w:eastAsia="en-US" w:bidi="en-US"/>
              </w:rPr>
              <w:t>os,Uri</w:t>
            </w:r>
            <w:r>
              <w:rPr>
                <w:rStyle w:val="CharStyle66"/>
              </w:rPr>
              <w:t>4</w:t>
            </w:r>
            <w:r>
              <w:rPr>
                <w:rStyle w:val="CharStyle67"/>
                <w:lang w:val="en-US" w:eastAsia="en-US" w:bidi="en-US"/>
              </w:rPr>
              <w:t xml:space="preserve"> </w:t>
            </w:r>
            <w:r>
              <w:rPr>
                <w:rStyle w:val="CharStyle68"/>
              </w:rPr>
              <w:t>&lt;</w:t>
            </w:r>
            <w:r>
              <w:rPr>
                <w:rStyle w:val="CharStyle67"/>
              </w:rPr>
              <w:t xml:space="preserve"> </w:t>
            </w:r>
            <w:r>
              <w:rPr>
                <w:rStyle w:val="CharStyle65"/>
              </w:rPr>
              <w:t xml:space="preserve">U i\ </w:t>
            </w:r>
            <w:r>
              <w:rPr>
                <w:rStyle w:val="CharStyle67"/>
                <w:lang w:val="en-US" w:eastAsia="en-US" w:bidi="en-US"/>
              </w:rPr>
              <w:t xml:space="preserve">com/en- </w:t>
            </w:r>
            <w:r>
              <w:rPr>
                <w:rStyle w:val="CharStyle65"/>
              </w:rPr>
              <w:t>t</w:t>
            </w:r>
            <w:r>
              <w:rPr>
                <w:rStyle w:val="CharStyle65"/>
                <w:vertAlign w:val="superscript"/>
              </w:rPr>
              <w:t>4</w:t>
            </w:r>
            <w:r>
              <w:rPr>
                <w:rStyle w:val="CharStyle65"/>
              </w:rPr>
              <w:t xml:space="preserve"> j&gt; ,du </w:t>
            </w:r>
            <w:r>
              <w:rPr>
                <w:rStyle w:val="CharStyle65"/>
                <w:lang w:val="ru-RU" w:eastAsia="ru-RU" w:bidi="ru-RU"/>
              </w:rPr>
              <w:t xml:space="preserve">ч </w:t>
            </w:r>
            <w:r>
              <w:rPr>
                <w:rStyle w:val="CharStyle67"/>
                <w:lang w:val="en-US" w:eastAsia="en-US" w:bidi="en-US"/>
              </w:rPr>
              <w:t>tents— vascular/eluvi</w:t>
            </w:r>
          </w:p>
        </w:tc>
        <w:tc>
          <w:tcPr>
            <w:shd w:val="clear" w:color="auto" w:fill="FFFFFF"/>
            <w:vMerge w:val="restart"/>
            <w:tcBorders>
              <w:left w:val="single" w:sz="4"/>
              <w:right w:val="single" w:sz="4"/>
              <w:top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7"/>
                <w:lang w:val="en-US" w:eastAsia="en-US" w:bidi="en-US"/>
              </w:rPr>
              <w:t>P</w:t>
            </w:r>
            <w:r>
              <w:rPr>
                <w:rStyle w:val="CharStyle66"/>
              </w:rPr>
              <w:t>3</w:t>
            </w:r>
            <w:r>
              <w:rPr>
                <w:rStyle w:val="CharStyle67"/>
                <w:lang w:val="en-US" w:eastAsia="en-US" w:bidi="en-US"/>
              </w:rPr>
              <w:t>H</w:t>
            </w:r>
          </w:p>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7"/>
              </w:rPr>
              <w:t>2017/6639</w:t>
            </w:r>
          </w:p>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7"/>
              </w:rPr>
              <w:t>от</w:t>
            </w:r>
          </w:p>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7"/>
                <w:lang w:val="en-US" w:eastAsia="en-US" w:bidi="en-US"/>
              </w:rPr>
              <w:t>26.12.2017</w:t>
            </w:r>
          </w:p>
        </w:tc>
      </w:tr>
      <w:tr>
        <w:trPr>
          <w:trHeight w:val="391" w:hRule="exact"/>
        </w:trPr>
        <w:tc>
          <w:tcPr>
            <w:shd w:val="clear" w:color="auto" w:fill="FFFFFF"/>
            <w:tcBorders/>
            <w:vAlign w:val="top"/>
          </w:tcPr>
          <w:p>
            <w:pPr>
              <w:framePr w:w="7615" w:hSpace="644" w:wrap="notBeside" w:vAnchor="text" w:hAnchor="text" w:xAlign="center" w:y="1"/>
              <w:widowControl w:val="0"/>
              <w:rPr>
                <w:sz w:val="10"/>
                <w:szCs w:val="10"/>
              </w:rPr>
            </w:pPr>
          </w:p>
        </w:tc>
        <w:tc>
          <w:tcPr>
            <w:shd w:val="clear" w:color="auto" w:fill="FFFFFF"/>
            <w:tcBorders/>
            <w:vAlign w:val="top"/>
          </w:tcPr>
          <w:p>
            <w:pPr>
              <w:framePr w:w="7615" w:hSpace="644" w:wrap="notBeside" w:vAnchor="text" w:hAnchor="text" w:xAlign="center" w:y="1"/>
              <w:widowControl w:val="0"/>
              <w:rPr>
                <w:sz w:val="10"/>
                <w:szCs w:val="10"/>
              </w:rPr>
            </w:pPr>
          </w:p>
        </w:tc>
        <w:tc>
          <w:tcPr>
            <w:shd w:val="clear" w:color="auto" w:fill="FFFFFF"/>
            <w:tcBorders>
              <w:left w:val="single" w:sz="4"/>
            </w:tcBorders>
            <w:vAlign w:val="top"/>
          </w:tcPr>
          <w:p>
            <w:pPr>
              <w:framePr w:w="7615" w:hSpace="644" w:wrap="notBeside" w:vAnchor="text" w:hAnchor="text" w:xAlign="center" w:y="1"/>
              <w:widowControl w:val="0"/>
              <w:rPr>
                <w:sz w:val="10"/>
                <w:szCs w:val="10"/>
              </w:rPr>
            </w:pPr>
          </w:p>
        </w:tc>
        <w:tc>
          <w:tcPr>
            <w:shd w:val="clear" w:color="auto" w:fill="FFFFFF"/>
            <w:tcBorders>
              <w:left w:val="single" w:sz="4"/>
            </w:tcBorders>
            <w:vAlign w:val="top"/>
          </w:tcPr>
          <w:p>
            <w:pPr>
              <w:framePr w:w="7615" w:hSpace="644" w:wrap="notBeside" w:vAnchor="text" w:hAnchor="text" w:xAlign="center" w:y="1"/>
              <w:widowControl w:val="0"/>
              <w:rPr>
                <w:sz w:val="10"/>
                <w:szCs w:val="10"/>
              </w:rPr>
            </w:pPr>
          </w:p>
        </w:tc>
        <w:tc>
          <w:tcPr>
            <w:shd w:val="clear" w:color="auto" w:fill="FFFFFF"/>
            <w:tcBorders>
              <w:left w:val="single" w:sz="4"/>
            </w:tcBorders>
            <w:vAlign w:val="top"/>
          </w:tcPr>
          <w:p>
            <w:pPr>
              <w:framePr w:w="7615" w:hSpace="644" w:wrap="notBeside" w:vAnchor="text" w:hAnchor="text" w:xAlign="center" w:y="1"/>
              <w:widowControl w:val="0"/>
              <w:rPr>
                <w:sz w:val="10"/>
                <w:szCs w:val="10"/>
              </w:rPr>
            </w:pPr>
          </w:p>
        </w:tc>
        <w:tc>
          <w:tcPr>
            <w:shd w:val="clear" w:color="auto" w:fill="FFFFFF"/>
            <w:tcBorders>
              <w:left w:val="single" w:sz="4"/>
            </w:tcBorders>
            <w:vAlign w:val="top"/>
          </w:tcPr>
          <w:p>
            <w:pPr>
              <w:framePr w:w="7615" w:hSpace="644" w:wrap="notBeside" w:vAnchor="text" w:hAnchor="text" w:xAlign="center" w:y="1"/>
              <w:widowControl w:val="0"/>
              <w:rPr>
                <w:sz w:val="10"/>
                <w:szCs w:val="10"/>
              </w:rPr>
            </w:pPr>
          </w:p>
        </w:tc>
        <w:tc>
          <w:tcPr>
            <w:shd w:val="clear" w:color="auto" w:fill="FFFFFF"/>
            <w:tcBorders>
              <w:left w:val="single" w:sz="4"/>
            </w:tcBorders>
            <w:vAlign w:val="top"/>
          </w:tcPr>
          <w:p>
            <w:pPr>
              <w:framePr w:w="7615" w:hSpace="644" w:wrap="notBeside" w:vAnchor="text" w:hAnchor="text" w:xAlign="center" w:y="1"/>
              <w:widowControl w:val="0"/>
              <w:rPr>
                <w:sz w:val="10"/>
                <w:szCs w:val="10"/>
              </w:rPr>
            </w:pPr>
          </w:p>
        </w:tc>
        <w:tc>
          <w:tcPr>
            <w:shd w:val="clear" w:color="auto" w:fill="FFFFFF"/>
            <w:tcBorders>
              <w:left w:val="single" w:sz="4"/>
            </w:tcBorders>
            <w:vAlign w:val="top"/>
          </w:tcPr>
          <w:p>
            <w:pPr>
              <w:framePr w:w="7615" w:hSpace="644" w:wrap="notBeside" w:vAnchor="text" w:hAnchor="text" w:xAlign="center" w:y="1"/>
              <w:widowControl w:val="0"/>
              <w:rPr>
                <w:sz w:val="10"/>
                <w:szCs w:val="10"/>
              </w:rPr>
            </w:pPr>
          </w:p>
        </w:tc>
        <w:tc>
          <w:tcPr>
            <w:shd w:val="clear" w:color="auto" w:fill="FFFFFF"/>
            <w:tcBorders>
              <w:left w:val="single" w:sz="4"/>
            </w:tcBorders>
            <w:vAlign w:val="top"/>
          </w:tcPr>
          <w:p>
            <w:pPr>
              <w:pStyle w:val="Style10"/>
              <w:framePr w:w="7615" w:hSpace="644" w:wrap="notBeside" w:vAnchor="text" w:hAnchor="text" w:xAlign="center" w:y="1"/>
              <w:widowControl w:val="0"/>
              <w:keepNext w:val="0"/>
              <w:keepLines w:val="0"/>
              <w:shd w:val="clear" w:color="auto" w:fill="auto"/>
              <w:bidi w:val="0"/>
              <w:spacing w:before="0" w:after="0" w:line="110" w:lineRule="exact"/>
              <w:ind w:left="0" w:right="0" w:firstLine="0"/>
            </w:pPr>
            <w:r>
              <w:rPr>
                <w:rStyle w:val="CharStyle65"/>
                <w:lang w:val="ru-RU" w:eastAsia="ru-RU" w:bidi="ru-RU"/>
              </w:rPr>
              <w:t>150</w:t>
            </w:r>
          </w:p>
        </w:tc>
        <w:tc>
          <w:tcPr>
            <w:shd w:val="clear" w:color="auto" w:fill="FFFFFF"/>
            <w:vMerge/>
            <w:tcBorders>
              <w:left w:val="single" w:sz="4"/>
            </w:tcBorders>
            <w:vAlign w:val="center"/>
          </w:tcPr>
          <w:p>
            <w:pPr>
              <w:framePr w:w="7615" w:hSpace="644" w:wrap="notBeside" w:vAnchor="text" w:hAnchor="text" w:xAlign="center" w:y="1"/>
            </w:pPr>
          </w:p>
        </w:tc>
        <w:tc>
          <w:tcPr>
            <w:shd w:val="clear" w:color="auto" w:fill="FFFFFF"/>
            <w:tcBorders>
              <w:left w:val="single" w:sz="4"/>
              <w:top w:val="single" w:sz="4"/>
            </w:tcBorders>
            <w:vAlign w:val="bottom"/>
          </w:tcPr>
          <w:p>
            <w:pPr>
              <w:pStyle w:val="Style10"/>
              <w:framePr w:w="7615" w:hSpace="644" w:wrap="notBeside" w:vAnchor="text" w:hAnchor="text" w:xAlign="center" w:y="1"/>
              <w:widowControl w:val="0"/>
              <w:keepNext w:val="0"/>
              <w:keepLines w:val="0"/>
              <w:shd w:val="clear" w:color="auto" w:fill="auto"/>
              <w:bidi w:val="0"/>
              <w:spacing w:before="0" w:after="0" w:line="90" w:lineRule="exact"/>
              <w:ind w:left="0" w:right="0" w:firstLine="0"/>
            </w:pPr>
            <w:r>
              <w:rPr>
                <w:rStyle w:val="CharStyle67"/>
                <w:lang w:val="en-US" w:eastAsia="en-US" w:bidi="en-US"/>
              </w:rPr>
              <w:t>system.html</w:t>
            </w:r>
          </w:p>
        </w:tc>
        <w:tc>
          <w:tcPr>
            <w:shd w:val="clear" w:color="auto" w:fill="FFFFFF"/>
            <w:vMerge/>
            <w:tcBorders>
              <w:left w:val="single" w:sz="4"/>
              <w:right w:val="single" w:sz="4"/>
            </w:tcBorders>
            <w:vAlign w:val="center"/>
          </w:tcPr>
          <w:p>
            <w:pPr>
              <w:framePr w:w="7615" w:hSpace="644" w:wrap="notBeside" w:vAnchor="text" w:hAnchor="text" w:xAlign="center" w:y="1"/>
            </w:pPr>
          </w:p>
        </w:tc>
      </w:tr>
      <w:tr>
        <w:trPr>
          <w:trHeight w:val="901" w:hRule="exact"/>
        </w:trPr>
        <w:tc>
          <w:tcPr>
            <w:shd w:val="clear" w:color="auto" w:fill="FFFFFF"/>
            <w:tcBorders>
              <w:left w:val="single" w:sz="4"/>
              <w:bottom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110" w:lineRule="exact"/>
              <w:ind w:left="0" w:right="0" w:firstLine="0"/>
            </w:pPr>
            <w:r>
              <w:rPr>
                <w:rStyle w:val="CharStyle65"/>
              </w:rPr>
              <w:t>ZiJver</w:t>
            </w:r>
          </w:p>
          <w:p>
            <w:pPr>
              <w:pStyle w:val="Style10"/>
              <w:framePr w:w="7615" w:hSpace="644" w:wrap="notBeside" w:vAnchor="text" w:hAnchor="text" w:xAlign="center" w:y="1"/>
              <w:widowControl w:val="0"/>
              <w:keepNext w:val="0"/>
              <w:keepLines w:val="0"/>
              <w:shd w:val="clear" w:color="auto" w:fill="auto"/>
              <w:bidi w:val="0"/>
              <w:spacing w:before="0" w:after="0" w:line="110" w:lineRule="exact"/>
              <w:ind w:left="0" w:right="0" w:firstLine="0"/>
            </w:pPr>
            <w:r>
              <w:rPr>
                <w:rStyle w:val="CharStyle65"/>
              </w:rPr>
              <w:t>FIX</w:t>
            </w:r>
          </w:p>
        </w:tc>
        <w:tc>
          <w:tcPr>
            <w:shd w:val="clear" w:color="auto" w:fill="FFFFFF"/>
            <w:tcBorders>
              <w:left w:val="single" w:sz="4"/>
              <w:top w:val="single" w:sz="4"/>
              <w:bottom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110" w:lineRule="exact"/>
              <w:ind w:left="0" w:right="0" w:firstLine="0"/>
            </w:pPr>
            <w:r>
              <w:rPr>
                <w:rStyle w:val="CharStyle65"/>
              </w:rPr>
              <w:t>COOK</w:t>
            </w:r>
          </w:p>
          <w:p>
            <w:pPr>
              <w:pStyle w:val="Style10"/>
              <w:framePr w:w="7615" w:hSpace="644" w:wrap="notBeside" w:vAnchor="text" w:hAnchor="text" w:xAlign="center" w:y="1"/>
              <w:widowControl w:val="0"/>
              <w:keepNext w:val="0"/>
              <w:keepLines w:val="0"/>
              <w:shd w:val="clear" w:color="auto" w:fill="auto"/>
              <w:bidi w:val="0"/>
              <w:spacing w:before="0" w:after="0" w:line="110" w:lineRule="exact"/>
              <w:ind w:left="0" w:right="0" w:firstLine="0"/>
            </w:pPr>
            <w:r>
              <w:rPr>
                <w:rStyle w:val="CharStyle65"/>
              </w:rPr>
              <w:t>Mcdica</w:t>
            </w:r>
          </w:p>
        </w:tc>
        <w:tc>
          <w:tcPr>
            <w:shd w:val="clear" w:color="auto" w:fill="FFFFFF"/>
            <w:tcBorders>
              <w:left w:val="single" w:sz="4"/>
              <w:top w:val="single" w:sz="4"/>
              <w:bottom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100" w:lineRule="exact"/>
              <w:ind w:left="0" w:right="0" w:firstLine="0"/>
            </w:pPr>
            <w:r>
              <w:rPr>
                <w:rStyle w:val="CharStyle66"/>
              </w:rPr>
              <w:t>0.035</w:t>
            </w:r>
          </w:p>
        </w:tc>
        <w:tc>
          <w:tcPr>
            <w:shd w:val="clear" w:color="auto" w:fill="FFFFFF"/>
            <w:tcBorders>
              <w:left w:val="single" w:sz="4"/>
              <w:top w:val="single" w:sz="4"/>
              <w:bottom w:val="single" w:sz="4"/>
            </w:tcBorders>
            <w:vAlign w:val="center"/>
          </w:tcPr>
          <w:p>
            <w:pPr>
              <w:pStyle w:val="Style10"/>
              <w:framePr w:w="7615" w:hSpace="644" w:wrap="notBeside" w:vAnchor="text" w:hAnchor="text" w:xAlign="center" w:y="1"/>
              <w:widowControl w:val="0"/>
              <w:keepNext w:val="0"/>
              <w:keepLines w:val="0"/>
              <w:shd w:val="clear" w:color="auto" w:fill="auto"/>
              <w:bidi w:val="0"/>
              <w:jc w:val="left"/>
              <w:spacing w:before="0" w:after="0" w:line="90" w:lineRule="exact"/>
              <w:ind w:left="80" w:right="0" w:firstLine="0"/>
            </w:pPr>
            <w:r>
              <w:rPr>
                <w:rStyle w:val="CharStyle67"/>
              </w:rPr>
              <w:t>откр</w:t>
            </w:r>
          </w:p>
          <w:p>
            <w:pPr>
              <w:pStyle w:val="Style10"/>
              <w:framePr w:w="7615" w:hSpace="644" w:wrap="notBeside" w:vAnchor="text" w:hAnchor="text" w:xAlign="center" w:y="1"/>
              <w:widowControl w:val="0"/>
              <w:keepNext w:val="0"/>
              <w:keepLines w:val="0"/>
              <w:shd w:val="clear" w:color="auto" w:fill="auto"/>
              <w:bidi w:val="0"/>
              <w:jc w:val="left"/>
              <w:spacing w:before="0" w:after="0" w:line="90" w:lineRule="exact"/>
              <w:ind w:left="80" w:right="0" w:firstLine="0"/>
            </w:pPr>
            <w:r>
              <w:rPr>
                <w:rStyle w:val="CharStyle67"/>
              </w:rPr>
              <w:t>ытая</w:t>
            </w:r>
          </w:p>
        </w:tc>
        <w:tc>
          <w:tcPr>
            <w:shd w:val="clear" w:color="auto" w:fill="FFFFFF"/>
            <w:tcBorders>
              <w:left w:val="single" w:sz="4"/>
              <w:top w:val="single" w:sz="4"/>
              <w:bottom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110" w:lineRule="exact"/>
              <w:ind w:left="0" w:right="0" w:firstLine="0"/>
            </w:pPr>
            <w:r>
              <w:rPr>
                <w:rStyle w:val="CharStyle65"/>
                <w:lang w:val="ru-RU" w:eastAsia="ru-RU" w:bidi="ru-RU"/>
              </w:rPr>
              <w:t>5.6</w:t>
            </w:r>
          </w:p>
        </w:tc>
        <w:tc>
          <w:tcPr>
            <w:shd w:val="clear" w:color="auto" w:fill="FFFFFF"/>
            <w:tcBorders>
              <w:left w:val="single" w:sz="4"/>
              <w:top w:val="single" w:sz="4"/>
              <w:bottom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110" w:lineRule="exact"/>
              <w:ind w:left="0" w:right="0" w:firstLine="0"/>
            </w:pPr>
            <w:r>
              <w:rPr>
                <w:rStyle w:val="CharStyle65"/>
              </w:rPr>
              <w:t>OTW</w:t>
            </w:r>
          </w:p>
        </w:tc>
        <w:tc>
          <w:tcPr>
            <w:shd w:val="clear" w:color="auto" w:fill="FFFFFF"/>
            <w:tcBorders>
              <w:left w:val="single" w:sz="4"/>
              <w:top w:val="single" w:sz="4"/>
              <w:bottom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100" w:lineRule="exact"/>
              <w:ind w:left="0" w:right="0" w:firstLine="0"/>
            </w:pPr>
            <w:r>
              <w:rPr>
                <w:rStyle w:val="CharStyle66"/>
                <w:lang w:val="ru-RU" w:eastAsia="ru-RU" w:bidi="ru-RU"/>
              </w:rPr>
              <w:t>125</w:t>
            </w:r>
          </w:p>
        </w:tc>
        <w:tc>
          <w:tcPr>
            <w:shd w:val="clear" w:color="auto" w:fill="FFFFFF"/>
            <w:tcBorders>
              <w:left w:val="single" w:sz="4"/>
              <w:top w:val="single" w:sz="4"/>
              <w:bottom w:val="single" w:sz="4"/>
            </w:tcBorders>
            <w:vAlign w:val="center"/>
          </w:tcPr>
          <w:p>
            <w:pPr>
              <w:pStyle w:val="Style10"/>
              <w:framePr w:w="7615" w:hSpace="644" w:wrap="notBeside" w:vAnchor="text" w:hAnchor="text" w:xAlign="center" w:y="1"/>
              <w:widowControl w:val="0"/>
              <w:keepNext w:val="0"/>
              <w:keepLines w:val="0"/>
              <w:shd w:val="clear" w:color="auto" w:fill="auto"/>
              <w:bidi w:val="0"/>
              <w:jc w:val="both"/>
              <w:spacing w:before="0" w:after="0" w:line="124" w:lineRule="exact"/>
              <w:ind w:left="0" w:right="0" w:firstLine="0"/>
            </w:pPr>
            <w:r>
              <w:rPr>
                <w:rStyle w:val="CharStyle66"/>
                <w:lang w:val="ru-RU" w:eastAsia="ru-RU" w:bidi="ru-RU"/>
              </w:rPr>
              <w:t>5</w:t>
            </w:r>
            <w:r>
              <w:rPr>
                <w:rStyle w:val="CharStyle67"/>
              </w:rPr>
              <w:t xml:space="preserve">, 6, </w:t>
            </w:r>
            <w:r>
              <w:rPr>
                <w:rStyle w:val="CharStyle66"/>
                <w:lang w:val="ru-RU" w:eastAsia="ru-RU" w:bidi="ru-RU"/>
              </w:rPr>
              <w:t>7,8</w:t>
            </w:r>
          </w:p>
        </w:tc>
        <w:tc>
          <w:tcPr>
            <w:shd w:val="clear" w:color="auto" w:fill="FFFFFF"/>
            <w:tcBorders>
              <w:left w:val="single" w:sz="4"/>
              <w:top w:val="single" w:sz="4"/>
              <w:bottom w:val="single" w:sz="4"/>
            </w:tcBorders>
            <w:vAlign w:val="center"/>
          </w:tcPr>
          <w:p>
            <w:pPr>
              <w:pStyle w:val="Style10"/>
              <w:framePr w:w="7615" w:hSpace="644" w:wrap="notBeside" w:vAnchor="text" w:hAnchor="text" w:xAlign="center" w:y="1"/>
              <w:widowControl w:val="0"/>
              <w:keepNext w:val="0"/>
              <w:keepLines w:val="0"/>
              <w:shd w:val="clear" w:color="auto" w:fill="auto"/>
              <w:bidi w:val="0"/>
              <w:jc w:val="left"/>
              <w:spacing w:before="0" w:after="0" w:line="124" w:lineRule="exact"/>
              <w:ind w:left="180" w:right="0" w:hanging="80"/>
            </w:pPr>
            <w:r>
              <w:rPr>
                <w:rStyle w:val="CharStyle67"/>
              </w:rPr>
              <w:t xml:space="preserve">40,6о, </w:t>
            </w:r>
            <w:r>
              <w:rPr>
                <w:rStyle w:val="CharStyle65"/>
                <w:lang w:val="ru-RU" w:eastAsia="ru-RU" w:bidi="ru-RU"/>
              </w:rPr>
              <w:t xml:space="preserve">8о, </w:t>
            </w:r>
            <w:r>
              <w:rPr>
                <w:rStyle w:val="CharStyle67"/>
              </w:rPr>
              <w:t>100, 120</w:t>
            </w:r>
          </w:p>
        </w:tc>
        <w:tc>
          <w:tcPr>
            <w:shd w:val="clear" w:color="auto" w:fill="FFFFFF"/>
            <w:tcBorders>
              <w:left w:val="single" w:sz="4"/>
              <w:top w:val="single" w:sz="4"/>
              <w:bottom w:val="single" w:sz="4"/>
            </w:tcBorders>
            <w:vAlign w:val="bottom"/>
          </w:tcPr>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7"/>
              </w:rPr>
              <w:t>4 рентген- контрастн ых золотых маркера на каждом конце</w:t>
            </w:r>
          </w:p>
        </w:tc>
        <w:tc>
          <w:tcPr>
            <w:shd w:val="clear" w:color="auto" w:fill="FFFFFF"/>
            <w:tcBorders>
              <w:left w:val="single" w:sz="4"/>
              <w:top w:val="single" w:sz="4"/>
              <w:bottom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7"/>
                <w:lang w:val="en-US" w:eastAsia="en-US" w:bidi="en-US"/>
              </w:rPr>
              <w:t>lTttps://</w:t>
            </w:r>
            <w:r>
              <w:fldChar w:fldCharType="begin"/>
            </w:r>
            <w:r>
              <w:rPr>
                <w:rStyle w:val="CharStyle67"/>
              </w:rPr>
              <w:instrText> HYPERLINK "http://www.e" </w:instrText>
            </w:r>
            <w:r>
              <w:fldChar w:fldCharType="separate"/>
            </w:r>
            <w:r>
              <w:rPr>
                <w:rStyle w:val="Hyperlink"/>
                <w:lang w:val="en-US" w:eastAsia="en-US" w:bidi="en-US"/>
              </w:rPr>
              <w:t>www.e</w:t>
            </w:r>
            <w:r>
              <w:fldChar w:fldCharType="end"/>
            </w:r>
          </w:p>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7"/>
                <w:lang w:val="en-US" w:eastAsia="en-US" w:bidi="en-US"/>
              </w:rPr>
              <w:t>ookmedieal.co</w:t>
            </w:r>
          </w:p>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7"/>
                <w:lang w:val="en-US" w:eastAsia="en-US" w:bidi="en-US"/>
              </w:rPr>
              <w:t>m/data/IFU</w:t>
            </w:r>
          </w:p>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7"/>
                <w:lang w:val="en-US" w:eastAsia="en-US" w:bidi="en-US"/>
              </w:rPr>
              <w:t>PDF/IFUoiiS-</w:t>
            </w:r>
          </w:p>
          <w:p>
            <w:pPr>
              <w:pStyle w:val="Style10"/>
              <w:framePr w:w="7615" w:hSpace="644" w:wrap="notBeside" w:vAnchor="text" w:hAnchor="text" w:xAlign="center" w:y="1"/>
              <w:widowControl w:val="0"/>
              <w:keepNext w:val="0"/>
              <w:keepLines w:val="0"/>
              <w:shd w:val="clear" w:color="auto" w:fill="auto"/>
              <w:bidi w:val="0"/>
              <w:spacing w:before="0" w:after="0" w:line="124" w:lineRule="exact"/>
              <w:ind w:left="0" w:right="0" w:firstLine="0"/>
            </w:pPr>
            <w:r>
              <w:rPr>
                <w:rStyle w:val="CharStyle67"/>
                <w:lang w:val="en-US" w:eastAsia="en-US" w:bidi="en-US"/>
              </w:rPr>
              <w:t>6,PDF</w:t>
            </w:r>
          </w:p>
        </w:tc>
        <w:tc>
          <w:tcPr>
            <w:shd w:val="clear" w:color="auto" w:fill="FFFFFF"/>
            <w:tcBorders>
              <w:left w:val="single" w:sz="4"/>
              <w:right w:val="single" w:sz="4"/>
              <w:top w:val="single" w:sz="4"/>
              <w:bottom w:val="single" w:sz="4"/>
            </w:tcBorders>
            <w:vAlign w:val="center"/>
          </w:tcPr>
          <w:p>
            <w:pPr>
              <w:pStyle w:val="Style10"/>
              <w:framePr w:w="7615" w:hSpace="644" w:wrap="notBeside" w:vAnchor="text" w:hAnchor="text" w:xAlign="center" w:y="1"/>
              <w:widowControl w:val="0"/>
              <w:keepNext w:val="0"/>
              <w:keepLines w:val="0"/>
              <w:shd w:val="clear" w:color="auto" w:fill="auto"/>
              <w:bidi w:val="0"/>
              <w:spacing w:before="0" w:after="0" w:line="129" w:lineRule="exact"/>
              <w:ind w:left="0" w:right="0" w:firstLine="0"/>
            </w:pPr>
            <w:r>
              <w:rPr>
                <w:rStyle w:val="CharStyle67"/>
              </w:rPr>
              <w:t xml:space="preserve">РЗН 2015/3289 от </w:t>
            </w:r>
            <w:r>
              <w:rPr>
                <w:rStyle w:val="CharStyle67"/>
                <w:lang w:val="en-US" w:eastAsia="en-US" w:bidi="en-US"/>
              </w:rPr>
              <w:t>02.11.2015</w:t>
            </w:r>
          </w:p>
        </w:tc>
      </w:tr>
    </w:tbl>
    <w:p>
      <w:pPr>
        <w:pStyle w:val="Style26"/>
        <w:framePr w:w="7615" w:hSpace="644" w:wrap="notBeside" w:vAnchor="text" w:hAnchor="text" w:xAlign="center" w:y="1"/>
        <w:widowControl w:val="0"/>
        <w:keepNext w:val="0"/>
        <w:keepLines w:val="0"/>
        <w:shd w:val="clear" w:color="auto" w:fill="auto"/>
        <w:bidi w:val="0"/>
        <w:jc w:val="both"/>
        <w:spacing w:before="0" w:after="0" w:line="219" w:lineRule="exact"/>
        <w:ind w:left="0" w:right="0" w:firstLine="0"/>
      </w:pPr>
      <w:r>
        <w:rPr>
          <w:lang w:val="ru-RU" w:eastAsia="ru-RU" w:bidi="ru-RU"/>
          <w:w w:val="100"/>
          <w:spacing w:val="0"/>
          <w:color w:val="000000"/>
          <w:position w:val="0"/>
        </w:rPr>
        <w:t xml:space="preserve">Под требования технического задания дополнительно могло подойти изделие «Стент производства компании </w:t>
      </w:r>
      <w:r>
        <w:rPr>
          <w:lang w:val="en-US" w:eastAsia="en-US" w:bidi="en-US"/>
          <w:w w:val="100"/>
          <w:spacing w:val="0"/>
          <w:color w:val="000000"/>
          <w:position w:val="0"/>
        </w:rPr>
        <w:t xml:space="preserve">Boston Scientific </w:t>
      </w:r>
      <w:r>
        <w:rPr>
          <w:lang w:val="ru-RU" w:eastAsia="ru-RU" w:bidi="ru-RU"/>
          <w:w w:val="100"/>
          <w:spacing w:val="0"/>
          <w:color w:val="000000"/>
          <w:position w:val="0"/>
        </w:rPr>
        <w:t xml:space="preserve">- </w:t>
      </w:r>
      <w:r>
        <w:rPr>
          <w:lang w:val="en-US" w:eastAsia="en-US" w:bidi="en-US"/>
          <w:w w:val="100"/>
          <w:spacing w:val="0"/>
          <w:color w:val="000000"/>
          <w:position w:val="0"/>
        </w:rPr>
        <w:t xml:space="preserve">Eluvia», </w:t>
      </w:r>
      <w:r>
        <w:rPr>
          <w:lang w:val="ru-RU" w:eastAsia="ru-RU" w:bidi="ru-RU"/>
          <w:w w:val="100"/>
          <w:spacing w:val="0"/>
          <w:color w:val="000000"/>
          <w:position w:val="0"/>
        </w:rPr>
        <w:t>однако последнее не соответствует по размерам, заявленным в техническом задании. В подтверждение прикладывается выдержка из регистрационного удостоверения, копия которого прикладывается к жалобе в качестве приложения.</w:t>
      </w:r>
    </w:p>
    <w:p>
      <w:pPr>
        <w:pStyle w:val="Style44"/>
        <w:framePr w:w="7615" w:hSpace="644" w:wrap="notBeside" w:vAnchor="text" w:hAnchor="text" w:xAlign="center" w:y="1"/>
        <w:tabs>
          <w:tab w:leader="none" w:pos="1154" w:val="center"/>
          <w:tab w:leader="none" w:pos="1354" w:val="right"/>
        </w:tabs>
        <w:widowControl w:val="0"/>
        <w:keepNext w:val="0"/>
        <w:keepLines w:val="0"/>
        <w:shd w:val="clear" w:color="auto" w:fill="auto"/>
        <w:bidi w:val="0"/>
        <w:jc w:val="both"/>
        <w:spacing w:before="0" w:after="0" w:line="110" w:lineRule="exact"/>
        <w:ind w:left="0" w:right="0" w:firstLine="0"/>
      </w:pPr>
      <w:r>
        <w:rPr>
          <w:lang w:val="ru-RU" w:eastAsia="ru-RU" w:bidi="ru-RU"/>
          <w:w w:val="100"/>
          <w:spacing w:val="0"/>
          <w:color w:val="000000"/>
          <w:position w:val="0"/>
        </w:rPr>
        <w:t>ПРШЮЖЙ-ШЕ '</w:t>
        <w:tab/>
        <w:t>''</w:t>
        <w:tab/>
        <w:t>•’</w:t>
      </w:r>
    </w:p>
    <w:p>
      <w:pPr>
        <w:pStyle w:val="Style57"/>
        <w:framePr w:w="7615" w:hSpace="644" w:wrap="notBeside" w:vAnchor="text" w:hAnchor="text" w:xAlign="center" w:y="1"/>
        <w:widowControl w:val="0"/>
        <w:keepNext w:val="0"/>
        <w:keepLines w:val="0"/>
        <w:shd w:val="clear" w:color="auto" w:fill="auto"/>
        <w:bidi w:val="0"/>
        <w:jc w:val="left"/>
        <w:spacing w:before="0" w:after="0"/>
        <w:ind w:left="0" w:right="0" w:firstLine="0"/>
      </w:pPr>
      <w:r>
        <w:rPr>
          <w:rStyle w:val="CharStyle59"/>
        </w:rPr>
        <w:t>К.</w:t>
      </w:r>
      <w:r>
        <w:rPr>
          <w:lang w:val="ru-RU" w:eastAsia="ru-RU" w:bidi="ru-RU"/>
          <w:w w:val="100"/>
          <w:spacing w:val="0"/>
          <w:color w:val="000000"/>
          <w:position w:val="0"/>
        </w:rPr>
        <w:t xml:space="preserve"> РЕГИСТРАЦИОННОМУ 'УДОСТОВЕРЕНИЙ</w:t>
      </w:r>
    </w:p>
    <w:p>
      <w:pPr>
        <w:pStyle w:val="Style44"/>
        <w:framePr w:w="7615" w:hSpace="644" w:wrap="notBeside" w:vAnchor="text" w:hAnchor="text" w:xAlign="center" w:y="1"/>
        <w:widowControl w:val="0"/>
        <w:keepNext w:val="0"/>
        <w:keepLines w:val="0"/>
        <w:shd w:val="clear" w:color="auto" w:fill="auto"/>
        <w:bidi w:val="0"/>
        <w:jc w:val="left"/>
        <w:spacing w:before="0" w:after="0" w:line="110" w:lineRule="exact"/>
        <w:ind w:left="0" w:right="0" w:firstLine="0"/>
      </w:pPr>
      <w:r>
        <w:rPr>
          <w:lang w:val="ru-RU" w:eastAsia="ru-RU" w:bidi="ru-RU"/>
          <w:w w:val="100"/>
          <w:spacing w:val="0"/>
          <w:color w:val="000000"/>
          <w:position w:val="0"/>
        </w:rPr>
        <w:t xml:space="preserve">одмЕдкгденекоЕнздашв </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w:t>
      </w:r>
      <w:r>
        <w:rPr>
          <w:rStyle w:val="CharStyle60"/>
        </w:rPr>
        <w:t>&amp;</w:t>
      </w:r>
    </w:p>
    <w:p>
      <w:pPr>
        <w:widowControl w:val="0"/>
        <w:spacing w:line="240" w:lineRule="exact"/>
        <w:rPr>
          <w:sz w:val="2"/>
          <w:szCs w:val="2"/>
        </w:rPr>
      </w:pPr>
    </w:p>
    <w:p>
      <w:pPr>
        <w:pStyle w:val="Style69"/>
        <w:framePr w:h="1430" w:hSpace="691" w:wrap="notBeside" w:vAnchor="text" w:hAnchor="text" w:x="692" w:y="1"/>
        <w:widowControl w:val="0"/>
        <w:keepNext w:val="0"/>
        <w:keepLines w:val="0"/>
        <w:shd w:val="clear" w:color="auto" w:fill="auto"/>
        <w:bidi w:val="0"/>
        <w:spacing w:before="0" w:after="0" w:line="200" w:lineRule="exact"/>
        <w:ind w:left="0" w:right="0" w:firstLine="0"/>
      </w:pPr>
      <w:r>
        <w:rPr>
          <w:lang w:val="en-US" w:eastAsia="en-US" w:bidi="en-US"/>
          <w:w w:val="100"/>
          <w:spacing w:val="0"/>
          <w:color w:val="000000"/>
          <w:position w:val="0"/>
        </w:rPr>
        <w:t>JL</w:t>
      </w:r>
      <w:r>
        <w:rPr>
          <w:lang w:val="ru-RU" w:eastAsia="ru-RU" w:bidi="ru-RU"/>
          <w:w w:val="100"/>
          <w:spacing w:val="0"/>
          <w:color w:val="000000"/>
          <w:position w:val="0"/>
        </w:rPr>
        <w:t>—2—</w:t>
      </w:r>
      <w:r>
        <w:rPr>
          <w:rStyle w:val="CharStyle71"/>
        </w:rPr>
        <w:t>^</w:t>
      </w:r>
    </w:p>
    <w:p>
      <w:pPr>
        <w:pStyle w:val="Style69"/>
        <w:framePr w:h="1430" w:hSpace="691" w:wrap="notBeside" w:vAnchor="text" w:hAnchor="text" w:x="692" w:y="1"/>
        <w:tabs>
          <w:tab w:leader="none" w:pos="610" w:val="left"/>
          <w:tab w:leader="none" w:pos="1812" w:val="right"/>
          <w:tab w:leader="none" w:pos="2098" w:val="right"/>
          <w:tab w:leader="none" w:pos="2294" w:val="right"/>
        </w:tabs>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w:t>
        <w:tab/>
        <w:t>»:</w:t>
        <w:tab/>
        <w:t>г</w:t>
        <w:tab/>
      </w:r>
      <w:r>
        <w:rPr>
          <w:rStyle w:val="CharStyle72"/>
        </w:rPr>
        <w:t>'?л</w:t>
      </w:r>
      <w:r>
        <w:rPr>
          <w:lang w:val="ru-RU" w:eastAsia="ru-RU" w:bidi="ru-RU"/>
          <w:w w:val="100"/>
          <w:spacing w:val="0"/>
          <w:color w:val="000000"/>
          <w:position w:val="0"/>
        </w:rPr>
        <w:tab/>
        <w:t>;</w:t>
      </w:r>
    </w:p>
    <w:p>
      <w:pPr>
        <w:framePr w:h="1430" w:hSpace="691" w:wrap="notBeside" w:vAnchor="text" w:hAnchor="text" w:x="692"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122pt;height:72pt;">
            <v:imagedata r:id="rId7" r:href="rId8"/>
          </v:shape>
        </w:pict>
      </w:r>
    </w:p>
    <w:p>
      <w:pPr>
        <w:widowControl w:val="0"/>
        <w:rPr>
          <w:sz w:val="2"/>
          <w:szCs w:val="2"/>
        </w:rPr>
      </w:pPr>
    </w:p>
    <w:p>
      <w:pPr>
        <w:widowControl w:val="0"/>
        <w:rPr>
          <w:sz w:val="2"/>
          <w:szCs w:val="2"/>
        </w:rPr>
        <w:sectPr>
          <w:pgSz w:w="11909" w:h="16838"/>
          <w:pgMar w:top="655" w:left="802" w:right="778" w:bottom="1423" w:header="0" w:footer="3" w:gutter="0"/>
          <w:rtlGutter w:val="0"/>
          <w:cols w:space="720"/>
          <w:noEndnote/>
          <w:docGrid w:linePitch="360"/>
        </w:sectPr>
      </w:pPr>
    </w:p>
    <w:p>
      <w:pPr>
        <w:pStyle w:val="Style21"/>
        <w:framePr w:h="140" w:wrap="around" w:vAnchor="text" w:hAnchor="margin" w:x="5980" w:y="1026"/>
        <w:widowControl w:val="0"/>
        <w:keepNext w:val="0"/>
        <w:keepLines w:val="0"/>
        <w:shd w:val="clear" w:color="auto" w:fill="auto"/>
        <w:bidi w:val="0"/>
        <w:jc w:val="left"/>
        <w:spacing w:before="0" w:after="0" w:line="130" w:lineRule="exact"/>
        <w:ind w:left="0" w:right="0" w:firstLine="0"/>
      </w:pPr>
      <w:r>
        <w:rPr>
          <w:rStyle w:val="CharStyle22"/>
          <w:spacing w:val="0"/>
        </w:rPr>
        <w:t>КТРУ</w:t>
      </w:r>
    </w:p>
    <w:p>
      <w:pPr>
        <w:pStyle w:val="Style21"/>
        <w:widowControl w:val="0"/>
        <w:keepNext w:val="0"/>
        <w:keepLines w:val="0"/>
        <w:shd w:val="clear" w:color="auto" w:fill="auto"/>
        <w:bidi w:val="0"/>
        <w:jc w:val="left"/>
        <w:spacing w:before="0" w:after="0"/>
        <w:ind w:left="20" w:right="160" w:firstLine="0"/>
        <w:sectPr>
          <w:pgSz w:w="11909" w:h="16838"/>
          <w:pgMar w:top="778" w:left="3725" w:right="2280" w:bottom="249" w:header="0" w:footer="3" w:gutter="0"/>
          <w:rtlGutter w:val="0"/>
          <w:cols w:space="720"/>
          <w:noEndnote/>
          <w:docGrid w:linePitch="360"/>
        </w:sectPr>
      </w:pPr>
      <w:r>
        <w:rPr>
          <w:lang w:val="ru-RU" w:eastAsia="ru-RU" w:bidi="ru-RU"/>
          <w:w w:val="100"/>
          <w:spacing w:val="0"/>
          <w:color w:val="000000"/>
          <w:position w:val="0"/>
        </w:rPr>
        <w:t xml:space="preserve">Стерильная трубчатая оболочка предназначена для чрескожного размещения в сердечно-сосудистой системе, через которую другие сердечно-сосудистые устройства (например, сердечный/внутрисосудистый катетер, стимулирующее отведение) впоследствии вводятся для позиционирования в кровеносных сосудах и/или камерах сердца. Неуправляемый дистальный конец, как правило, изогнут для обеспечения маневрирования в сердце. Интродьюсер может быть снабжен гемостатическим клапаном, чтобы минимизировать потери крови во время вмешательства [, например, при электрофизиологических исследованиях], иметь боковой порт для аспирации / инфузии / забора проб крови, иметь рентгеноконтрастную маркировку, что позволяет ему быть видимым во время рентгеновских процедур, и может включать в себя специальный внутрипросветный </w:t>
      </w:r>
      <w:r>
        <w:rPr>
          <w:rStyle w:val="CharStyle36"/>
        </w:rPr>
        <w:t>расширитель. Это устройство одноразового использования.</w:t>
      </w:r>
    </w:p>
    <w:p>
      <w:pPr>
        <w:pStyle w:val="Style21"/>
        <w:framePr w:w="1142" w:h="915" w:wrap="around" w:hAnchor="margin" w:x="5878" w:y="2495"/>
        <w:widowControl w:val="0"/>
        <w:keepNext w:val="0"/>
        <w:keepLines w:val="0"/>
        <w:shd w:val="clear" w:color="auto" w:fill="auto"/>
        <w:bidi w:val="0"/>
        <w:jc w:val="left"/>
        <w:spacing w:before="0" w:after="0"/>
        <w:ind w:left="100" w:right="0" w:firstLine="0"/>
      </w:pPr>
      <w:r>
        <w:rPr>
          <w:rStyle w:val="CharStyle22"/>
          <w:spacing w:val="0"/>
        </w:rPr>
        <w:t>Обеспечивает устойчивость к изломам и повышенную гибкость</w:t>
      </w:r>
    </w:p>
    <w:p>
      <w:pPr>
        <w:pStyle w:val="Style21"/>
        <w:framePr w:w="579" w:h="316" w:wrap="around" w:vAnchor="text" w:hAnchor="margin" w:x="5167" w:y="21"/>
        <w:widowControl w:val="0"/>
        <w:keepNext w:val="0"/>
        <w:keepLines w:val="0"/>
        <w:shd w:val="clear" w:color="auto" w:fill="auto"/>
        <w:bidi w:val="0"/>
        <w:jc w:val="left"/>
        <w:spacing w:before="0" w:after="11" w:line="130" w:lineRule="exact"/>
        <w:ind w:left="100" w:right="0" w:firstLine="0"/>
      </w:pPr>
      <w:r>
        <w:rPr>
          <w:rStyle w:val="CharStyle22"/>
          <w:spacing w:val="0"/>
        </w:rPr>
        <w:t>наличи</w:t>
      </w:r>
    </w:p>
    <w:p>
      <w:pPr>
        <w:pStyle w:val="Style21"/>
        <w:framePr w:w="579" w:h="316" w:wrap="around" w:vAnchor="text" w:hAnchor="margin" w:x="5167" w:y="21"/>
        <w:widowControl w:val="0"/>
        <w:keepNext w:val="0"/>
        <w:keepLines w:val="0"/>
        <w:shd w:val="clear" w:color="auto" w:fill="auto"/>
        <w:bidi w:val="0"/>
        <w:jc w:val="left"/>
        <w:spacing w:before="0" w:after="0" w:line="130" w:lineRule="exact"/>
        <w:ind w:left="100" w:right="0" w:firstLine="0"/>
      </w:pPr>
      <w:r>
        <w:rPr>
          <w:rStyle w:val="CharStyle22"/>
          <w:spacing w:val="0"/>
        </w:rPr>
        <w:t>е</w:t>
      </w:r>
    </w:p>
    <w:p>
      <w:pPr>
        <w:pStyle w:val="Style21"/>
        <w:widowControl w:val="0"/>
        <w:keepNext w:val="0"/>
        <w:keepLines w:val="0"/>
        <w:shd w:val="clear" w:color="auto" w:fill="auto"/>
        <w:bidi w:val="0"/>
        <w:jc w:val="both"/>
        <w:spacing w:before="0" w:after="0" w:line="176" w:lineRule="exact"/>
        <w:ind w:left="0" w:right="240" w:firstLine="0"/>
        <w:sectPr>
          <w:type w:val="continuous"/>
          <w:pgSz w:w="11909" w:h="16838"/>
          <w:pgMar w:top="778" w:left="3716" w:right="4288" w:bottom="10028" w:header="0" w:footer="3" w:gutter="0"/>
          <w:rtlGutter w:val="0"/>
          <w:cols w:space="720"/>
          <w:noEndnote/>
          <w:docGrid w:linePitch="360"/>
        </w:sectPr>
      </w:pPr>
      <w:r>
        <w:rPr>
          <w:lang w:val="ru-RU" w:eastAsia="ru-RU" w:bidi="ru-RU"/>
          <w:w w:val="100"/>
          <w:spacing w:val="0"/>
          <w:color w:val="000000"/>
          <w:position w:val="0"/>
        </w:rPr>
        <w:t>Материал: модифицированный рентгеноконтрастный тефлон</w:t>
      </w:r>
    </w:p>
    <w:p>
      <w:pPr>
        <w:widowControl w:val="0"/>
        <w:spacing w:before="72" w:after="7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1"/>
        <w:framePr w:w="1399" w:h="1122" w:wrap="around" w:hAnchor="margin" w:x="5868" w:y="3420"/>
        <w:tabs>
          <w:tab w:leader="underscore" w:pos="1417" w:val="left"/>
        </w:tabs>
        <w:widowControl w:val="0"/>
        <w:keepNext w:val="0"/>
        <w:keepLines w:val="0"/>
        <w:shd w:val="clear" w:color="auto" w:fill="auto"/>
        <w:bidi w:val="0"/>
        <w:jc w:val="left"/>
        <w:spacing w:before="0" w:after="0" w:line="186" w:lineRule="exact"/>
        <w:ind w:left="120" w:right="0" w:firstLine="0"/>
      </w:pPr>
      <w:r>
        <w:rPr>
          <w:rStyle w:val="CharStyle22"/>
          <w:spacing w:val="0"/>
        </w:rPr>
        <w:t xml:space="preserve">Снижение усилия при введении, снижение травматизации тканей в точке </w:t>
      </w:r>
      <w:r>
        <w:rPr>
          <w:rStyle w:val="CharStyle23"/>
          <w:spacing w:val="0"/>
        </w:rPr>
        <w:t>пункции</w:t>
      </w:r>
      <w:r>
        <w:rPr>
          <w:rStyle w:val="CharStyle22"/>
          <w:spacing w:val="0"/>
        </w:rPr>
        <w:tab/>
      </w:r>
    </w:p>
    <w:p>
      <w:pPr>
        <w:pStyle w:val="Style21"/>
        <w:framePr w:w="584" w:h="316" w:wrap="around" w:vAnchor="text" w:hAnchor="margin" w:x="5163" w:y="307"/>
        <w:widowControl w:val="0"/>
        <w:keepNext w:val="0"/>
        <w:keepLines w:val="0"/>
        <w:shd w:val="clear" w:color="auto" w:fill="auto"/>
        <w:bidi w:val="0"/>
        <w:jc w:val="left"/>
        <w:spacing w:before="0" w:after="11" w:line="130" w:lineRule="exact"/>
        <w:ind w:left="100" w:right="0" w:firstLine="0"/>
      </w:pPr>
      <w:r>
        <w:rPr>
          <w:rStyle w:val="CharStyle22"/>
          <w:spacing w:val="0"/>
        </w:rPr>
        <w:t>наличи</w:t>
      </w:r>
    </w:p>
    <w:p>
      <w:pPr>
        <w:pStyle w:val="Style21"/>
        <w:framePr w:w="584" w:h="316" w:wrap="around" w:vAnchor="text" w:hAnchor="margin" w:x="5163" w:y="307"/>
        <w:widowControl w:val="0"/>
        <w:keepNext w:val="0"/>
        <w:keepLines w:val="0"/>
        <w:shd w:val="clear" w:color="auto" w:fill="auto"/>
        <w:bidi w:val="0"/>
        <w:jc w:val="left"/>
        <w:spacing w:before="0" w:after="0" w:line="130" w:lineRule="exact"/>
        <w:ind w:left="100" w:right="0" w:firstLine="0"/>
      </w:pPr>
      <w:r>
        <w:rPr>
          <w:rStyle w:val="CharStyle22"/>
          <w:spacing w:val="0"/>
        </w:rPr>
        <w:t>е</w:t>
      </w:r>
    </w:p>
    <w:p>
      <w:pPr>
        <w:pStyle w:val="Style21"/>
        <w:widowControl w:val="0"/>
        <w:keepNext w:val="0"/>
        <w:keepLines w:val="0"/>
        <w:shd w:val="clear" w:color="auto" w:fill="auto"/>
        <w:bidi w:val="0"/>
        <w:jc w:val="left"/>
        <w:spacing w:before="0" w:after="0" w:line="186" w:lineRule="exact"/>
        <w:ind w:left="0" w:right="160" w:firstLine="0"/>
        <w:sectPr>
          <w:type w:val="continuous"/>
          <w:pgSz w:w="11909" w:h="16838"/>
          <w:pgMar w:top="778" w:left="3716" w:right="3978" w:bottom="10028" w:header="0" w:footer="3" w:gutter="0"/>
          <w:rtlGutter w:val="0"/>
          <w:cols w:space="720"/>
          <w:noEndnote/>
          <w:docGrid w:linePitch="360"/>
        </w:sectPr>
      </w:pPr>
      <w:r>
        <w:rPr>
          <w:lang w:val="ru-RU" w:eastAsia="ru-RU" w:bidi="ru-RU"/>
          <w:w w:val="100"/>
          <w:spacing w:val="0"/>
          <w:color w:val="000000"/>
          <w:position w:val="0"/>
        </w:rPr>
        <w:t>Покрытие интродьюсера гидрофильное, должно быть на протяжении не менее сорок девять сантиметров от дистального кончика. Покрытие обтуратора гидрофильное, должно быть на протяжении не менее четырнадцать сантиметров от дистального кончика.</w:t>
      </w:r>
    </w:p>
    <w:p>
      <w:pPr>
        <w:widowControl w:val="0"/>
        <w:spacing w:line="240" w:lineRule="exact"/>
        <w:rPr>
          <w:sz w:val="19"/>
          <w:szCs w:val="19"/>
        </w:rPr>
      </w:pPr>
    </w:p>
    <w:p>
      <w:pPr>
        <w:widowControl w:val="0"/>
        <w:spacing w:line="240" w:lineRule="exact"/>
        <w:rPr>
          <w:sz w:val="19"/>
          <w:szCs w:val="19"/>
        </w:rPr>
      </w:pPr>
    </w:p>
    <w:p>
      <w:pPr>
        <w:widowControl w:val="0"/>
        <w:spacing w:before="14" w:after="1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1"/>
        <w:framePr w:w="1304" w:h="1666" w:wrap="around" w:hAnchor="margin" w:x="5868" w:y="4546"/>
        <w:tabs>
          <w:tab w:leader="underscore" w:pos="1302" w:val="left"/>
        </w:tabs>
        <w:widowControl w:val="0"/>
        <w:keepNext w:val="0"/>
        <w:keepLines w:val="0"/>
        <w:shd w:val="clear" w:color="auto" w:fill="auto"/>
        <w:bidi w:val="0"/>
        <w:jc w:val="left"/>
        <w:spacing w:before="0" w:after="0"/>
        <w:ind w:left="100" w:right="0" w:firstLine="0"/>
      </w:pPr>
      <w:r>
        <w:rPr>
          <w:rStyle w:val="CharStyle22"/>
          <w:spacing w:val="0"/>
        </w:rPr>
        <w:t xml:space="preserve">Обеспечивает свободное движение вводимых в интродьюсер инстументов без рефлюкса крови и аспирации </w:t>
      </w:r>
      <w:r>
        <w:rPr>
          <w:rStyle w:val="CharStyle23"/>
          <w:spacing w:val="0"/>
        </w:rPr>
        <w:t>воздуха</w:t>
      </w:r>
      <w:r>
        <w:rPr>
          <w:rStyle w:val="CharStyle22"/>
          <w:spacing w:val="0"/>
        </w:rPr>
        <w:tab/>
      </w:r>
    </w:p>
    <w:p>
      <w:pPr>
        <w:pStyle w:val="Style21"/>
        <w:framePr w:w="584" w:h="311" w:wrap="around" w:vAnchor="text" w:hAnchor="margin" w:x="5153" w:y="26"/>
        <w:widowControl w:val="0"/>
        <w:keepNext w:val="0"/>
        <w:keepLines w:val="0"/>
        <w:shd w:val="clear" w:color="auto" w:fill="auto"/>
        <w:bidi w:val="0"/>
        <w:jc w:val="left"/>
        <w:spacing w:before="0" w:after="11" w:line="130" w:lineRule="exact"/>
        <w:ind w:left="100" w:right="0" w:firstLine="0"/>
      </w:pPr>
      <w:r>
        <w:rPr>
          <w:rStyle w:val="CharStyle22"/>
          <w:spacing w:val="0"/>
        </w:rPr>
        <w:t>наличи</w:t>
      </w:r>
    </w:p>
    <w:p>
      <w:pPr>
        <w:pStyle w:val="Style21"/>
        <w:framePr w:w="584" w:h="311" w:wrap="around" w:vAnchor="text" w:hAnchor="margin" w:x="5153" w:y="26"/>
        <w:widowControl w:val="0"/>
        <w:keepNext w:val="0"/>
        <w:keepLines w:val="0"/>
        <w:shd w:val="clear" w:color="auto" w:fill="auto"/>
        <w:bidi w:val="0"/>
        <w:jc w:val="left"/>
        <w:spacing w:before="0" w:after="0" w:line="130" w:lineRule="exact"/>
        <w:ind w:left="100" w:right="0" w:firstLine="0"/>
      </w:pPr>
      <w:r>
        <w:rPr>
          <w:rStyle w:val="CharStyle22"/>
          <w:spacing w:val="0"/>
        </w:rPr>
        <w:t>е</w:t>
      </w:r>
    </w:p>
    <w:p>
      <w:pPr>
        <w:pStyle w:val="Style21"/>
        <w:widowControl w:val="0"/>
        <w:keepNext w:val="0"/>
        <w:keepLines w:val="0"/>
        <w:shd w:val="clear" w:color="auto" w:fill="auto"/>
        <w:bidi w:val="0"/>
        <w:jc w:val="both"/>
        <w:spacing w:before="0" w:after="0"/>
        <w:ind w:left="0" w:right="240" w:firstLine="0"/>
        <w:sectPr>
          <w:type w:val="continuous"/>
          <w:pgSz w:w="11909" w:h="16838"/>
          <w:pgMar w:top="778" w:left="3716" w:right="3873" w:bottom="10028" w:header="0" w:footer="3" w:gutter="0"/>
          <w:rtlGutter w:val="0"/>
          <w:cols w:space="720"/>
          <w:noEndnote/>
          <w:docGrid w:linePitch="360"/>
        </w:sectPr>
      </w:pPr>
      <w:r>
        <w:rPr>
          <w:lang w:val="ru-RU" w:eastAsia="ru-RU" w:bidi="ru-RU"/>
          <w:w w:val="100"/>
          <w:spacing w:val="0"/>
          <w:color w:val="000000"/>
          <w:position w:val="0"/>
        </w:rPr>
        <w:t xml:space="preserve">Необходимо наличие </w:t>
      </w:r>
      <w:r>
        <w:rPr>
          <w:lang w:val="en-US" w:eastAsia="en-US" w:bidi="en-US"/>
          <w:w w:val="100"/>
          <w:spacing w:val="0"/>
          <w:color w:val="000000"/>
          <w:position w:val="0"/>
        </w:rPr>
        <w:t>Y</w:t>
      </w:r>
      <w:r>
        <w:rPr>
          <w:lang w:val="ru-RU" w:eastAsia="ru-RU" w:bidi="ru-RU"/>
          <w:w w:val="100"/>
          <w:spacing w:val="0"/>
          <w:color w:val="000000"/>
          <w:position w:val="0"/>
        </w:rPr>
        <w:t>-адаптера с механическим клапаном и двойным замком</w:t>
      </w:r>
    </w:p>
    <w:p>
      <w:pPr>
        <w:pStyle w:val="Style21"/>
        <w:framePr w:w="1392" w:h="890" w:wrap="none" w:vAnchor="text" w:hAnchor="margin" w:x="8710" w:y="3"/>
        <w:widowControl w:val="0"/>
        <w:keepNext w:val="0"/>
        <w:keepLines w:val="0"/>
        <w:shd w:val="clear" w:color="auto" w:fill="auto"/>
        <w:bidi w:val="0"/>
        <w:jc w:val="left"/>
        <w:spacing w:before="0" w:after="0"/>
        <w:ind w:left="100" w:right="100" w:firstLine="0"/>
      </w:pPr>
      <w:r>
        <w:rPr>
          <w:rStyle w:val="CharStyle22"/>
          <w:spacing w:val="0"/>
        </w:rPr>
        <w:t xml:space="preserve">Для удобства и безопасного введения интродьюсера в </w:t>
      </w:r>
      <w:r>
        <w:rPr>
          <w:rStyle w:val="CharStyle23"/>
          <w:spacing w:val="0"/>
        </w:rPr>
        <w:t>сосудистое русло</w:t>
      </w:r>
    </w:p>
    <w:p>
      <w:pPr>
        <w:pStyle w:val="Style21"/>
        <w:framePr w:w="973" w:h="2580" w:wrap="none" w:vAnchor="text" w:hAnchor="margin" w:x="1739" w:y="237"/>
        <w:widowControl w:val="0"/>
        <w:keepNext w:val="0"/>
        <w:keepLines w:val="0"/>
        <w:shd w:val="clear" w:color="auto" w:fill="auto"/>
        <w:bidi w:val="0"/>
        <w:jc w:val="left"/>
        <w:spacing w:before="0" w:after="0"/>
        <w:ind w:left="100" w:right="140" w:firstLine="0"/>
      </w:pPr>
      <w:r>
        <w:rPr>
          <w:rStyle w:val="CharStyle22"/>
          <w:spacing w:val="0"/>
        </w:rPr>
        <w:t>Интродью сер для ввода медицинск их</w:t>
      </w:r>
    </w:p>
    <w:p>
      <w:pPr>
        <w:pStyle w:val="Style21"/>
        <w:framePr w:w="973" w:h="2580" w:wrap="none" w:vAnchor="text" w:hAnchor="margin" w:x="1739" w:y="237"/>
        <w:widowControl w:val="0"/>
        <w:keepNext w:val="0"/>
        <w:keepLines w:val="0"/>
        <w:shd w:val="clear" w:color="auto" w:fill="auto"/>
        <w:bidi w:val="0"/>
        <w:jc w:val="left"/>
        <w:spacing w:before="0" w:after="0"/>
        <w:ind w:left="100" w:right="140" w:firstLine="0"/>
      </w:pPr>
      <w:r>
        <w:rPr>
          <w:rStyle w:val="CharStyle22"/>
          <w:spacing w:val="0"/>
        </w:rPr>
        <w:t xml:space="preserve">инструмен тов при сердечно- сосудисты </w:t>
      </w:r>
      <w:r>
        <w:rPr>
          <w:rStyle w:val="CharStyle73"/>
          <w:spacing w:val="0"/>
        </w:rPr>
        <w:t>х</w:t>
      </w:r>
    </w:p>
    <w:p>
      <w:pPr>
        <w:pStyle w:val="Style21"/>
        <w:framePr w:w="973" w:h="2580" w:wrap="none" w:vAnchor="text" w:hAnchor="margin" w:x="1739" w:y="237"/>
        <w:widowControl w:val="0"/>
        <w:keepNext w:val="0"/>
        <w:keepLines w:val="0"/>
        <w:shd w:val="clear" w:color="auto" w:fill="auto"/>
        <w:bidi w:val="0"/>
        <w:jc w:val="left"/>
        <w:spacing w:before="0" w:after="0"/>
        <w:ind w:left="100" w:right="0" w:firstLine="0"/>
      </w:pPr>
      <w:r>
        <w:rPr>
          <w:rStyle w:val="CharStyle22"/>
          <w:spacing w:val="0"/>
        </w:rPr>
        <w:t>заболевани</w:t>
      </w:r>
    </w:p>
    <w:p>
      <w:pPr>
        <w:pStyle w:val="Style21"/>
        <w:framePr w:w="973" w:h="2580" w:wrap="none" w:vAnchor="text" w:hAnchor="margin" w:x="1739" w:y="237"/>
        <w:widowControl w:val="0"/>
        <w:keepNext w:val="0"/>
        <w:keepLines w:val="0"/>
        <w:shd w:val="clear" w:color="auto" w:fill="auto"/>
        <w:bidi w:val="0"/>
        <w:jc w:val="left"/>
        <w:spacing w:before="0" w:after="0"/>
        <w:ind w:left="100" w:right="0" w:firstLine="0"/>
      </w:pPr>
      <w:r>
        <w:rPr>
          <w:rStyle w:val="CharStyle22"/>
          <w:spacing w:val="0"/>
        </w:rPr>
        <w:t>ях,</w:t>
      </w:r>
    </w:p>
    <w:p>
      <w:pPr>
        <w:pStyle w:val="Style21"/>
        <w:framePr w:w="973" w:h="2580" w:wrap="none" w:vAnchor="text" w:hAnchor="margin" w:x="1739" w:y="237"/>
        <w:widowControl w:val="0"/>
        <w:keepNext w:val="0"/>
        <w:keepLines w:val="0"/>
        <w:shd w:val="clear" w:color="auto" w:fill="auto"/>
        <w:bidi w:val="0"/>
        <w:jc w:val="left"/>
        <w:spacing w:before="0" w:after="0"/>
        <w:ind w:left="100" w:right="0" w:firstLine="0"/>
      </w:pPr>
      <w:r>
        <w:rPr>
          <w:rStyle w:val="CharStyle22"/>
          <w:spacing w:val="0"/>
        </w:rPr>
        <w:t>неуправляе</w:t>
      </w:r>
    </w:p>
    <w:p>
      <w:pPr>
        <w:pStyle w:val="Style21"/>
        <w:framePr w:w="973" w:h="2580" w:wrap="none" w:vAnchor="text" w:hAnchor="margin" w:x="1739" w:y="237"/>
        <w:widowControl w:val="0"/>
        <w:keepNext w:val="0"/>
        <w:keepLines w:val="0"/>
        <w:shd w:val="clear" w:color="auto" w:fill="auto"/>
        <w:bidi w:val="0"/>
        <w:jc w:val="left"/>
        <w:spacing w:before="0" w:after="0"/>
        <w:ind w:left="100" w:right="0" w:firstLine="0"/>
      </w:pPr>
      <w:r>
        <w:rPr>
          <w:rStyle w:val="CharStyle22"/>
          <w:spacing w:val="0"/>
        </w:rPr>
        <w:t>мый</w:t>
      </w:r>
    </w:p>
    <w:p>
      <w:pPr>
        <w:pStyle w:val="Style21"/>
        <w:framePr w:w="601" w:h="141" w:wrap="none" w:vAnchor="text" w:hAnchor="margin" w:x="7995" w:y="373"/>
        <w:widowControl w:val="0"/>
        <w:keepNext w:val="0"/>
        <w:keepLines w:val="0"/>
        <w:shd w:val="clear" w:color="auto" w:fill="auto"/>
        <w:bidi w:val="0"/>
        <w:jc w:val="left"/>
        <w:spacing w:before="0" w:after="0" w:line="130" w:lineRule="exact"/>
        <w:ind w:left="100" w:right="0" w:firstLine="0"/>
      </w:pPr>
      <w:r>
        <w:rPr>
          <w:rStyle w:val="CharStyle40"/>
          <w:spacing w:val="30"/>
        </w:rPr>
        <w:t>6,7,8</w:t>
      </w:r>
    </w:p>
    <w:p>
      <w:pPr>
        <w:pStyle w:val="Style21"/>
        <w:framePr w:w="343" w:h="131" w:wrap="none" w:vAnchor="text" w:hAnchor="margin" w:x="7141" w:y="378"/>
        <w:widowControl w:val="0"/>
        <w:keepNext w:val="0"/>
        <w:keepLines w:val="0"/>
        <w:shd w:val="clear" w:color="auto" w:fill="auto"/>
        <w:bidi w:val="0"/>
        <w:jc w:val="left"/>
        <w:spacing w:before="0" w:after="0" w:line="130" w:lineRule="exact"/>
        <w:ind w:left="100" w:right="0" w:firstLine="0"/>
      </w:pPr>
      <w:r>
        <w:rPr>
          <w:rStyle w:val="CharStyle22"/>
          <w:lang w:val="en-US" w:eastAsia="en-US" w:bidi="en-US"/>
          <w:spacing w:val="0"/>
        </w:rPr>
        <w:t>Fr</w:t>
      </w:r>
    </w:p>
    <w:p>
      <w:pPr>
        <w:pStyle w:val="Style21"/>
        <w:framePr w:w="605" w:h="1111" w:wrap="none" w:vAnchor="text" w:hAnchor="margin" w:x="7990" w:y="910"/>
        <w:widowControl w:val="0"/>
        <w:keepNext w:val="0"/>
        <w:keepLines w:val="0"/>
        <w:shd w:val="clear" w:color="auto" w:fill="auto"/>
        <w:bidi w:val="0"/>
        <w:jc w:val="left"/>
        <w:spacing w:before="0" w:after="0"/>
        <w:ind w:left="120" w:right="100" w:firstLine="0"/>
      </w:pPr>
      <w:r>
        <w:rPr>
          <w:rStyle w:val="CharStyle22"/>
          <w:spacing w:val="0"/>
        </w:rPr>
        <w:t>от не менее 100 и до не более 103</w:t>
      </w:r>
    </w:p>
    <w:p>
      <w:pPr>
        <w:pStyle w:val="Style21"/>
        <w:framePr w:w="1387" w:h="921" w:wrap="none" w:vAnchor="text" w:hAnchor="margin" w:x="8710" w:y="1005"/>
        <w:widowControl w:val="0"/>
        <w:keepNext w:val="0"/>
        <w:keepLines w:val="0"/>
        <w:shd w:val="clear" w:color="auto" w:fill="auto"/>
        <w:bidi w:val="0"/>
        <w:jc w:val="left"/>
        <w:spacing w:before="0" w:after="0"/>
        <w:ind w:left="100" w:right="100" w:firstLine="0"/>
      </w:pPr>
      <w:r>
        <w:rPr>
          <w:rStyle w:val="CharStyle22"/>
          <w:spacing w:val="0"/>
        </w:rPr>
        <w:t>Для удобства и безопасного введения интродьюсера в сосудистое русло</w:t>
      </w:r>
    </w:p>
    <w:p>
      <w:pPr>
        <w:pStyle w:val="Style21"/>
        <w:framePr w:w="639" w:h="880" w:wrap="none" w:vAnchor="text" w:hAnchor="margin" w:x="485" w:y="1098"/>
        <w:widowControl w:val="0"/>
        <w:keepNext w:val="0"/>
        <w:keepLines w:val="0"/>
        <w:shd w:val="clear" w:color="auto" w:fill="auto"/>
        <w:bidi w:val="0"/>
        <w:jc w:val="left"/>
        <w:spacing w:before="0" w:after="0" w:line="130" w:lineRule="exact"/>
        <w:ind w:left="100" w:right="0" w:firstLine="0"/>
      </w:pPr>
      <w:r>
        <w:rPr>
          <w:rStyle w:val="CharStyle22"/>
          <w:spacing w:val="0"/>
        </w:rPr>
        <w:t>32.50.</w:t>
      </w:r>
    </w:p>
    <w:p>
      <w:pPr>
        <w:pStyle w:val="Style21"/>
        <w:framePr w:w="639" w:h="880" w:wrap="none" w:vAnchor="text" w:hAnchor="margin" w:x="485" w:y="1098"/>
        <w:widowControl w:val="0"/>
        <w:keepNext w:val="0"/>
        <w:keepLines w:val="0"/>
        <w:shd w:val="clear" w:color="auto" w:fill="auto"/>
        <w:bidi w:val="0"/>
        <w:jc w:val="left"/>
        <w:spacing w:before="0" w:after="160" w:line="130" w:lineRule="exact"/>
        <w:ind w:left="100" w:right="0" w:firstLine="0"/>
      </w:pPr>
      <w:r>
        <w:rPr>
          <w:rStyle w:val="CharStyle22"/>
          <w:spacing w:val="0"/>
        </w:rPr>
        <w:t>13.190</w:t>
      </w:r>
    </w:p>
    <w:p>
      <w:pPr>
        <w:pStyle w:val="Style21"/>
        <w:framePr w:w="639" w:h="880" w:wrap="none" w:vAnchor="text" w:hAnchor="margin" w:x="485" w:y="1098"/>
        <w:widowControl w:val="0"/>
        <w:keepNext w:val="0"/>
        <w:keepLines w:val="0"/>
        <w:shd w:val="clear" w:color="auto" w:fill="auto"/>
        <w:bidi w:val="0"/>
        <w:jc w:val="left"/>
        <w:spacing w:before="0" w:after="0" w:line="130" w:lineRule="exact"/>
        <w:ind w:left="100" w:right="0" w:firstLine="0"/>
      </w:pPr>
      <w:r>
        <w:rPr>
          <w:rStyle w:val="CharStyle22"/>
          <w:spacing w:val="0"/>
        </w:rPr>
        <w:t>00007</w:t>
      </w:r>
    </w:p>
    <w:p>
      <w:pPr>
        <w:pStyle w:val="Style21"/>
        <w:framePr w:w="639" w:h="880" w:wrap="none" w:vAnchor="text" w:hAnchor="margin" w:x="485" w:y="1098"/>
        <w:widowControl w:val="0"/>
        <w:keepNext w:val="0"/>
        <w:keepLines w:val="0"/>
        <w:shd w:val="clear" w:color="auto" w:fill="auto"/>
        <w:bidi w:val="0"/>
        <w:jc w:val="left"/>
        <w:spacing w:before="0" w:after="0" w:line="130" w:lineRule="exact"/>
        <w:ind w:left="100" w:right="0" w:firstLine="0"/>
      </w:pPr>
      <w:r>
        <w:rPr>
          <w:rStyle w:val="CharStyle22"/>
          <w:spacing w:val="0"/>
        </w:rPr>
        <w:t>203</w:t>
      </w:r>
    </w:p>
    <w:p>
      <w:pPr>
        <w:pStyle w:val="Style21"/>
        <w:framePr w:w="839" w:h="349" w:wrap="none" w:vAnchor="text" w:hAnchor="margin" w:x="7137" w:y="1323"/>
        <w:widowControl w:val="0"/>
        <w:keepNext w:val="0"/>
        <w:keepLines w:val="0"/>
        <w:shd w:val="clear" w:color="auto" w:fill="auto"/>
        <w:bidi w:val="0"/>
        <w:jc w:val="left"/>
        <w:spacing w:before="0" w:after="44" w:line="130" w:lineRule="exact"/>
        <w:ind w:left="100" w:right="0" w:firstLine="0"/>
      </w:pPr>
      <w:r>
        <w:rPr>
          <w:rStyle w:val="CharStyle22"/>
          <w:spacing w:val="0"/>
        </w:rPr>
        <w:t>сантимет</w:t>
      </w:r>
    </w:p>
    <w:p>
      <w:pPr>
        <w:pStyle w:val="Style21"/>
        <w:framePr w:w="839" w:h="349" w:wrap="none" w:vAnchor="text" w:hAnchor="margin" w:x="7137" w:y="1323"/>
        <w:widowControl w:val="0"/>
        <w:keepNext w:val="0"/>
        <w:keepLines w:val="0"/>
        <w:shd w:val="clear" w:color="auto" w:fill="auto"/>
        <w:bidi w:val="0"/>
        <w:jc w:val="left"/>
        <w:spacing w:before="0" w:after="0" w:line="130" w:lineRule="exact"/>
        <w:ind w:left="100" w:right="0" w:firstLine="0"/>
      </w:pPr>
      <w:r>
        <w:rPr>
          <w:rStyle w:val="CharStyle22"/>
          <w:spacing w:val="0"/>
        </w:rPr>
        <w:t>Р</w:t>
      </w:r>
    </w:p>
    <w:p>
      <w:pPr>
        <w:pStyle w:val="Style21"/>
        <w:framePr w:w="505" w:h="338" w:wrap="none" w:vAnchor="text" w:hAnchor="margin" w:x="1191" w:y="1379"/>
        <w:widowControl w:val="0"/>
        <w:keepNext w:val="0"/>
        <w:keepLines w:val="0"/>
        <w:shd w:val="clear" w:color="auto" w:fill="auto"/>
        <w:bidi w:val="0"/>
        <w:jc w:val="left"/>
        <w:spacing w:before="0" w:after="0" w:line="130" w:lineRule="exact"/>
        <w:ind w:left="100" w:right="0" w:firstLine="0"/>
      </w:pPr>
      <w:r>
        <w:rPr>
          <w:rStyle w:val="CharStyle22"/>
          <w:spacing w:val="0"/>
        </w:rPr>
        <w:t>1920</w:t>
      </w:r>
    </w:p>
    <w:p>
      <w:pPr>
        <w:pStyle w:val="Style10"/>
        <w:framePr w:w="505" w:h="338" w:wrap="none" w:vAnchor="text" w:hAnchor="margin" w:x="1191" w:y="1379"/>
        <w:widowControl w:val="0"/>
        <w:keepNext w:val="0"/>
        <w:keepLines w:val="0"/>
        <w:shd w:val="clear" w:color="auto" w:fill="auto"/>
        <w:bidi w:val="0"/>
        <w:jc w:val="left"/>
        <w:spacing w:before="0" w:after="0" w:line="190" w:lineRule="exact"/>
        <w:ind w:left="100" w:right="0" w:firstLine="0"/>
      </w:pPr>
      <w:r>
        <w:rPr>
          <w:rStyle w:val="CharStyle74"/>
          <w:spacing w:val="0"/>
        </w:rPr>
        <w:t>10</w:t>
      </w:r>
    </w:p>
    <w:p>
      <w:pPr>
        <w:pStyle w:val="Style10"/>
        <w:framePr w:w="343" w:h="190" w:wrap="none" w:vAnchor="text" w:hAnchor="margin" w:x="89" w:y="1451"/>
        <w:widowControl w:val="0"/>
        <w:keepNext w:val="0"/>
        <w:keepLines w:val="0"/>
        <w:shd w:val="clear" w:color="auto" w:fill="auto"/>
        <w:bidi w:val="0"/>
        <w:jc w:val="left"/>
        <w:spacing w:before="0" w:after="0" w:line="190" w:lineRule="exact"/>
        <w:ind w:left="100" w:right="0" w:firstLine="0"/>
      </w:pPr>
      <w:r>
        <w:rPr>
          <w:rStyle w:val="CharStyle74"/>
          <w:spacing w:val="0"/>
        </w:rPr>
        <w:t>13</w:t>
      </w:r>
    </w:p>
    <w:p>
      <w:pPr>
        <w:pStyle w:val="Style21"/>
        <w:framePr w:w="1411" w:h="732" w:wrap="none" w:vAnchor="text" w:hAnchor="margin" w:x="8701" w:y="2030"/>
        <w:tabs>
          <w:tab w:leader="underscore" w:pos="1306" w:val="left"/>
        </w:tabs>
        <w:widowControl w:val="0"/>
        <w:keepNext w:val="0"/>
        <w:keepLines w:val="0"/>
        <w:shd w:val="clear" w:color="auto" w:fill="auto"/>
        <w:bidi w:val="0"/>
        <w:jc w:val="left"/>
        <w:spacing w:before="0" w:after="0"/>
        <w:ind w:left="100" w:right="100" w:firstLine="0"/>
      </w:pPr>
      <w:r>
        <w:rPr>
          <w:rStyle w:val="CharStyle22"/>
          <w:spacing w:val="0"/>
        </w:rPr>
        <w:t xml:space="preserve">Необходимо для обеспечения доступа к </w:t>
      </w:r>
      <w:r>
        <w:rPr>
          <w:rStyle w:val="CharStyle23"/>
          <w:spacing w:val="0"/>
        </w:rPr>
        <w:t>сосудам</w:t>
      </w:r>
      <w:r>
        <w:rPr>
          <w:rStyle w:val="CharStyle22"/>
          <w:spacing w:val="0"/>
        </w:rPr>
        <w:tab/>
      </w:r>
    </w:p>
    <w:p>
      <w:pPr>
        <w:pStyle w:val="Style21"/>
        <w:framePr w:w="677" w:h="137" w:wrap="none" w:vAnchor="text" w:hAnchor="margin" w:x="7995" w:y="2348"/>
        <w:widowControl w:val="0"/>
        <w:keepNext w:val="0"/>
        <w:keepLines w:val="0"/>
        <w:shd w:val="clear" w:color="auto" w:fill="auto"/>
        <w:bidi w:val="0"/>
        <w:jc w:val="left"/>
        <w:spacing w:before="0" w:after="0" w:line="130" w:lineRule="exact"/>
        <w:ind w:left="100" w:right="0" w:firstLine="0"/>
      </w:pPr>
      <w:r>
        <w:rPr>
          <w:rStyle w:val="CharStyle22"/>
          <w:spacing w:val="0"/>
        </w:rPr>
        <w:t>прямая</w:t>
      </w:r>
    </w:p>
    <w:p>
      <w:pPr>
        <w:pStyle w:val="Style21"/>
        <w:framePr w:w="4344" w:h="356" w:wrap="none" w:vAnchor="text" w:hAnchor="margin" w:x="2745" w:y="246"/>
        <w:widowControl w:val="0"/>
        <w:keepNext w:val="0"/>
        <w:keepLines w:val="0"/>
        <w:shd w:val="clear" w:color="auto" w:fill="auto"/>
        <w:bidi w:val="0"/>
        <w:jc w:val="both"/>
        <w:spacing w:before="0" w:after="0" w:line="176" w:lineRule="exact"/>
        <w:ind w:left="100" w:right="100" w:firstLine="0"/>
      </w:pPr>
      <w:r>
        <w:rPr>
          <w:rStyle w:val="CharStyle22"/>
          <w:spacing w:val="0"/>
        </w:rPr>
        <w:t>Диаметр расширителя (устанавливается Заказчиком в заявке на отгрузку товара)</w:t>
      </w:r>
    </w:p>
    <w:p>
      <w:pPr>
        <w:pStyle w:val="Style21"/>
        <w:framePr w:w="2265" w:h="153" w:wrap="none" w:vAnchor="text" w:hAnchor="margin" w:x="2736" w:y="2328"/>
        <w:widowControl w:val="0"/>
        <w:keepNext w:val="0"/>
        <w:keepLines w:val="0"/>
        <w:shd w:val="clear" w:color="auto" w:fill="auto"/>
        <w:bidi w:val="0"/>
        <w:jc w:val="left"/>
        <w:spacing w:before="0" w:after="0" w:line="130" w:lineRule="exact"/>
        <w:ind w:left="100" w:right="0" w:firstLine="0"/>
      </w:pPr>
      <w:r>
        <w:rPr>
          <w:rStyle w:val="CharStyle22"/>
          <w:spacing w:val="0"/>
        </w:rPr>
        <w:t>Форма кончика интродьюсера</w:t>
      </w:r>
    </w:p>
    <w:p>
      <w:pPr>
        <w:pStyle w:val="Style21"/>
        <w:framePr w:w="1554" w:h="148" w:wrap="none" w:vAnchor="text" w:hAnchor="margin" w:x="2740" w:y="1393"/>
        <w:widowControl w:val="0"/>
        <w:keepNext w:val="0"/>
        <w:keepLines w:val="0"/>
        <w:shd w:val="clear" w:color="auto" w:fill="auto"/>
        <w:bidi w:val="0"/>
        <w:jc w:val="left"/>
        <w:spacing w:before="0" w:after="0" w:line="130" w:lineRule="exact"/>
        <w:ind w:left="100" w:right="0" w:firstLine="0"/>
      </w:pPr>
      <w:r>
        <w:rPr>
          <w:rStyle w:val="CharStyle22"/>
          <w:spacing w:val="0"/>
        </w:rPr>
        <w:t>Длина расширителя</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12" w:lineRule="exact"/>
      </w:pPr>
    </w:p>
    <w:p>
      <w:pPr>
        <w:widowControl w:val="0"/>
        <w:rPr>
          <w:sz w:val="2"/>
          <w:szCs w:val="2"/>
        </w:rPr>
        <w:sectPr>
          <w:type w:val="continuous"/>
          <w:pgSz w:w="11909" w:h="16838"/>
          <w:pgMar w:top="210" w:left="869" w:right="869" w:bottom="210" w:header="0" w:footer="3" w:gutter="0"/>
          <w:rtlGutter w:val="0"/>
          <w:cols w:space="720"/>
          <w:noEndnote/>
          <w:docGrid w:linePitch="360"/>
        </w:sectPr>
      </w:pPr>
    </w:p>
    <w:p>
      <w:pPr>
        <w:pStyle w:val="Style21"/>
        <w:framePr w:w="1416" w:h="1438" w:wrap="none" w:vAnchor="text" w:hAnchor="margin" w:x="8696" w:y="3"/>
        <w:widowControl w:val="0"/>
        <w:keepNext w:val="0"/>
        <w:keepLines w:val="0"/>
        <w:shd w:val="clear" w:color="auto" w:fill="auto"/>
        <w:bidi w:val="0"/>
        <w:jc w:val="left"/>
        <w:spacing w:before="0" w:after="0"/>
        <w:ind w:left="100" w:right="0" w:firstLine="0"/>
      </w:pPr>
      <w:r>
        <w:rPr>
          <w:rStyle w:val="CharStyle22"/>
          <w:spacing w:val="0"/>
        </w:rPr>
        <w:t>Для</w:t>
      </w:r>
    </w:p>
    <w:p>
      <w:pPr>
        <w:pStyle w:val="Style21"/>
        <w:framePr w:w="1416" w:h="1438" w:wrap="none" w:vAnchor="text" w:hAnchor="margin" w:x="8696" w:y="3"/>
        <w:widowControl w:val="0"/>
        <w:keepNext w:val="0"/>
        <w:keepLines w:val="0"/>
        <w:shd w:val="clear" w:color="auto" w:fill="auto"/>
        <w:bidi w:val="0"/>
        <w:jc w:val="left"/>
        <w:spacing w:before="0" w:after="0"/>
        <w:ind w:left="100" w:right="100" w:firstLine="0"/>
      </w:pPr>
      <w:r>
        <w:rPr>
          <w:rStyle w:val="CharStyle22"/>
          <w:spacing w:val="0"/>
        </w:rPr>
        <w:t>рентгеноскопиче с ко го</w:t>
      </w:r>
    </w:p>
    <w:p>
      <w:pPr>
        <w:pStyle w:val="Style21"/>
        <w:framePr w:w="1416" w:h="1438" w:wrap="none" w:vAnchor="text" w:hAnchor="margin" w:x="8696" w:y="3"/>
        <w:widowControl w:val="0"/>
        <w:keepNext w:val="0"/>
        <w:keepLines w:val="0"/>
        <w:shd w:val="clear" w:color="auto" w:fill="auto"/>
        <w:bidi w:val="0"/>
        <w:jc w:val="left"/>
        <w:spacing w:before="0" w:after="0"/>
        <w:ind w:left="100" w:right="100" w:firstLine="0"/>
      </w:pPr>
      <w:r>
        <w:rPr>
          <w:rStyle w:val="CharStyle22"/>
          <w:spacing w:val="0"/>
        </w:rPr>
        <w:t xml:space="preserve">позиционировани я и контроля положения инструмента в </w:t>
      </w:r>
      <w:r>
        <w:rPr>
          <w:rStyle w:val="CharStyle23"/>
          <w:spacing w:val="0"/>
        </w:rPr>
        <w:t>сосудистом русле</w:t>
      </w:r>
    </w:p>
    <w:p>
      <w:pPr>
        <w:pStyle w:val="Style21"/>
        <w:framePr w:w="686" w:h="311" w:wrap="none" w:vAnchor="text" w:hAnchor="margin" w:x="7985" w:y="560"/>
        <w:widowControl w:val="0"/>
        <w:keepNext w:val="0"/>
        <w:keepLines w:val="0"/>
        <w:shd w:val="clear" w:color="auto" w:fill="auto"/>
        <w:bidi w:val="0"/>
        <w:jc w:val="left"/>
        <w:spacing w:before="0" w:after="6" w:line="130" w:lineRule="exact"/>
        <w:ind w:left="100" w:right="0" w:firstLine="0"/>
      </w:pPr>
      <w:r>
        <w:rPr>
          <w:rStyle w:val="CharStyle22"/>
          <w:spacing w:val="0"/>
        </w:rPr>
        <w:t>наличи</w:t>
      </w:r>
    </w:p>
    <w:p>
      <w:pPr>
        <w:pStyle w:val="Style21"/>
        <w:framePr w:w="686" w:h="311" w:wrap="none" w:vAnchor="text" w:hAnchor="margin" w:x="7985" w:y="560"/>
        <w:widowControl w:val="0"/>
        <w:keepNext w:val="0"/>
        <w:keepLines w:val="0"/>
        <w:shd w:val="clear" w:color="auto" w:fill="auto"/>
        <w:bidi w:val="0"/>
        <w:jc w:val="left"/>
        <w:spacing w:before="0" w:after="0" w:line="130" w:lineRule="exact"/>
        <w:ind w:left="100" w:right="0" w:firstLine="0"/>
      </w:pPr>
      <w:r>
        <w:rPr>
          <w:rStyle w:val="CharStyle22"/>
          <w:spacing w:val="0"/>
        </w:rPr>
        <w:t>е</w:t>
      </w:r>
    </w:p>
    <w:p>
      <w:pPr>
        <w:pStyle w:val="Style21"/>
        <w:framePr w:w="3876" w:h="153" w:wrap="none" w:vAnchor="text" w:hAnchor="margin" w:x="2731" w:y="635"/>
        <w:widowControl w:val="0"/>
        <w:keepNext w:val="0"/>
        <w:keepLines w:val="0"/>
        <w:shd w:val="clear" w:color="auto" w:fill="auto"/>
        <w:bidi w:val="0"/>
        <w:jc w:val="left"/>
        <w:spacing w:before="0" w:after="0" w:line="130" w:lineRule="exact"/>
        <w:ind w:left="100" w:right="0" w:firstLine="0"/>
      </w:pPr>
      <w:r>
        <w:rPr>
          <w:rStyle w:val="CharStyle22"/>
          <w:spacing w:val="0"/>
        </w:rPr>
        <w:t>Дистальный кончик с рентгеноконтрастным кольцом</w:t>
      </w:r>
    </w:p>
    <w:p>
      <w:pPr>
        <w:widowControl w:val="0"/>
        <w:spacing w:line="360" w:lineRule="exact"/>
      </w:pPr>
    </w:p>
    <w:p>
      <w:pPr>
        <w:widowControl w:val="0"/>
        <w:spacing w:line="360" w:lineRule="exact"/>
      </w:pPr>
    </w:p>
    <w:p>
      <w:pPr>
        <w:widowControl w:val="0"/>
        <w:spacing w:line="698" w:lineRule="exact"/>
      </w:pPr>
    </w:p>
    <w:p>
      <w:pPr>
        <w:widowControl w:val="0"/>
        <w:rPr>
          <w:sz w:val="2"/>
          <w:szCs w:val="2"/>
        </w:rPr>
        <w:sectPr>
          <w:type w:val="continuous"/>
          <w:pgSz w:w="11909" w:h="16838"/>
          <w:pgMar w:top="210" w:left="869" w:right="869" w:bottom="210" w:header="0" w:footer="3" w:gutter="0"/>
          <w:rtlGutter w:val="0"/>
          <w:cols w:space="720"/>
          <w:noEndnote/>
          <w:docGrid w:linePitch="360"/>
        </w:sectPr>
      </w:pPr>
    </w:p>
    <w:p>
      <w:pPr>
        <w:pStyle w:val="Style21"/>
        <w:framePr w:w="3914" w:h="358" w:wrap="none" w:vAnchor="text" w:hAnchor="margin" w:x="2717" w:y="1719"/>
        <w:widowControl w:val="0"/>
        <w:keepNext w:val="0"/>
        <w:keepLines w:val="0"/>
        <w:shd w:val="clear" w:color="auto" w:fill="auto"/>
        <w:bidi w:val="0"/>
        <w:jc w:val="both"/>
        <w:spacing w:before="0" w:after="0" w:line="176" w:lineRule="exact"/>
        <w:ind w:left="100" w:right="100" w:firstLine="0"/>
      </w:pPr>
      <w:r>
        <w:rPr>
          <w:rStyle w:val="CharStyle22"/>
          <w:spacing w:val="0"/>
        </w:rPr>
        <w:t xml:space="preserve">Диаметр интродьюсера (устанавливается Заказчиком </w:t>
      </w:r>
      <w:r>
        <w:rPr>
          <w:rStyle w:val="CharStyle22"/>
          <w:lang w:val="en-US" w:eastAsia="en-US" w:bidi="en-US"/>
          <w:spacing w:val="0"/>
        </w:rPr>
        <w:t xml:space="preserve">i </w:t>
      </w:r>
      <w:r>
        <w:rPr>
          <w:rStyle w:val="CharStyle22"/>
          <w:spacing w:val="0"/>
        </w:rPr>
        <w:t>заявке на отгрузку товара)</w:t>
      </w:r>
    </w:p>
    <w:p>
      <w:pPr>
        <w:pStyle w:val="Style21"/>
        <w:framePr w:w="338" w:h="136" w:wrap="none" w:vAnchor="text" w:hAnchor="margin" w:x="7122" w:y="1851"/>
        <w:widowControl w:val="0"/>
        <w:keepNext w:val="0"/>
        <w:keepLines w:val="0"/>
        <w:shd w:val="clear" w:color="auto" w:fill="auto"/>
        <w:bidi w:val="0"/>
        <w:jc w:val="left"/>
        <w:spacing w:before="0" w:after="0" w:line="130" w:lineRule="exact"/>
        <w:ind w:left="100" w:right="0" w:firstLine="0"/>
      </w:pPr>
      <w:r>
        <w:rPr>
          <w:rStyle w:val="CharStyle22"/>
          <w:lang w:val="en-US" w:eastAsia="en-US" w:bidi="en-US"/>
          <w:spacing w:val="0"/>
        </w:rPr>
        <w:t>Fr</w:t>
      </w:r>
    </w:p>
    <w:p>
      <w:pPr>
        <w:pStyle w:val="Style21"/>
        <w:framePr w:w="596" w:h="141" w:wrap="none" w:vAnchor="text" w:hAnchor="margin" w:x="7976" w:y="1851"/>
        <w:widowControl w:val="0"/>
        <w:keepNext w:val="0"/>
        <w:keepLines w:val="0"/>
        <w:shd w:val="clear" w:color="auto" w:fill="auto"/>
        <w:bidi w:val="0"/>
        <w:jc w:val="left"/>
        <w:spacing w:before="0" w:after="0" w:line="130" w:lineRule="exact"/>
        <w:ind w:left="100" w:right="0" w:firstLine="0"/>
      </w:pPr>
      <w:r>
        <w:rPr>
          <w:rStyle w:val="CharStyle22"/>
          <w:spacing w:val="0"/>
        </w:rPr>
        <w:t>6, 7,8</w:t>
      </w:r>
    </w:p>
    <w:p>
      <w:pPr>
        <w:pStyle w:val="Style21"/>
        <w:framePr w:w="1425" w:h="3841" w:wrap="none" w:vAnchor="text" w:hAnchor="margin" w:x="8682" w:y="3"/>
        <w:widowControl w:val="0"/>
        <w:keepNext w:val="0"/>
        <w:keepLines w:val="0"/>
        <w:shd w:val="clear" w:color="auto" w:fill="auto"/>
        <w:bidi w:val="0"/>
        <w:jc w:val="left"/>
        <w:spacing w:before="0" w:after="0"/>
        <w:ind w:left="120" w:right="100" w:firstLine="0"/>
      </w:pPr>
      <w:r>
        <w:rPr>
          <w:rStyle w:val="CharStyle22"/>
          <w:spacing w:val="0"/>
        </w:rPr>
        <w:t>Обеспечивает возможность выбора необходимого интродьюсера в зависимости от локализации целевого сосуда с учетом</w:t>
      </w:r>
    </w:p>
    <w:p>
      <w:pPr>
        <w:pStyle w:val="Style21"/>
        <w:framePr w:w="1425" w:h="3841" w:wrap="none" w:vAnchor="text" w:hAnchor="margin" w:x="8682" w:y="3"/>
        <w:widowControl w:val="0"/>
        <w:keepNext w:val="0"/>
        <w:keepLines w:val="0"/>
        <w:shd w:val="clear" w:color="auto" w:fill="auto"/>
        <w:bidi w:val="0"/>
        <w:jc w:val="left"/>
        <w:spacing w:before="0" w:after="0"/>
        <w:ind w:left="120" w:right="100" w:firstLine="0"/>
      </w:pPr>
      <w:r>
        <w:rPr>
          <w:rStyle w:val="CharStyle22"/>
          <w:spacing w:val="0"/>
        </w:rPr>
        <w:t xml:space="preserve">использования различных техник сосудистого доступа, для возможности совместного использования с имеющимися в наличии у Заказчика </w:t>
      </w:r>
      <w:r>
        <w:rPr>
          <w:rStyle w:val="CharStyle23"/>
          <w:spacing w:val="0"/>
        </w:rPr>
        <w:t>инструментами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81" w:lineRule="exact"/>
      </w:pPr>
    </w:p>
    <w:p>
      <w:pPr>
        <w:widowControl w:val="0"/>
        <w:rPr>
          <w:sz w:val="2"/>
          <w:szCs w:val="2"/>
        </w:rPr>
        <w:sectPr>
          <w:type w:val="continuous"/>
          <w:pgSz w:w="11909" w:h="16838"/>
          <w:pgMar w:top="210" w:left="869" w:right="869" w:bottom="210" w:header="0" w:footer="3" w:gutter="0"/>
          <w:rtlGutter w:val="0"/>
          <w:cols w:space="720"/>
          <w:noEndnote/>
          <w:docGrid w:linePitch="360"/>
        </w:sectPr>
      </w:pPr>
    </w:p>
    <w:p>
      <w:pPr>
        <w:pStyle w:val="Style21"/>
        <w:framePr w:w="1459" w:h="887" w:wrap="none" w:vAnchor="text" w:hAnchor="margin" w:x="8682" w:y="3"/>
        <w:tabs>
          <w:tab w:leader="underscore" w:pos="1354" w:val="left"/>
        </w:tabs>
        <w:widowControl w:val="0"/>
        <w:keepNext w:val="0"/>
        <w:keepLines w:val="0"/>
        <w:shd w:val="clear" w:color="auto" w:fill="auto"/>
        <w:bidi w:val="0"/>
        <w:jc w:val="left"/>
        <w:spacing w:before="0" w:after="0"/>
        <w:ind w:left="100" w:right="100" w:firstLine="0"/>
      </w:pPr>
      <w:r>
        <w:rPr>
          <w:rStyle w:val="CharStyle22"/>
          <w:spacing w:val="0"/>
        </w:rPr>
        <w:t xml:space="preserve">Для возможности совместного использования с имеющимися в </w:t>
      </w:r>
      <w:r>
        <w:rPr>
          <w:rStyle w:val="CharStyle23"/>
          <w:spacing w:val="0"/>
        </w:rPr>
        <w:t>наличии у</w:t>
      </w:r>
      <w:r>
        <w:rPr>
          <w:rStyle w:val="CharStyle22"/>
          <w:spacing w:val="0"/>
        </w:rPr>
        <w:tab/>
      </w:r>
    </w:p>
    <w:p>
      <w:pPr>
        <w:pStyle w:val="Style21"/>
        <w:framePr w:w="686" w:h="729" w:wrap="none" w:vAnchor="text" w:hAnchor="margin" w:x="7966" w:y="61"/>
        <w:widowControl w:val="0"/>
        <w:keepNext w:val="0"/>
        <w:keepLines w:val="0"/>
        <w:shd w:val="clear" w:color="auto" w:fill="auto"/>
        <w:bidi w:val="0"/>
        <w:jc w:val="left"/>
        <w:spacing w:before="0" w:after="0"/>
        <w:ind w:left="100" w:right="100" w:firstLine="0"/>
      </w:pPr>
      <w:r>
        <w:rPr>
          <w:rStyle w:val="CharStyle22"/>
          <w:spacing w:val="0"/>
        </w:rPr>
        <w:t>от не менее</w:t>
      </w:r>
    </w:p>
    <w:p>
      <w:pPr>
        <w:pStyle w:val="Style21"/>
        <w:framePr w:w="686" w:h="729" w:wrap="none" w:vAnchor="text" w:hAnchor="margin" w:x="7966" w:y="61"/>
        <w:widowControl w:val="0"/>
        <w:keepNext w:val="0"/>
        <w:keepLines w:val="0"/>
        <w:shd w:val="clear" w:color="auto" w:fill="auto"/>
        <w:bidi w:val="0"/>
        <w:jc w:val="left"/>
        <w:spacing w:before="0" w:after="0"/>
        <w:ind w:left="100" w:right="100" w:firstLine="0"/>
      </w:pPr>
      <w:r>
        <w:rPr>
          <w:rStyle w:val="CharStyle22"/>
          <w:spacing w:val="0"/>
        </w:rPr>
        <w:t>89 и до не</w:t>
      </w:r>
    </w:p>
    <w:p>
      <w:pPr>
        <w:pStyle w:val="Style21"/>
        <w:framePr w:w="839" w:h="344" w:wrap="none" w:vAnchor="text" w:hAnchor="margin" w:x="7108" w:y="283"/>
        <w:widowControl w:val="0"/>
        <w:keepNext w:val="0"/>
        <w:keepLines w:val="0"/>
        <w:shd w:val="clear" w:color="auto" w:fill="auto"/>
        <w:bidi w:val="0"/>
        <w:jc w:val="left"/>
        <w:spacing w:before="0" w:after="40" w:line="130" w:lineRule="exact"/>
        <w:ind w:left="100" w:right="0" w:firstLine="0"/>
      </w:pPr>
      <w:r>
        <w:rPr>
          <w:rStyle w:val="CharStyle22"/>
          <w:spacing w:val="0"/>
        </w:rPr>
        <w:t>сантимет</w:t>
      </w:r>
    </w:p>
    <w:p>
      <w:pPr>
        <w:pStyle w:val="Style21"/>
        <w:framePr w:w="839" w:h="344" w:wrap="none" w:vAnchor="text" w:hAnchor="margin" w:x="7108" w:y="283"/>
        <w:widowControl w:val="0"/>
        <w:keepNext w:val="0"/>
        <w:keepLines w:val="0"/>
        <w:shd w:val="clear" w:color="auto" w:fill="auto"/>
        <w:bidi w:val="0"/>
        <w:jc w:val="left"/>
        <w:spacing w:before="0" w:after="0" w:line="130" w:lineRule="exact"/>
        <w:ind w:left="100" w:right="0" w:firstLine="0"/>
      </w:pPr>
      <w:r>
        <w:rPr>
          <w:rStyle w:val="CharStyle22"/>
          <w:spacing w:val="0"/>
        </w:rPr>
        <w:t>Р</w:t>
      </w:r>
    </w:p>
    <w:p>
      <w:pPr>
        <w:pStyle w:val="Style21"/>
        <w:framePr w:w="1640" w:h="148" w:wrap="none" w:vAnchor="text" w:hAnchor="margin" w:x="2712" w:y="359"/>
        <w:widowControl w:val="0"/>
        <w:keepNext w:val="0"/>
        <w:keepLines w:val="0"/>
        <w:shd w:val="clear" w:color="auto" w:fill="auto"/>
        <w:bidi w:val="0"/>
        <w:jc w:val="left"/>
        <w:spacing w:before="0" w:after="0" w:line="130" w:lineRule="exact"/>
        <w:ind w:left="100" w:right="0" w:firstLine="0"/>
      </w:pPr>
      <w:r>
        <w:rPr>
          <w:rStyle w:val="CharStyle22"/>
          <w:spacing w:val="0"/>
        </w:rPr>
        <w:t>Длина интродьюсера</w:t>
      </w:r>
    </w:p>
    <w:p>
      <w:pPr>
        <w:widowControl w:val="0"/>
        <w:spacing w:line="360" w:lineRule="exact"/>
      </w:pPr>
    </w:p>
    <w:p>
      <w:pPr>
        <w:widowControl w:val="0"/>
        <w:spacing w:line="519" w:lineRule="exact"/>
      </w:pPr>
    </w:p>
    <w:p>
      <w:pPr>
        <w:widowControl w:val="0"/>
        <w:rPr>
          <w:sz w:val="2"/>
          <w:szCs w:val="2"/>
        </w:rPr>
        <w:sectPr>
          <w:type w:val="continuous"/>
          <w:pgSz w:w="11909" w:h="16838"/>
          <w:pgMar w:top="210" w:left="869" w:right="869" w:bottom="210" w:header="0" w:footer="3" w:gutter="0"/>
          <w:rtlGutter w:val="0"/>
          <w:cols w:space="720"/>
          <w:noEndnote/>
          <w:docGrid w:linePitch="360"/>
        </w:sectPr>
      </w:pPr>
    </w:p>
    <w:tbl>
      <w:tblPr>
        <w:tblOverlap w:val="never"/>
        <w:tblLayout w:type="fixed"/>
        <w:jc w:val="center"/>
      </w:tblPr>
      <w:tblGrid>
        <w:gridCol w:w="448"/>
        <w:gridCol w:w="687"/>
        <w:gridCol w:w="572"/>
        <w:gridCol w:w="992"/>
        <w:gridCol w:w="4382"/>
        <w:gridCol w:w="849"/>
        <w:gridCol w:w="706"/>
        <w:gridCol w:w="1421"/>
      </w:tblGrid>
      <w:tr>
        <w:trPr>
          <w:trHeight w:val="610" w:hRule="exact"/>
        </w:trPr>
        <w:tc>
          <w:tcPr>
            <w:shd w:val="clear" w:color="auto" w:fill="FFFFFF"/>
            <w:vMerge w:val="restart"/>
            <w:tcBorders>
              <w:left w:val="single" w:sz="4"/>
              <w:top w:val="single" w:sz="4"/>
            </w:tcBorders>
            <w:vAlign w:val="top"/>
          </w:tcPr>
          <w:p>
            <w:pPr>
              <w:framePr w:w="10056"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056"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056"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056" w:wrap="notBeside" w:vAnchor="text" w:hAnchor="text" w:xAlign="center" w:y="1"/>
              <w:widowControl w:val="0"/>
              <w:rPr>
                <w:sz w:val="10"/>
                <w:szCs w:val="10"/>
              </w:rPr>
            </w:pPr>
          </w:p>
        </w:tc>
        <w:tc>
          <w:tcPr>
            <w:shd w:val="clear" w:color="auto" w:fill="FFFFFF"/>
            <w:tcBorders>
              <w:left w:val="single" w:sz="4"/>
            </w:tcBorders>
            <w:vAlign w:val="top"/>
          </w:tcPr>
          <w:p>
            <w:pPr>
              <w:framePr w:w="10056" w:wrap="notBeside" w:vAnchor="text" w:hAnchor="text" w:xAlign="center" w:y="1"/>
              <w:widowControl w:val="0"/>
              <w:rPr>
                <w:sz w:val="10"/>
                <w:szCs w:val="10"/>
              </w:rPr>
            </w:pPr>
          </w:p>
        </w:tc>
        <w:tc>
          <w:tcPr>
            <w:shd w:val="clear" w:color="auto" w:fill="FFFFFF"/>
            <w:tcBorders>
              <w:left w:val="single" w:sz="4"/>
            </w:tcBorders>
            <w:vAlign w:val="top"/>
          </w:tcPr>
          <w:p>
            <w:pPr>
              <w:framePr w:w="10056"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056"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более</w:t>
            </w:r>
          </w:p>
          <w:p>
            <w:pPr>
              <w:pStyle w:val="Style10"/>
              <w:framePr w:w="10056"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91</w:t>
            </w:r>
          </w:p>
        </w:tc>
        <w:tc>
          <w:tcPr>
            <w:shd w:val="clear" w:color="auto" w:fill="FFFFFF"/>
            <w:tcBorders>
              <w:left w:val="single" w:sz="4"/>
              <w:right w:val="single" w:sz="4"/>
            </w:tcBorders>
            <w:vAlign w:val="top"/>
          </w:tcPr>
          <w:p>
            <w:pPr>
              <w:pStyle w:val="Style10"/>
              <w:framePr w:w="10056" w:wrap="notBeside" w:vAnchor="text" w:hAnchor="text" w:xAlign="center" w:y="1"/>
              <w:widowControl w:val="0"/>
              <w:keepNext w:val="0"/>
              <w:keepLines w:val="0"/>
              <w:shd w:val="clear" w:color="auto" w:fill="auto"/>
              <w:bidi w:val="0"/>
              <w:jc w:val="left"/>
              <w:spacing w:before="0" w:after="60" w:line="140" w:lineRule="exact"/>
              <w:ind w:left="120" w:right="0" w:firstLine="0"/>
            </w:pPr>
            <w:r>
              <w:rPr>
                <w:rStyle w:val="CharStyle25"/>
              </w:rPr>
              <w:t>Заказчика</w:t>
            </w:r>
          </w:p>
          <w:p>
            <w:pPr>
              <w:pStyle w:val="Style10"/>
              <w:framePr w:w="10056" w:wrap="notBeside" w:vAnchor="text" w:hAnchor="text" w:xAlign="center" w:y="1"/>
              <w:widowControl w:val="0"/>
              <w:keepNext w:val="0"/>
              <w:keepLines w:val="0"/>
              <w:shd w:val="clear" w:color="auto" w:fill="auto"/>
              <w:bidi w:val="0"/>
              <w:jc w:val="left"/>
              <w:spacing w:after="0" w:line="140" w:lineRule="exact"/>
              <w:ind w:left="120" w:right="0" w:firstLine="0"/>
            </w:pPr>
            <w:r>
              <w:rPr>
                <w:rStyle w:val="CharStyle25"/>
              </w:rPr>
              <w:t>инструментами</w:t>
            </w:r>
          </w:p>
        </w:tc>
      </w:tr>
      <w:tr>
        <w:trPr>
          <w:trHeight w:val="1330" w:hRule="exact"/>
        </w:trPr>
        <w:tc>
          <w:tcPr>
            <w:shd w:val="clear" w:color="auto" w:fill="FFFFFF"/>
            <w:vMerge/>
            <w:tcBorders>
              <w:left w:val="single" w:sz="4"/>
              <w:bottom w:val="single" w:sz="4"/>
            </w:tcBorders>
            <w:vAlign w:val="top"/>
          </w:tcPr>
          <w:p>
            <w:pPr>
              <w:framePr w:w="10056" w:wrap="notBeside" w:vAnchor="text" w:hAnchor="text" w:xAlign="center" w:y="1"/>
            </w:pPr>
          </w:p>
        </w:tc>
        <w:tc>
          <w:tcPr>
            <w:shd w:val="clear" w:color="auto" w:fill="FFFFFF"/>
            <w:vMerge/>
            <w:tcBorders>
              <w:left w:val="single" w:sz="4"/>
              <w:bottom w:val="single" w:sz="4"/>
            </w:tcBorders>
            <w:vAlign w:val="top"/>
          </w:tcPr>
          <w:p>
            <w:pPr>
              <w:framePr w:w="10056" w:wrap="notBeside" w:vAnchor="text" w:hAnchor="text" w:xAlign="center" w:y="1"/>
            </w:pPr>
          </w:p>
        </w:tc>
        <w:tc>
          <w:tcPr>
            <w:shd w:val="clear" w:color="auto" w:fill="FFFFFF"/>
            <w:vMerge/>
            <w:tcBorders>
              <w:left w:val="single" w:sz="4"/>
              <w:bottom w:val="single" w:sz="4"/>
            </w:tcBorders>
            <w:vAlign w:val="top"/>
          </w:tcPr>
          <w:p>
            <w:pPr>
              <w:framePr w:w="10056" w:wrap="notBeside" w:vAnchor="text" w:hAnchor="text" w:xAlign="center" w:y="1"/>
            </w:pPr>
          </w:p>
        </w:tc>
        <w:tc>
          <w:tcPr>
            <w:shd w:val="clear" w:color="auto" w:fill="FFFFFF"/>
            <w:vMerge/>
            <w:tcBorders>
              <w:left w:val="single" w:sz="4"/>
              <w:bottom w:val="single" w:sz="4"/>
            </w:tcBorders>
            <w:vAlign w:val="top"/>
          </w:tcPr>
          <w:p>
            <w:pPr>
              <w:framePr w:w="10056" w:wrap="notBeside" w:vAnchor="text" w:hAnchor="text" w:xAlign="center" w:y="1"/>
            </w:pPr>
          </w:p>
        </w:tc>
        <w:tc>
          <w:tcPr>
            <w:shd w:val="clear" w:color="auto" w:fill="FFFFFF"/>
            <w:tcBorders>
              <w:left w:val="single" w:sz="4"/>
              <w:top w:val="single" w:sz="4"/>
              <w:bottom w:val="single" w:sz="4"/>
            </w:tcBorders>
            <w:vAlign w:val="center"/>
          </w:tcPr>
          <w:p>
            <w:pPr>
              <w:pStyle w:val="Style10"/>
              <w:framePr w:w="10056"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Совместимость с проводником</w:t>
            </w:r>
          </w:p>
        </w:tc>
        <w:tc>
          <w:tcPr>
            <w:shd w:val="clear" w:color="auto" w:fill="FFFFFF"/>
            <w:tcBorders>
              <w:left w:val="single" w:sz="4"/>
              <w:top w:val="single" w:sz="4"/>
              <w:bottom w:val="single" w:sz="4"/>
            </w:tcBorders>
            <w:vAlign w:val="center"/>
          </w:tcPr>
          <w:p>
            <w:pPr>
              <w:pStyle w:val="Style10"/>
              <w:framePr w:w="10056" w:wrap="notBeside" w:vAnchor="text" w:hAnchor="text" w:xAlign="center" w:y="1"/>
              <w:widowControl w:val="0"/>
              <w:keepNext w:val="0"/>
              <w:keepLines w:val="0"/>
              <w:shd w:val="clear" w:color="auto" w:fill="auto"/>
              <w:bidi w:val="0"/>
              <w:jc w:val="left"/>
              <w:spacing w:before="0" w:after="0" w:line="140" w:lineRule="exact"/>
              <w:ind w:left="100" w:right="0" w:firstLine="0"/>
            </w:pPr>
            <w:r>
              <w:rPr>
                <w:rStyle w:val="CharStyle25"/>
              </w:rPr>
              <w:t>дюйм</w:t>
            </w:r>
          </w:p>
        </w:tc>
        <w:tc>
          <w:tcPr>
            <w:shd w:val="clear" w:color="auto" w:fill="FFFFFF"/>
            <w:tcBorders>
              <w:left w:val="single" w:sz="4"/>
              <w:top w:val="single" w:sz="4"/>
              <w:bottom w:val="single" w:sz="4"/>
            </w:tcBorders>
            <w:vAlign w:val="center"/>
          </w:tcPr>
          <w:p>
            <w:pPr>
              <w:pStyle w:val="Style10"/>
              <w:framePr w:w="10056"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не</w:t>
            </w:r>
          </w:p>
          <w:p>
            <w:pPr>
              <w:pStyle w:val="Style10"/>
              <w:framePr w:w="10056"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более</w:t>
            </w:r>
          </w:p>
          <w:p>
            <w:pPr>
              <w:pStyle w:val="Style10"/>
              <w:framePr w:w="10056"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0.038</w:t>
            </w:r>
          </w:p>
        </w:tc>
        <w:tc>
          <w:tcPr>
            <w:shd w:val="clear" w:color="auto" w:fill="FFFFFF"/>
            <w:tcBorders>
              <w:left w:val="single" w:sz="4"/>
              <w:right w:val="single" w:sz="4"/>
              <w:top w:val="single" w:sz="4"/>
              <w:bottom w:val="single" w:sz="4"/>
            </w:tcBorders>
            <w:vAlign w:val="bottom"/>
          </w:tcPr>
          <w:p>
            <w:pPr>
              <w:pStyle w:val="Style10"/>
              <w:framePr w:w="10056" w:wrap="notBeside" w:vAnchor="text" w:hAnchor="text" w:xAlign="center" w:y="1"/>
              <w:widowControl w:val="0"/>
              <w:keepNext w:val="0"/>
              <w:keepLines w:val="0"/>
              <w:shd w:val="clear" w:color="auto" w:fill="auto"/>
              <w:bidi w:val="0"/>
              <w:jc w:val="left"/>
              <w:spacing w:before="0" w:after="0" w:line="186" w:lineRule="exact"/>
              <w:ind w:left="120" w:right="0" w:firstLine="0"/>
            </w:pPr>
            <w:r>
              <w:rPr>
                <w:rStyle w:val="CharStyle25"/>
              </w:rPr>
              <w:t>Для возможности совместного использования с имеющимися в наличии у Заказчика инструментами</w:t>
            </w:r>
          </w:p>
        </w:tc>
      </w:tr>
    </w:tbl>
    <w:p>
      <w:pPr>
        <w:pStyle w:val="Style26"/>
        <w:framePr w:w="10056"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28"/>
          <w:i/>
          <w:iCs/>
        </w:rPr>
        <w:t>Ограничивающими параметрами являются:</w:t>
      </w:r>
    </w:p>
    <w:p>
      <w:pPr>
        <w:widowControl w:val="0"/>
        <w:rPr>
          <w:sz w:val="2"/>
          <w:szCs w:val="2"/>
        </w:rPr>
      </w:pPr>
    </w:p>
    <w:tbl>
      <w:tblPr>
        <w:tblOverlap w:val="never"/>
        <w:tblLayout w:type="fixed"/>
        <w:jc w:val="center"/>
      </w:tblPr>
      <w:tblGrid>
        <w:gridCol w:w="7081"/>
        <w:gridCol w:w="1130"/>
        <w:gridCol w:w="1841"/>
      </w:tblGrid>
      <w:tr>
        <w:trPr>
          <w:trHeight w:val="577" w:hRule="exact"/>
        </w:trPr>
        <w:tc>
          <w:tcPr>
            <w:shd w:val="clear" w:color="auto" w:fill="FFFFFF"/>
            <w:tcBorders>
              <w:left w:val="single" w:sz="4"/>
              <w:top w:val="single" w:sz="4"/>
            </w:tcBorders>
            <w:vAlign w:val="bottom"/>
          </w:tcPr>
          <w:p>
            <w:pPr>
              <w:pStyle w:val="Style10"/>
              <w:framePr w:w="10051" w:wrap="notBeside" w:vAnchor="text" w:hAnchor="text" w:xAlign="center" w:y="1"/>
              <w:widowControl w:val="0"/>
              <w:keepNext w:val="0"/>
              <w:keepLines w:val="0"/>
              <w:shd w:val="clear" w:color="auto" w:fill="auto"/>
              <w:bidi w:val="0"/>
              <w:jc w:val="both"/>
              <w:spacing w:before="0" w:after="0" w:line="181" w:lineRule="exact"/>
              <w:ind w:left="0" w:right="0" w:firstLine="0"/>
            </w:pPr>
            <w:r>
              <w:rPr>
                <w:rStyle w:val="CharStyle25"/>
              </w:rPr>
              <w:t>Покрытие интродьюсера гидрофильное, должно быть на протяжении не менее сорок девять сантиметров от дистального кончика. Покрытие обтуратора гидрофильное, должно быть на протяжении не менее четырнадцать сантиметров от дистального кончика.</w:t>
            </w:r>
          </w:p>
        </w:tc>
        <w:tc>
          <w:tcPr>
            <w:shd w:val="clear" w:color="auto" w:fill="FFFFFF"/>
            <w:tcBorders>
              <w:left w:val="single" w:sz="4"/>
              <w:top w:val="single" w:sz="4"/>
            </w:tcBorders>
            <w:vAlign w:val="top"/>
          </w:tcPr>
          <w:p>
            <w:pPr>
              <w:framePr w:w="10051"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10"/>
              <w:framePr w:w="1005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наличие</w:t>
            </w:r>
          </w:p>
        </w:tc>
      </w:tr>
      <w:tr>
        <w:trPr>
          <w:trHeight w:val="377" w:hRule="exact"/>
        </w:trPr>
        <w:tc>
          <w:tcPr>
            <w:shd w:val="clear" w:color="auto" w:fill="FFFFFF"/>
            <w:tcBorders>
              <w:left w:val="single" w:sz="4"/>
              <w:top w:val="single" w:sz="4"/>
            </w:tcBorders>
            <w:vAlign w:val="bottom"/>
          </w:tcPr>
          <w:p>
            <w:pPr>
              <w:pStyle w:val="Style10"/>
              <w:framePr w:w="1005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Длина расширителя</w:t>
            </w:r>
          </w:p>
        </w:tc>
        <w:tc>
          <w:tcPr>
            <w:shd w:val="clear" w:color="auto" w:fill="FFFFFF"/>
            <w:tcBorders>
              <w:left w:val="single" w:sz="4"/>
              <w:top w:val="single" w:sz="4"/>
            </w:tcBorders>
            <w:vAlign w:val="bottom"/>
          </w:tcPr>
          <w:p>
            <w:pPr>
              <w:pStyle w:val="Style10"/>
              <w:framePr w:w="1005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сантиметр</w:t>
            </w:r>
          </w:p>
        </w:tc>
        <w:tc>
          <w:tcPr>
            <w:shd w:val="clear" w:color="auto" w:fill="FFFFFF"/>
            <w:tcBorders>
              <w:left w:val="single" w:sz="4"/>
              <w:right w:val="single" w:sz="4"/>
              <w:top w:val="single" w:sz="4"/>
            </w:tcBorders>
            <w:vAlign w:val="bottom"/>
          </w:tcPr>
          <w:p>
            <w:pPr>
              <w:pStyle w:val="Style10"/>
              <w:framePr w:w="10051" w:wrap="notBeside" w:vAnchor="text" w:hAnchor="text" w:xAlign="center" w:y="1"/>
              <w:widowControl w:val="0"/>
              <w:keepNext w:val="0"/>
              <w:keepLines w:val="0"/>
              <w:shd w:val="clear" w:color="auto" w:fill="auto"/>
              <w:bidi w:val="0"/>
              <w:jc w:val="both"/>
              <w:spacing w:before="0" w:after="0" w:line="191" w:lineRule="exact"/>
              <w:ind w:left="0" w:right="0" w:firstLine="0"/>
            </w:pPr>
            <w:r>
              <w:rPr>
                <w:rStyle w:val="CharStyle25"/>
              </w:rPr>
              <w:t>от не менее 100 и до не более 103</w:t>
            </w:r>
          </w:p>
        </w:tc>
      </w:tr>
      <w:tr>
        <w:trPr>
          <w:trHeight w:val="372" w:hRule="exact"/>
        </w:trPr>
        <w:tc>
          <w:tcPr>
            <w:shd w:val="clear" w:color="auto" w:fill="FFFFFF"/>
            <w:tcBorders>
              <w:left w:val="single" w:sz="4"/>
              <w:top w:val="single" w:sz="4"/>
            </w:tcBorders>
            <w:vAlign w:val="bottom"/>
          </w:tcPr>
          <w:p>
            <w:pPr>
              <w:pStyle w:val="Style10"/>
              <w:framePr w:w="1005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Длина интродьюсера</w:t>
            </w:r>
          </w:p>
        </w:tc>
        <w:tc>
          <w:tcPr>
            <w:shd w:val="clear" w:color="auto" w:fill="FFFFFF"/>
            <w:tcBorders>
              <w:left w:val="single" w:sz="4"/>
              <w:top w:val="single" w:sz="4"/>
            </w:tcBorders>
            <w:vAlign w:val="bottom"/>
          </w:tcPr>
          <w:p>
            <w:pPr>
              <w:pStyle w:val="Style10"/>
              <w:framePr w:w="10051"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сантиметр</w:t>
            </w:r>
          </w:p>
        </w:tc>
        <w:tc>
          <w:tcPr>
            <w:shd w:val="clear" w:color="auto" w:fill="FFFFFF"/>
            <w:tcBorders>
              <w:left w:val="single" w:sz="4"/>
              <w:right w:val="single" w:sz="4"/>
              <w:top w:val="single" w:sz="4"/>
            </w:tcBorders>
            <w:vAlign w:val="top"/>
          </w:tcPr>
          <w:p>
            <w:pPr>
              <w:pStyle w:val="Style10"/>
              <w:framePr w:w="10051" w:wrap="notBeside" w:vAnchor="text" w:hAnchor="text" w:xAlign="center" w:y="1"/>
              <w:widowControl w:val="0"/>
              <w:keepNext w:val="0"/>
              <w:keepLines w:val="0"/>
              <w:shd w:val="clear" w:color="auto" w:fill="auto"/>
              <w:bidi w:val="0"/>
              <w:jc w:val="both"/>
              <w:spacing w:before="0" w:after="0" w:line="181" w:lineRule="exact"/>
              <w:ind w:left="0" w:right="0" w:firstLine="0"/>
            </w:pPr>
            <w:r>
              <w:rPr>
                <w:rStyle w:val="CharStyle25"/>
              </w:rPr>
              <w:t>от не менее 89 и до не более 91</w:t>
            </w:r>
          </w:p>
        </w:tc>
      </w:tr>
      <w:tr>
        <w:trPr>
          <w:trHeight w:val="195" w:hRule="exact"/>
        </w:trPr>
        <w:tc>
          <w:tcPr>
            <w:shd w:val="clear" w:color="auto" w:fill="FFFFFF"/>
            <w:tcBorders>
              <w:left w:val="single" w:sz="4"/>
              <w:top w:val="single" w:sz="4"/>
            </w:tcBorders>
            <w:vAlign w:val="bottom"/>
          </w:tcPr>
          <w:p>
            <w:pPr>
              <w:pStyle w:val="Style10"/>
              <w:framePr w:w="1005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Дистальный кончик с рентгеноконтрастным кольцом</w:t>
            </w:r>
          </w:p>
        </w:tc>
        <w:tc>
          <w:tcPr>
            <w:shd w:val="clear" w:color="auto" w:fill="FFFFFF"/>
            <w:tcBorders>
              <w:left w:val="single" w:sz="4"/>
              <w:top w:val="single" w:sz="4"/>
            </w:tcBorders>
            <w:vAlign w:val="top"/>
          </w:tcPr>
          <w:p>
            <w:pPr>
              <w:framePr w:w="10051"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0"/>
              <w:framePr w:w="1005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наличие</w:t>
            </w:r>
          </w:p>
        </w:tc>
      </w:tr>
      <w:tr>
        <w:trPr>
          <w:trHeight w:val="205" w:hRule="exact"/>
        </w:trPr>
        <w:tc>
          <w:tcPr>
            <w:shd w:val="clear" w:color="auto" w:fill="FFFFFF"/>
            <w:tcBorders>
              <w:left w:val="single" w:sz="4"/>
              <w:top w:val="single" w:sz="4"/>
              <w:bottom w:val="single" w:sz="4"/>
            </w:tcBorders>
            <w:vAlign w:val="bottom"/>
          </w:tcPr>
          <w:p>
            <w:pPr>
              <w:pStyle w:val="Style10"/>
              <w:framePr w:w="1005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Материал: модифицированный рентгеноконтрастный тефлон</w:t>
            </w:r>
          </w:p>
        </w:tc>
        <w:tc>
          <w:tcPr>
            <w:shd w:val="clear" w:color="auto" w:fill="FFFFFF"/>
            <w:tcBorders>
              <w:left w:val="single" w:sz="4"/>
              <w:top w:val="single" w:sz="4"/>
              <w:bottom w:val="single" w:sz="4"/>
            </w:tcBorders>
            <w:vAlign w:val="top"/>
          </w:tcPr>
          <w:p>
            <w:pPr>
              <w:framePr w:w="10051"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10"/>
              <w:framePr w:w="10051"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наличие</w:t>
            </w:r>
          </w:p>
        </w:tc>
      </w:tr>
    </w:tbl>
    <w:p>
      <w:pPr>
        <w:pStyle w:val="Style26"/>
        <w:framePr w:w="10051" w:wrap="notBeside" w:vAnchor="text" w:hAnchor="text" w:xAlign="center" w:y="1"/>
        <w:widowControl w:val="0"/>
        <w:keepNext w:val="0"/>
        <w:keepLines w:val="0"/>
        <w:shd w:val="clear" w:color="auto" w:fill="auto"/>
        <w:bidi w:val="0"/>
        <w:jc w:val="left"/>
        <w:spacing w:before="0" w:after="0" w:line="219" w:lineRule="exact"/>
        <w:ind w:left="0" w:right="0" w:firstLine="0"/>
      </w:pPr>
      <w:r>
        <w:rPr>
          <w:lang w:val="ru-RU" w:eastAsia="ru-RU" w:bidi="ru-RU"/>
          <w:w w:val="100"/>
          <w:spacing w:val="0"/>
          <w:color w:val="000000"/>
          <w:position w:val="0"/>
        </w:rPr>
        <w:t>Подобрать аналог под данное техническое задание невозможно, поскольку Заказчиком указаны специфические параметры, которых нет ни у одного зарегистрированного на территории Российской Федерации товара.</w:t>
      </w:r>
    </w:p>
    <w:p>
      <w:pPr>
        <w:pStyle w:val="Style26"/>
        <w:framePr w:w="10051" w:wrap="notBeside" w:vAnchor="text" w:hAnchor="text" w:xAlign="center" w:y="1"/>
        <w:widowControl w:val="0"/>
        <w:keepNext w:val="0"/>
        <w:keepLines w:val="0"/>
        <w:shd w:val="clear" w:color="auto" w:fill="auto"/>
        <w:bidi w:val="0"/>
        <w:jc w:val="left"/>
        <w:spacing w:before="0" w:after="0" w:line="219" w:lineRule="exact"/>
        <w:ind w:left="0" w:right="0" w:firstLine="0"/>
      </w:pPr>
      <w:r>
        <w:rPr>
          <w:lang w:val="ru-RU" w:eastAsia="ru-RU" w:bidi="ru-RU"/>
          <w:w w:val="100"/>
          <w:spacing w:val="0"/>
          <w:color w:val="000000"/>
          <w:position w:val="0"/>
        </w:rPr>
        <w:t>На изображении отмечены параметры интродьюсеров, которые требуются Заказчику, исходя из требований технического задания (копия каталога направляется в качестве приложения к жалобе):</w:t>
      </w:r>
    </w:p>
    <w:p>
      <w:pPr>
        <w:widowControl w:val="0"/>
        <w:rPr>
          <w:sz w:val="2"/>
          <w:szCs w:val="2"/>
        </w:rPr>
      </w:pPr>
    </w:p>
    <w:p>
      <w:pPr>
        <w:pStyle w:val="Style29"/>
        <w:widowControl w:val="0"/>
        <w:keepNext w:val="0"/>
        <w:keepLines w:val="0"/>
        <w:shd w:val="clear" w:color="auto" w:fill="auto"/>
        <w:bidi w:val="0"/>
        <w:spacing w:before="2722" w:after="0"/>
        <w:ind w:left="20" w:right="0" w:firstLine="560"/>
      </w:pPr>
      <w:r>
        <w:rPr>
          <w:lang w:val="ru-RU" w:eastAsia="ru-RU" w:bidi="ru-RU"/>
          <w:w w:val="100"/>
          <w:spacing w:val="0"/>
          <w:color w:val="000000"/>
          <w:position w:val="0"/>
        </w:rPr>
        <w:t>Проведенный анализ рынка медицинских изделий позволил составить сравнительную таблицу длинных интродьюсеров, которые по функциональным и техническим качествам аналогичны интродьюсерам, требующихся Заказчику (Таблица представлена в жалобе).</w:t>
      </w:r>
    </w:p>
    <w:p>
      <w:pPr>
        <w:pStyle w:val="Style29"/>
        <w:widowControl w:val="0"/>
        <w:keepNext w:val="0"/>
        <w:keepLines w:val="0"/>
        <w:shd w:val="clear" w:color="auto" w:fill="auto"/>
        <w:bidi w:val="0"/>
        <w:spacing w:before="0" w:after="0"/>
        <w:ind w:left="20" w:right="0" w:firstLine="560"/>
        <w:sectPr>
          <w:headerReference w:type="even" r:id="rId9"/>
          <w:headerReference w:type="default" r:id="rId10"/>
          <w:headerReference w:type="first" r:id="rId11"/>
          <w:footerReference w:type="first" r:id="rId12"/>
          <w:titlePg/>
          <w:pgSz w:w="11909" w:h="16838"/>
          <w:pgMar w:top="1238" w:left="788" w:right="931" w:bottom="733" w:header="0" w:footer="3" w:gutter="0"/>
          <w:rtlGutter w:val="0"/>
          <w:cols w:space="720"/>
          <w:noEndnote/>
          <w:docGrid w:linePitch="360"/>
        </w:sectPr>
      </w:pPr>
      <w:r>
        <w:rPr>
          <w:lang w:val="ru-RU" w:eastAsia="ru-RU" w:bidi="ru-RU"/>
          <w:w w:val="100"/>
          <w:spacing w:val="0"/>
          <w:color w:val="000000"/>
          <w:position w:val="0"/>
        </w:rPr>
        <w:t>5. По позиции 17 невозможно подать заявку на участие в аукционе. Установленные Заказчиком параметры не</w:t>
      </w:r>
    </w:p>
    <w:p>
      <w:pPr>
        <w:pStyle w:val="Style21"/>
        <w:framePr w:w="977" w:h="2556" w:wrap="none" w:vAnchor="text" w:hAnchor="margin" w:x="1467" w:y="1796"/>
        <w:widowControl w:val="0"/>
        <w:keepNext w:val="0"/>
        <w:keepLines w:val="0"/>
        <w:shd w:val="clear" w:color="auto" w:fill="auto"/>
        <w:bidi w:val="0"/>
        <w:jc w:val="left"/>
        <w:spacing w:before="0" w:after="0"/>
        <w:ind w:left="100" w:right="140" w:firstLine="0"/>
      </w:pPr>
      <w:r>
        <w:rPr>
          <w:rStyle w:val="CharStyle22"/>
          <w:spacing w:val="0"/>
        </w:rPr>
        <w:t>Интродью сер для ввода медицинск их</w:t>
      </w:r>
    </w:p>
    <w:p>
      <w:pPr>
        <w:pStyle w:val="Style21"/>
        <w:framePr w:w="977" w:h="2556" w:wrap="none" w:vAnchor="text" w:hAnchor="margin" w:x="1467" w:y="1796"/>
        <w:widowControl w:val="0"/>
        <w:keepNext w:val="0"/>
        <w:keepLines w:val="0"/>
        <w:shd w:val="clear" w:color="auto" w:fill="auto"/>
        <w:bidi w:val="0"/>
        <w:jc w:val="left"/>
        <w:spacing w:before="0" w:after="0"/>
        <w:ind w:left="100" w:right="140" w:firstLine="0"/>
      </w:pPr>
      <w:r>
        <w:rPr>
          <w:rStyle w:val="CharStyle22"/>
          <w:spacing w:val="0"/>
        </w:rPr>
        <w:t>инструмен тов при сердечно</w:t>
        <w:softHyphen/>
        <w:t xml:space="preserve">сосудисты </w:t>
      </w:r>
      <w:r>
        <w:rPr>
          <w:rStyle w:val="CharStyle73"/>
          <w:spacing w:val="0"/>
        </w:rPr>
        <w:t>х</w:t>
      </w:r>
    </w:p>
    <w:p>
      <w:pPr>
        <w:pStyle w:val="Style21"/>
        <w:framePr w:w="977" w:h="2556" w:wrap="none" w:vAnchor="text" w:hAnchor="margin" w:x="1467" w:y="1796"/>
        <w:widowControl w:val="0"/>
        <w:keepNext w:val="0"/>
        <w:keepLines w:val="0"/>
        <w:shd w:val="clear" w:color="auto" w:fill="auto"/>
        <w:bidi w:val="0"/>
        <w:jc w:val="left"/>
        <w:spacing w:before="0" w:after="0"/>
        <w:ind w:left="100" w:right="0" w:firstLine="0"/>
      </w:pPr>
      <w:r>
        <w:rPr>
          <w:rStyle w:val="CharStyle22"/>
          <w:spacing w:val="0"/>
        </w:rPr>
        <w:t>заболевани</w:t>
      </w:r>
    </w:p>
    <w:p>
      <w:pPr>
        <w:pStyle w:val="Style21"/>
        <w:framePr w:w="977" w:h="2556" w:wrap="none" w:vAnchor="text" w:hAnchor="margin" w:x="1467" w:y="1796"/>
        <w:widowControl w:val="0"/>
        <w:keepNext w:val="0"/>
        <w:keepLines w:val="0"/>
        <w:shd w:val="clear" w:color="auto" w:fill="auto"/>
        <w:bidi w:val="0"/>
        <w:jc w:val="left"/>
        <w:spacing w:before="0" w:after="0"/>
        <w:ind w:left="100" w:right="0" w:firstLine="0"/>
      </w:pPr>
      <w:r>
        <w:rPr>
          <w:rStyle w:val="CharStyle22"/>
          <w:spacing w:val="0"/>
        </w:rPr>
        <w:t>ях,</w:t>
      </w:r>
    </w:p>
    <w:p>
      <w:pPr>
        <w:pStyle w:val="Style21"/>
        <w:framePr w:w="977" w:h="2556" w:wrap="none" w:vAnchor="text" w:hAnchor="margin" w:x="1467" w:y="1796"/>
        <w:widowControl w:val="0"/>
        <w:keepNext w:val="0"/>
        <w:keepLines w:val="0"/>
        <w:shd w:val="clear" w:color="auto" w:fill="auto"/>
        <w:bidi w:val="0"/>
        <w:jc w:val="left"/>
        <w:spacing w:before="0" w:after="0"/>
        <w:ind w:left="100" w:right="0" w:firstLine="0"/>
      </w:pPr>
      <w:r>
        <w:rPr>
          <w:rStyle w:val="CharStyle22"/>
          <w:spacing w:val="0"/>
        </w:rPr>
        <w:t>неуправляе</w:t>
      </w:r>
    </w:p>
    <w:p>
      <w:pPr>
        <w:pStyle w:val="Style21"/>
        <w:framePr w:w="977" w:h="2556" w:wrap="none" w:vAnchor="text" w:hAnchor="margin" w:x="1467" w:y="1796"/>
        <w:widowControl w:val="0"/>
        <w:keepNext w:val="0"/>
        <w:keepLines w:val="0"/>
        <w:shd w:val="clear" w:color="auto" w:fill="auto"/>
        <w:bidi w:val="0"/>
        <w:jc w:val="left"/>
        <w:spacing w:before="0" w:after="0"/>
        <w:ind w:left="100" w:right="0" w:firstLine="0"/>
      </w:pPr>
      <w:r>
        <w:rPr>
          <w:rStyle w:val="CharStyle22"/>
          <w:spacing w:val="0"/>
        </w:rPr>
        <w:t>мый</w:t>
      </w:r>
    </w:p>
    <w:p>
      <w:pPr>
        <w:pStyle w:val="Style21"/>
        <w:framePr w:w="520" w:h="910" w:wrap="none" w:vAnchor="text" w:hAnchor="margin" w:x="475" w:y="2627"/>
        <w:widowControl w:val="0"/>
        <w:keepNext w:val="0"/>
        <w:keepLines w:val="0"/>
        <w:shd w:val="clear" w:color="auto" w:fill="auto"/>
        <w:bidi w:val="0"/>
        <w:jc w:val="left"/>
        <w:spacing w:before="0" w:after="0"/>
        <w:ind w:left="120" w:right="0" w:firstLine="0"/>
      </w:pPr>
      <w:r>
        <w:rPr>
          <w:rStyle w:val="CharStyle22"/>
          <w:spacing w:val="0"/>
        </w:rPr>
        <w:t>32.5</w:t>
      </w:r>
    </w:p>
    <w:p>
      <w:pPr>
        <w:pStyle w:val="Style21"/>
        <w:framePr w:w="520" w:h="910" w:wrap="none" w:vAnchor="text" w:hAnchor="margin" w:x="475" w:y="2627"/>
        <w:widowControl w:val="0"/>
        <w:keepNext w:val="0"/>
        <w:keepLines w:val="0"/>
        <w:shd w:val="clear" w:color="auto" w:fill="auto"/>
        <w:bidi w:val="0"/>
        <w:jc w:val="left"/>
        <w:spacing w:before="0" w:after="0"/>
        <w:ind w:left="120" w:right="0" w:firstLine="0"/>
      </w:pPr>
      <w:r>
        <w:rPr>
          <w:rStyle w:val="CharStyle22"/>
          <w:spacing w:val="0"/>
        </w:rPr>
        <w:t>0.13.</w:t>
      </w:r>
    </w:p>
    <w:p>
      <w:pPr>
        <w:pStyle w:val="Style21"/>
        <w:framePr w:w="520" w:h="910" w:wrap="none" w:vAnchor="text" w:hAnchor="margin" w:x="475" w:y="2627"/>
        <w:widowControl w:val="0"/>
        <w:keepNext w:val="0"/>
        <w:keepLines w:val="0"/>
        <w:shd w:val="clear" w:color="auto" w:fill="auto"/>
        <w:bidi w:val="0"/>
        <w:jc w:val="left"/>
        <w:spacing w:before="0" w:after="0"/>
        <w:ind w:left="120" w:right="0" w:firstLine="0"/>
      </w:pPr>
      <w:r>
        <w:rPr>
          <w:rStyle w:val="CharStyle22"/>
          <w:spacing w:val="0"/>
        </w:rPr>
        <w:t>190-</w:t>
      </w:r>
    </w:p>
    <w:p>
      <w:pPr>
        <w:pStyle w:val="Style10"/>
        <w:framePr w:w="520" w:h="910" w:wrap="none" w:vAnchor="text" w:hAnchor="margin" w:x="475" w:y="2627"/>
        <w:widowControl w:val="0"/>
        <w:keepNext w:val="0"/>
        <w:keepLines w:val="0"/>
        <w:shd w:val="clear" w:color="auto" w:fill="auto"/>
        <w:bidi w:val="0"/>
        <w:jc w:val="left"/>
        <w:spacing w:before="0" w:after="0" w:line="181" w:lineRule="exact"/>
        <w:ind w:left="120" w:right="0" w:firstLine="0"/>
      </w:pPr>
      <w:r>
        <w:rPr>
          <w:rStyle w:val="CharStyle74"/>
          <w:spacing w:val="0"/>
        </w:rPr>
        <w:t>0000</w:t>
      </w:r>
    </w:p>
    <w:p>
      <w:pPr>
        <w:pStyle w:val="Style21"/>
        <w:framePr w:w="520" w:h="910" w:wrap="none" w:vAnchor="text" w:hAnchor="margin" w:x="475" w:y="2627"/>
        <w:widowControl w:val="0"/>
        <w:keepNext w:val="0"/>
        <w:keepLines w:val="0"/>
        <w:shd w:val="clear" w:color="auto" w:fill="auto"/>
        <w:bidi w:val="0"/>
        <w:jc w:val="left"/>
        <w:spacing w:before="0" w:after="0"/>
        <w:ind w:left="120" w:right="0" w:firstLine="0"/>
      </w:pPr>
      <w:r>
        <w:rPr>
          <w:rStyle w:val="CharStyle22"/>
          <w:spacing w:val="0"/>
        </w:rPr>
        <w:t>7203</w:t>
      </w:r>
    </w:p>
    <w:p>
      <w:pPr>
        <w:pStyle w:val="Style21"/>
        <w:framePr w:w="362" w:h="548" w:wrap="none" w:vAnchor="text" w:hAnchor="margin" w:x="1043" w:y="2808"/>
        <w:widowControl w:val="0"/>
        <w:keepNext w:val="0"/>
        <w:keepLines w:val="0"/>
        <w:shd w:val="clear" w:color="auto" w:fill="auto"/>
        <w:bidi w:val="0"/>
        <w:jc w:val="both"/>
        <w:spacing w:before="0" w:after="0"/>
        <w:ind w:left="120" w:right="0" w:firstLine="0"/>
      </w:pPr>
      <w:r>
        <w:rPr>
          <w:rStyle w:val="CharStyle22"/>
          <w:spacing w:val="0"/>
        </w:rPr>
        <w:t>19</w:t>
      </w:r>
    </w:p>
    <w:p>
      <w:pPr>
        <w:pStyle w:val="Style76"/>
        <w:numPr>
          <w:ilvl w:val="0"/>
          <w:numId w:val="5"/>
        </w:numPr>
        <w:framePr w:w="362" w:h="548" w:wrap="none" w:vAnchor="text" w:hAnchor="margin" w:x="1043" w:y="2808"/>
        <w:widowControl w:val="0"/>
        <w:keepNext w:val="0"/>
        <w:keepLines w:val="0"/>
        <w:shd w:val="clear" w:color="auto" w:fill="auto"/>
        <w:bidi w:val="0"/>
        <w:spacing w:before="0" w:after="0"/>
        <w:ind w:left="120" w:right="100" w:firstLine="0"/>
      </w:pPr>
      <w:r>
        <w:rPr>
          <w:lang w:val="ru-RU" w:eastAsia="ru-RU" w:bidi="ru-RU"/>
          <w:w w:val="100"/>
          <w:spacing w:val="0"/>
          <w:color w:val="000000"/>
          <w:position w:val="0"/>
        </w:rPr>
        <w:t xml:space="preserve"> </w:t>
      </w:r>
      <w:r>
        <w:rPr>
          <w:rStyle w:val="CharStyle78"/>
          <w:spacing w:val="0"/>
        </w:rPr>
        <w:t>10</w:t>
      </w:r>
    </w:p>
    <w:tbl>
      <w:tblPr>
        <w:tblOverlap w:val="never"/>
        <w:tblLayout w:type="fixed"/>
        <w:jc w:val="center"/>
      </w:tblPr>
      <w:tblGrid>
        <w:gridCol w:w="4668"/>
        <w:gridCol w:w="849"/>
        <w:gridCol w:w="849"/>
        <w:gridCol w:w="1569"/>
      </w:tblGrid>
      <w:tr>
        <w:trPr>
          <w:trHeight w:val="2055" w:hRule="exact"/>
        </w:trPr>
        <w:tc>
          <w:tcPr>
            <w:shd w:val="clear" w:color="auto" w:fill="FFFFFF"/>
            <w:gridSpan w:val="3"/>
            <w:tcBorders>
              <w:left w:val="single" w:sz="4"/>
              <w:top w:val="single" w:sz="4"/>
            </w:tcBorders>
            <w:vAlign w:val="bottom"/>
          </w:tcPr>
          <w:p>
            <w:pPr>
              <w:pStyle w:val="Style10"/>
              <w:framePr w:w="7934" w:wrap="none" w:vAnchor="text" w:hAnchor="margin" w:x="2447"/>
              <w:widowControl w:val="0"/>
              <w:keepNext w:val="0"/>
              <w:keepLines w:val="0"/>
              <w:shd w:val="clear" w:color="auto" w:fill="auto"/>
              <w:bidi w:val="0"/>
              <w:jc w:val="left"/>
              <w:spacing w:before="0" w:after="0" w:line="181" w:lineRule="exact"/>
              <w:ind w:left="120" w:right="0" w:firstLine="0"/>
            </w:pPr>
            <w:r>
              <w:rPr>
                <w:rStyle w:val="CharStyle25"/>
              </w:rPr>
              <w:t>Стерильная трубчатая оболочка предназначена для чрескожного размещения в сердечно</w:t>
              <w:softHyphen/>
              <w:t>сосудистой системе, через которую другие сердечно-сосудистые устройства (например, сердечный/внутрисосудистый катетер, стимулирующее отведение) впоследствии вводятся для позиционирования в кровеносных сосудах и/или камерах сердца. Неуправляемый дистальный конец, как правило, изогнут для обеспечения маневрирования в сердце. Интродьюсер может быть снабжен гемостатическим клапаном, чтобы минимизировать потери крови во время вмешательства [например, при электрофизиологических исследованиях], иметь боковой порт для аспирации / инфузии / забора проб крови, иметь рентгеноконтрастную маркировку, что позволяет ему быть видимым во время рентгеновских процедур, и может включать в себя специальный внутрипросветный расширитель. Это устройство одноразового использования.</w:t>
            </w:r>
          </w:p>
        </w:tc>
        <w:tc>
          <w:tcPr>
            <w:shd w:val="clear" w:color="auto" w:fill="FFFFFF"/>
            <w:tcBorders>
              <w:left w:val="single" w:sz="4"/>
              <w:right w:val="single" w:sz="4"/>
              <w:top w:val="single" w:sz="4"/>
            </w:tcBorders>
            <w:vAlign w:val="center"/>
          </w:tcPr>
          <w:p>
            <w:pPr>
              <w:pStyle w:val="Style10"/>
              <w:framePr w:w="7934" w:wrap="none" w:vAnchor="text" w:hAnchor="margin" w:x="2447"/>
              <w:widowControl w:val="0"/>
              <w:keepNext w:val="0"/>
              <w:keepLines w:val="0"/>
              <w:shd w:val="clear" w:color="auto" w:fill="auto"/>
              <w:bidi w:val="0"/>
              <w:jc w:val="left"/>
              <w:spacing w:before="0" w:after="0" w:line="130" w:lineRule="exact"/>
              <w:ind w:left="120" w:right="0" w:firstLine="0"/>
            </w:pPr>
            <w:r>
              <w:rPr>
                <w:rStyle w:val="CharStyle25"/>
              </w:rPr>
              <w:t>КТРУ</w:t>
            </w:r>
          </w:p>
        </w:tc>
      </w:tr>
      <w:tr>
        <w:trPr>
          <w:trHeight w:val="925" w:hRule="exact"/>
        </w:trPr>
        <w:tc>
          <w:tcPr>
            <w:shd w:val="clear" w:color="auto" w:fill="FFFFFF"/>
            <w:tcBorders>
              <w:left w:val="single" w:sz="4"/>
              <w:top w:val="single" w:sz="4"/>
            </w:tcBorders>
            <w:vAlign w:val="center"/>
          </w:tcPr>
          <w:p>
            <w:pPr>
              <w:pStyle w:val="Style10"/>
              <w:framePr w:w="7934" w:wrap="none" w:vAnchor="text" w:hAnchor="margin" w:x="2447"/>
              <w:widowControl w:val="0"/>
              <w:keepNext w:val="0"/>
              <w:keepLines w:val="0"/>
              <w:shd w:val="clear" w:color="auto" w:fill="auto"/>
              <w:bidi w:val="0"/>
              <w:jc w:val="left"/>
              <w:spacing w:before="0" w:after="0" w:line="130" w:lineRule="exact"/>
              <w:ind w:left="120" w:right="0" w:firstLine="0"/>
            </w:pPr>
            <w:r>
              <w:rPr>
                <w:rStyle w:val="CharStyle25"/>
              </w:rPr>
              <w:t>Материал: модифицированный рентгеноконтрастный тефлон</w:t>
            </w:r>
          </w:p>
        </w:tc>
        <w:tc>
          <w:tcPr>
            <w:shd w:val="clear" w:color="auto" w:fill="FFFFFF"/>
            <w:tcBorders>
              <w:left w:val="single" w:sz="4"/>
              <w:top w:val="single" w:sz="4"/>
            </w:tcBorders>
            <w:vAlign w:val="top"/>
          </w:tcPr>
          <w:p>
            <w:pPr>
              <w:framePr w:w="7934" w:wrap="none" w:vAnchor="text" w:hAnchor="margin" w:x="2447"/>
              <w:widowControl w:val="0"/>
              <w:rPr>
                <w:sz w:val="10"/>
                <w:szCs w:val="10"/>
              </w:rPr>
            </w:pPr>
          </w:p>
        </w:tc>
        <w:tc>
          <w:tcPr>
            <w:shd w:val="clear" w:color="auto" w:fill="FFFFFF"/>
            <w:tcBorders>
              <w:left w:val="single" w:sz="4"/>
              <w:top w:val="single" w:sz="4"/>
            </w:tcBorders>
            <w:vAlign w:val="center"/>
          </w:tcPr>
          <w:p>
            <w:pPr>
              <w:pStyle w:val="Style10"/>
              <w:framePr w:w="7934" w:wrap="none" w:vAnchor="text" w:hAnchor="margin" w:x="2447"/>
              <w:widowControl w:val="0"/>
              <w:keepNext w:val="0"/>
              <w:keepLines w:val="0"/>
              <w:shd w:val="clear" w:color="auto" w:fill="auto"/>
              <w:bidi w:val="0"/>
              <w:jc w:val="left"/>
              <w:spacing w:before="0" w:after="0" w:line="130" w:lineRule="exact"/>
              <w:ind w:left="120" w:right="0" w:firstLine="0"/>
            </w:pPr>
            <w:r>
              <w:rPr>
                <w:rStyle w:val="CharStyle25"/>
              </w:rPr>
              <w:t>наличие</w:t>
            </w:r>
          </w:p>
        </w:tc>
        <w:tc>
          <w:tcPr>
            <w:shd w:val="clear" w:color="auto" w:fill="FFFFFF"/>
            <w:tcBorders>
              <w:left w:val="single" w:sz="4"/>
              <w:right w:val="single" w:sz="4"/>
              <w:top w:val="single" w:sz="4"/>
            </w:tcBorders>
            <w:vAlign w:val="bottom"/>
          </w:tcPr>
          <w:p>
            <w:pPr>
              <w:pStyle w:val="Style10"/>
              <w:framePr w:w="7934" w:wrap="none" w:vAnchor="text" w:hAnchor="margin" w:x="2447"/>
              <w:widowControl w:val="0"/>
              <w:keepNext w:val="0"/>
              <w:keepLines w:val="0"/>
              <w:shd w:val="clear" w:color="auto" w:fill="auto"/>
              <w:bidi w:val="0"/>
              <w:jc w:val="left"/>
              <w:spacing w:before="0" w:after="0" w:line="181" w:lineRule="exact"/>
              <w:ind w:left="120" w:right="0" w:firstLine="0"/>
            </w:pPr>
            <w:r>
              <w:rPr>
                <w:rStyle w:val="CharStyle25"/>
              </w:rPr>
              <w:t>Обеспечивает устойчивость к изломам и повышенную гибкость</w:t>
            </w:r>
          </w:p>
        </w:tc>
      </w:tr>
      <w:tr>
        <w:trPr>
          <w:trHeight w:val="1111" w:hRule="exact"/>
        </w:trPr>
        <w:tc>
          <w:tcPr>
            <w:shd w:val="clear" w:color="auto" w:fill="FFFFFF"/>
            <w:tcBorders>
              <w:left w:val="single" w:sz="4"/>
              <w:top w:val="single" w:sz="4"/>
            </w:tcBorders>
            <w:vAlign w:val="center"/>
          </w:tcPr>
          <w:p>
            <w:pPr>
              <w:pStyle w:val="Style10"/>
              <w:framePr w:w="7934" w:wrap="none" w:vAnchor="text" w:hAnchor="margin" w:x="2447"/>
              <w:widowControl w:val="0"/>
              <w:keepNext w:val="0"/>
              <w:keepLines w:val="0"/>
              <w:shd w:val="clear" w:color="auto" w:fill="auto"/>
              <w:bidi w:val="0"/>
              <w:jc w:val="left"/>
              <w:spacing w:before="0" w:after="0" w:line="130" w:lineRule="exact"/>
              <w:ind w:left="120" w:right="0" w:firstLine="0"/>
            </w:pPr>
            <w:r>
              <w:rPr>
                <w:rStyle w:val="CharStyle25"/>
              </w:rPr>
              <w:t>Покрытие интродьюсера</w:t>
            </w:r>
          </w:p>
        </w:tc>
        <w:tc>
          <w:tcPr>
            <w:shd w:val="clear" w:color="auto" w:fill="FFFFFF"/>
            <w:tcBorders>
              <w:left w:val="single" w:sz="4"/>
              <w:top w:val="single" w:sz="4"/>
            </w:tcBorders>
            <w:vAlign w:val="top"/>
          </w:tcPr>
          <w:p>
            <w:pPr>
              <w:framePr w:w="7934" w:wrap="none" w:vAnchor="text" w:hAnchor="margin" w:x="2447"/>
              <w:widowControl w:val="0"/>
              <w:rPr>
                <w:sz w:val="10"/>
                <w:szCs w:val="10"/>
              </w:rPr>
            </w:pPr>
          </w:p>
        </w:tc>
        <w:tc>
          <w:tcPr>
            <w:shd w:val="clear" w:color="auto" w:fill="FFFFFF"/>
            <w:tcBorders>
              <w:left w:val="single" w:sz="4"/>
              <w:top w:val="single" w:sz="4"/>
            </w:tcBorders>
            <w:vAlign w:val="center"/>
          </w:tcPr>
          <w:p>
            <w:pPr>
              <w:pStyle w:val="Style10"/>
              <w:framePr w:w="7934" w:wrap="none" w:vAnchor="text" w:hAnchor="margin" w:x="2447"/>
              <w:widowControl w:val="0"/>
              <w:keepNext w:val="0"/>
              <w:keepLines w:val="0"/>
              <w:shd w:val="clear" w:color="auto" w:fill="auto"/>
              <w:bidi w:val="0"/>
              <w:jc w:val="left"/>
              <w:spacing w:before="0" w:after="60" w:line="130" w:lineRule="exact"/>
              <w:ind w:left="120" w:right="0" w:firstLine="0"/>
            </w:pPr>
            <w:r>
              <w:rPr>
                <w:rStyle w:val="CharStyle25"/>
              </w:rPr>
              <w:t>гидрофи</w:t>
            </w:r>
          </w:p>
          <w:p>
            <w:pPr>
              <w:pStyle w:val="Style10"/>
              <w:framePr w:w="7934" w:wrap="none" w:vAnchor="text" w:hAnchor="margin" w:x="2447"/>
              <w:widowControl w:val="0"/>
              <w:keepNext w:val="0"/>
              <w:keepLines w:val="0"/>
              <w:shd w:val="clear" w:color="auto" w:fill="auto"/>
              <w:bidi w:val="0"/>
              <w:jc w:val="left"/>
              <w:spacing w:after="0" w:line="130" w:lineRule="exact"/>
              <w:ind w:left="120" w:right="0" w:firstLine="0"/>
            </w:pPr>
            <w:r>
              <w:rPr>
                <w:rStyle w:val="CharStyle25"/>
              </w:rPr>
              <w:t>льное</w:t>
            </w:r>
          </w:p>
        </w:tc>
        <w:tc>
          <w:tcPr>
            <w:shd w:val="clear" w:color="auto" w:fill="FFFFFF"/>
            <w:tcBorders>
              <w:left w:val="single" w:sz="4"/>
              <w:right w:val="single" w:sz="4"/>
              <w:top w:val="single" w:sz="4"/>
            </w:tcBorders>
            <w:vAlign w:val="bottom"/>
          </w:tcPr>
          <w:p>
            <w:pPr>
              <w:pStyle w:val="Style10"/>
              <w:framePr w:w="7934" w:wrap="none" w:vAnchor="text" w:hAnchor="margin" w:x="2447"/>
              <w:widowControl w:val="0"/>
              <w:keepNext w:val="0"/>
              <w:keepLines w:val="0"/>
              <w:shd w:val="clear" w:color="auto" w:fill="auto"/>
              <w:bidi w:val="0"/>
              <w:jc w:val="left"/>
              <w:spacing w:before="0" w:after="0" w:line="181" w:lineRule="exact"/>
              <w:ind w:left="120" w:right="0" w:firstLine="0"/>
            </w:pPr>
            <w:r>
              <w:rPr>
                <w:rStyle w:val="CharStyle25"/>
              </w:rPr>
              <w:t>Снижение усилия при введении, снижение травматизации тканей в точке пункции</w:t>
            </w:r>
          </w:p>
        </w:tc>
      </w:tr>
      <w:tr>
        <w:trPr>
          <w:trHeight w:val="563" w:hRule="exact"/>
        </w:trPr>
        <w:tc>
          <w:tcPr>
            <w:shd w:val="clear" w:color="auto" w:fill="FFFFFF"/>
            <w:tcBorders>
              <w:left w:val="single" w:sz="4"/>
              <w:top w:val="single" w:sz="4"/>
            </w:tcBorders>
            <w:vAlign w:val="center"/>
          </w:tcPr>
          <w:p>
            <w:pPr>
              <w:pStyle w:val="Style10"/>
              <w:framePr w:w="7934" w:wrap="none" w:vAnchor="text" w:hAnchor="margin" w:x="2447"/>
              <w:widowControl w:val="0"/>
              <w:keepNext w:val="0"/>
              <w:keepLines w:val="0"/>
              <w:shd w:val="clear" w:color="auto" w:fill="auto"/>
              <w:bidi w:val="0"/>
              <w:jc w:val="left"/>
              <w:spacing w:before="0" w:after="0" w:line="130" w:lineRule="exact"/>
              <w:ind w:left="120" w:right="0" w:firstLine="0"/>
            </w:pPr>
            <w:r>
              <w:rPr>
                <w:rStyle w:val="CharStyle25"/>
              </w:rPr>
              <w:t>Цветовая кодировка размеров интродьюсера</w:t>
            </w:r>
          </w:p>
        </w:tc>
        <w:tc>
          <w:tcPr>
            <w:shd w:val="clear" w:color="auto" w:fill="FFFFFF"/>
            <w:tcBorders>
              <w:left w:val="single" w:sz="4"/>
              <w:top w:val="single" w:sz="4"/>
            </w:tcBorders>
            <w:vAlign w:val="top"/>
          </w:tcPr>
          <w:p>
            <w:pPr>
              <w:framePr w:w="7934" w:wrap="none" w:vAnchor="text" w:hAnchor="margin" w:x="2447"/>
              <w:widowControl w:val="0"/>
              <w:rPr>
                <w:sz w:val="10"/>
                <w:szCs w:val="10"/>
              </w:rPr>
            </w:pPr>
          </w:p>
        </w:tc>
        <w:tc>
          <w:tcPr>
            <w:shd w:val="clear" w:color="auto" w:fill="FFFFFF"/>
            <w:tcBorders>
              <w:left w:val="single" w:sz="4"/>
              <w:top w:val="single" w:sz="4"/>
            </w:tcBorders>
            <w:vAlign w:val="center"/>
          </w:tcPr>
          <w:p>
            <w:pPr>
              <w:pStyle w:val="Style10"/>
              <w:framePr w:w="7934" w:wrap="none" w:vAnchor="text" w:hAnchor="margin" w:x="2447"/>
              <w:widowControl w:val="0"/>
              <w:keepNext w:val="0"/>
              <w:keepLines w:val="0"/>
              <w:shd w:val="clear" w:color="auto" w:fill="auto"/>
              <w:bidi w:val="0"/>
              <w:jc w:val="left"/>
              <w:spacing w:before="0" w:after="0" w:line="130" w:lineRule="exact"/>
              <w:ind w:left="120" w:right="0" w:firstLine="0"/>
            </w:pPr>
            <w:r>
              <w:rPr>
                <w:rStyle w:val="CharStyle25"/>
              </w:rPr>
              <w:t>наличие</w:t>
            </w:r>
          </w:p>
        </w:tc>
        <w:tc>
          <w:tcPr>
            <w:shd w:val="clear" w:color="auto" w:fill="FFFFFF"/>
            <w:tcBorders>
              <w:left w:val="single" w:sz="4"/>
              <w:right w:val="single" w:sz="4"/>
              <w:top w:val="single" w:sz="4"/>
            </w:tcBorders>
            <w:vAlign w:val="bottom"/>
          </w:tcPr>
          <w:p>
            <w:pPr>
              <w:pStyle w:val="Style10"/>
              <w:framePr w:w="7934" w:wrap="none" w:vAnchor="text" w:hAnchor="margin" w:x="2447"/>
              <w:widowControl w:val="0"/>
              <w:keepNext w:val="0"/>
              <w:keepLines w:val="0"/>
              <w:shd w:val="clear" w:color="auto" w:fill="auto"/>
              <w:bidi w:val="0"/>
              <w:jc w:val="left"/>
              <w:spacing w:before="0" w:after="0" w:line="181" w:lineRule="exact"/>
              <w:ind w:left="120" w:right="0" w:firstLine="0"/>
            </w:pPr>
            <w:r>
              <w:rPr>
                <w:rStyle w:val="CharStyle25"/>
              </w:rPr>
              <w:t>Для удобства</w:t>
            </w:r>
          </w:p>
          <w:p>
            <w:pPr>
              <w:pStyle w:val="Style10"/>
              <w:framePr w:w="7934" w:wrap="none" w:vAnchor="text" w:hAnchor="margin" w:x="2447"/>
              <w:widowControl w:val="0"/>
              <w:keepNext w:val="0"/>
              <w:keepLines w:val="0"/>
              <w:shd w:val="clear" w:color="auto" w:fill="auto"/>
              <w:bidi w:val="0"/>
              <w:jc w:val="left"/>
              <w:spacing w:before="0" w:after="0" w:line="181" w:lineRule="exact"/>
              <w:ind w:left="120" w:right="0" w:firstLine="0"/>
            </w:pPr>
            <w:r>
              <w:rPr>
                <w:rStyle w:val="CharStyle25"/>
              </w:rPr>
              <w:t>использования</w:t>
            </w:r>
          </w:p>
          <w:p>
            <w:pPr>
              <w:pStyle w:val="Style10"/>
              <w:framePr w:w="7934" w:wrap="none" w:vAnchor="text" w:hAnchor="margin" w:x="2447"/>
              <w:widowControl w:val="0"/>
              <w:keepNext w:val="0"/>
              <w:keepLines w:val="0"/>
              <w:shd w:val="clear" w:color="auto" w:fill="auto"/>
              <w:bidi w:val="0"/>
              <w:jc w:val="left"/>
              <w:spacing w:before="0" w:after="0" w:line="181" w:lineRule="exact"/>
              <w:ind w:left="120" w:right="0" w:firstLine="0"/>
            </w:pPr>
            <w:r>
              <w:rPr>
                <w:rStyle w:val="CharStyle25"/>
              </w:rPr>
              <w:t>оператором</w:t>
            </w:r>
          </w:p>
        </w:tc>
      </w:tr>
      <w:tr>
        <w:trPr>
          <w:trHeight w:val="1507" w:hRule="exact"/>
        </w:trPr>
        <w:tc>
          <w:tcPr>
            <w:shd w:val="clear" w:color="auto" w:fill="FFFFFF"/>
            <w:tcBorders>
              <w:left w:val="single" w:sz="4"/>
              <w:top w:val="single" w:sz="4"/>
              <w:bottom w:val="single" w:sz="4"/>
            </w:tcBorders>
            <w:vAlign w:val="center"/>
          </w:tcPr>
          <w:p>
            <w:pPr>
              <w:pStyle w:val="Style10"/>
              <w:framePr w:w="7934" w:wrap="none" w:vAnchor="text" w:hAnchor="margin" w:x="2447"/>
              <w:widowControl w:val="0"/>
              <w:keepNext w:val="0"/>
              <w:keepLines w:val="0"/>
              <w:shd w:val="clear" w:color="auto" w:fill="auto"/>
              <w:bidi w:val="0"/>
              <w:jc w:val="left"/>
              <w:spacing w:before="0" w:after="0" w:line="186" w:lineRule="exact"/>
              <w:ind w:left="120" w:right="0" w:firstLine="0"/>
            </w:pPr>
            <w:r>
              <w:rPr>
                <w:rStyle w:val="CharStyle25"/>
              </w:rPr>
              <w:t>Боковой порт и трехходовой краник для управления боковым портом</w:t>
            </w:r>
          </w:p>
        </w:tc>
        <w:tc>
          <w:tcPr>
            <w:shd w:val="clear" w:color="auto" w:fill="FFFFFF"/>
            <w:tcBorders>
              <w:left w:val="single" w:sz="4"/>
              <w:top w:val="single" w:sz="4"/>
              <w:bottom w:val="single" w:sz="4"/>
            </w:tcBorders>
            <w:vAlign w:val="top"/>
          </w:tcPr>
          <w:p>
            <w:pPr>
              <w:framePr w:w="7934" w:wrap="none" w:vAnchor="text" w:hAnchor="margin" w:x="2447"/>
              <w:widowControl w:val="0"/>
              <w:rPr>
                <w:sz w:val="10"/>
                <w:szCs w:val="10"/>
              </w:rPr>
            </w:pPr>
          </w:p>
        </w:tc>
        <w:tc>
          <w:tcPr>
            <w:shd w:val="clear" w:color="auto" w:fill="FFFFFF"/>
            <w:tcBorders>
              <w:left w:val="single" w:sz="4"/>
              <w:top w:val="single" w:sz="4"/>
              <w:bottom w:val="single" w:sz="4"/>
            </w:tcBorders>
            <w:vAlign w:val="center"/>
          </w:tcPr>
          <w:p>
            <w:pPr>
              <w:pStyle w:val="Style10"/>
              <w:framePr w:w="7934" w:wrap="none" w:vAnchor="text" w:hAnchor="margin" w:x="2447"/>
              <w:widowControl w:val="0"/>
              <w:keepNext w:val="0"/>
              <w:keepLines w:val="0"/>
              <w:shd w:val="clear" w:color="auto" w:fill="auto"/>
              <w:bidi w:val="0"/>
              <w:jc w:val="left"/>
              <w:spacing w:before="0" w:after="0" w:line="130" w:lineRule="exact"/>
              <w:ind w:left="120" w:right="0" w:firstLine="0"/>
            </w:pPr>
            <w:r>
              <w:rPr>
                <w:rStyle w:val="CharStyle25"/>
              </w:rPr>
              <w:t>наличие</w:t>
            </w:r>
          </w:p>
        </w:tc>
        <w:tc>
          <w:tcPr>
            <w:shd w:val="clear" w:color="auto" w:fill="FFFFFF"/>
            <w:tcBorders>
              <w:left w:val="single" w:sz="4"/>
              <w:right w:val="single" w:sz="4"/>
              <w:top w:val="single" w:sz="4"/>
              <w:bottom w:val="single" w:sz="4"/>
            </w:tcBorders>
            <w:vAlign w:val="bottom"/>
          </w:tcPr>
          <w:p>
            <w:pPr>
              <w:pStyle w:val="Style10"/>
              <w:framePr w:w="7934" w:wrap="none" w:vAnchor="text" w:hAnchor="margin" w:x="2447"/>
              <w:widowControl w:val="0"/>
              <w:keepNext w:val="0"/>
              <w:keepLines w:val="0"/>
              <w:shd w:val="clear" w:color="auto" w:fill="auto"/>
              <w:bidi w:val="0"/>
              <w:jc w:val="left"/>
              <w:spacing w:before="0" w:after="0" w:line="186" w:lineRule="exact"/>
              <w:ind w:left="120" w:right="0" w:firstLine="0"/>
            </w:pPr>
            <w:r>
              <w:rPr>
                <w:rStyle w:val="CharStyle25"/>
              </w:rPr>
              <w:t>Обеспечивает свободное движение вводимых в интродьюсер инстументов без рефлюкса крови и аспирации воздуха</w:t>
            </w:r>
          </w:p>
        </w:tc>
      </w:tr>
    </w:tbl>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92" w:lineRule="exact"/>
      </w:pPr>
    </w:p>
    <w:p>
      <w:pPr>
        <w:widowControl w:val="0"/>
        <w:rPr>
          <w:sz w:val="2"/>
          <w:szCs w:val="2"/>
        </w:rPr>
        <w:sectPr>
          <w:type w:val="continuous"/>
          <w:pgSz w:w="11909" w:h="16838"/>
          <w:pgMar w:top="748" w:left="764" w:right="764" w:bottom="748" w:header="0" w:footer="3" w:gutter="0"/>
          <w:rtlGutter w:val="0"/>
          <w:cols w:space="720"/>
          <w:noEndnote/>
          <w:docGrid w:linePitch="360"/>
        </w:sectPr>
      </w:pPr>
    </w:p>
    <w:tbl>
      <w:tblPr>
        <w:tblOverlap w:val="never"/>
        <w:tblLayout w:type="fixed"/>
        <w:jc w:val="center"/>
      </w:tblPr>
      <w:tblGrid>
        <w:gridCol w:w="448"/>
        <w:gridCol w:w="563"/>
        <w:gridCol w:w="429"/>
        <w:gridCol w:w="992"/>
        <w:gridCol w:w="4678"/>
        <w:gridCol w:w="858"/>
        <w:gridCol w:w="858"/>
        <w:gridCol w:w="1583"/>
        <w:gridCol w:w="181"/>
      </w:tblGrid>
      <w:tr>
        <w:trPr>
          <w:trHeight w:val="968" w:hRule="exact"/>
        </w:trPr>
        <w:tc>
          <w:tcPr>
            <w:shd w:val="clear" w:color="auto" w:fill="FFFFFF"/>
            <w:vMerge w:val="restart"/>
            <w:tcBorders>
              <w:left w:val="single" w:sz="4"/>
              <w:top w:val="single" w:sz="4"/>
            </w:tcBorders>
            <w:vAlign w:val="top"/>
          </w:tcPr>
          <w:p>
            <w:pPr>
              <w:framePr w:w="10590"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590"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590"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590" w:wrap="notBeside" w:vAnchor="text" w:hAnchor="text" w:xAlign="center" w:y="1"/>
              <w:widowControl w:val="0"/>
              <w:rPr>
                <w:sz w:val="10"/>
                <w:szCs w:val="10"/>
              </w:rPr>
            </w:pPr>
          </w:p>
        </w:tc>
        <w:tc>
          <w:tcPr>
            <w:shd w:val="clear" w:color="auto" w:fill="FFFFFF"/>
            <w:tcBorders>
              <w:left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Диаметр расширителя (устанавливается Заказчиком в заявке на отгрузку товара)</w:t>
            </w:r>
          </w:p>
        </w:tc>
        <w:tc>
          <w:tcPr>
            <w:shd w:val="clear" w:color="auto" w:fill="FFFFFF"/>
            <w:tcBorders>
              <w:left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lang w:val="en-US" w:eastAsia="en-US" w:bidi="en-US"/>
              </w:rPr>
              <w:t>Fr</w:t>
            </w:r>
          </w:p>
        </w:tc>
        <w:tc>
          <w:tcPr>
            <w:shd w:val="clear" w:color="auto" w:fill="FFFFFF"/>
            <w:tcBorders>
              <w:left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6, 7,8</w:t>
            </w:r>
          </w:p>
        </w:tc>
        <w:tc>
          <w:tcPr>
            <w:shd w:val="clear" w:color="auto" w:fill="FFFFFF"/>
            <w:tcBorders>
              <w:left w:val="single" w:sz="4"/>
            </w:tcBorders>
            <w:vAlign w:val="bottom"/>
          </w:tcPr>
          <w:p>
            <w:pPr>
              <w:pStyle w:val="Style10"/>
              <w:framePr w:w="10590" w:wrap="notBeside" w:vAnchor="text" w:hAnchor="text" w:xAlign="center" w:y="1"/>
              <w:widowControl w:val="0"/>
              <w:keepNext w:val="0"/>
              <w:keepLines w:val="0"/>
              <w:shd w:val="clear" w:color="auto" w:fill="auto"/>
              <w:bidi w:val="0"/>
              <w:jc w:val="left"/>
              <w:spacing w:before="0" w:after="0" w:line="186" w:lineRule="exact"/>
              <w:ind w:left="120" w:right="0" w:firstLine="0"/>
            </w:pPr>
            <w:r>
              <w:rPr>
                <w:rStyle w:val="CharStyle25"/>
              </w:rPr>
              <w:t>Для удобства и безопасного введения интродьюсера в сосудистое русло</w:t>
            </w:r>
          </w:p>
        </w:tc>
        <w:tc>
          <w:tcPr>
            <w:shd w:val="clear" w:color="auto" w:fill="FFFFFF"/>
            <w:vMerge w:val="restart"/>
            <w:tcBorders>
              <w:left w:val="single" w:sz="4"/>
            </w:tcBorders>
            <w:vAlign w:val="top"/>
          </w:tcPr>
          <w:p>
            <w:pPr>
              <w:framePr w:w="10590" w:wrap="notBeside" w:vAnchor="text" w:hAnchor="text" w:xAlign="center" w:y="1"/>
              <w:widowControl w:val="0"/>
              <w:rPr>
                <w:sz w:val="10"/>
                <w:szCs w:val="10"/>
              </w:rPr>
            </w:pPr>
          </w:p>
        </w:tc>
      </w:tr>
      <w:tr>
        <w:trPr>
          <w:trHeight w:val="925" w:hRule="exact"/>
        </w:trPr>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tcBorders>
              <w:left w:val="single" w:sz="4"/>
              <w:top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91" w:lineRule="exact"/>
              <w:ind w:left="120" w:right="0" w:firstLine="0"/>
            </w:pPr>
            <w:r>
              <w:rPr>
                <w:rStyle w:val="CharStyle25"/>
              </w:rPr>
              <w:t>Длина расширителя (устанавливается Заказчиком в заявке на отгрузку товара), не менее трех значений в указанном диапазоне</w:t>
            </w:r>
          </w:p>
        </w:tc>
        <w:tc>
          <w:tcPr>
            <w:shd w:val="clear" w:color="auto" w:fill="FFFFFF"/>
            <w:tcBorders>
              <w:left w:val="single" w:sz="4"/>
              <w:top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60" w:line="140" w:lineRule="exact"/>
              <w:ind w:left="120" w:right="0" w:firstLine="0"/>
            </w:pPr>
            <w:r>
              <w:rPr>
                <w:rStyle w:val="CharStyle25"/>
              </w:rPr>
              <w:t>сантимет</w:t>
            </w:r>
          </w:p>
          <w:p>
            <w:pPr>
              <w:pStyle w:val="Style10"/>
              <w:framePr w:w="10590" w:wrap="notBeside" w:vAnchor="text" w:hAnchor="text" w:xAlign="center" w:y="1"/>
              <w:widowControl w:val="0"/>
              <w:keepNext w:val="0"/>
              <w:keepLines w:val="0"/>
              <w:shd w:val="clear" w:color="auto" w:fill="auto"/>
              <w:bidi w:val="0"/>
              <w:jc w:val="left"/>
              <w:spacing w:after="0" w:line="140" w:lineRule="exact"/>
              <w:ind w:left="120" w:right="0" w:firstLine="0"/>
            </w:pPr>
            <w:r>
              <w:rPr>
                <w:rStyle w:val="CharStyle25"/>
              </w:rPr>
              <w:t>Р</w:t>
            </w:r>
          </w:p>
        </w:tc>
        <w:tc>
          <w:tcPr>
            <w:shd w:val="clear" w:color="auto" w:fill="FFFFFF"/>
            <w:tcBorders>
              <w:left w:val="single" w:sz="4"/>
              <w:top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от не менее 44 и до не более 45</w:t>
            </w:r>
          </w:p>
        </w:tc>
        <w:tc>
          <w:tcPr>
            <w:shd w:val="clear" w:color="auto" w:fill="FFFFFF"/>
            <w:tcBorders>
              <w:left w:val="single" w:sz="4"/>
              <w:top w:val="single" w:sz="4"/>
            </w:tcBorders>
            <w:vAlign w:val="bottom"/>
          </w:tcPr>
          <w:p>
            <w:pPr>
              <w:pStyle w:val="Style10"/>
              <w:framePr w:w="105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Для удобства и безопасного введения интродьюсера в сосудистое русло</w:t>
            </w:r>
          </w:p>
        </w:tc>
        <w:tc>
          <w:tcPr>
            <w:shd w:val="clear" w:color="auto" w:fill="FFFFFF"/>
            <w:vMerge/>
            <w:tcBorders>
              <w:left w:val="single" w:sz="4"/>
            </w:tcBorders>
            <w:vAlign w:val="top"/>
          </w:tcPr>
          <w:p>
            <w:pPr>
              <w:framePr w:w="10590" w:wrap="notBeside" w:vAnchor="text" w:hAnchor="text" w:xAlign="center" w:y="1"/>
            </w:pPr>
          </w:p>
        </w:tc>
      </w:tr>
      <w:tr>
        <w:trPr>
          <w:trHeight w:val="563" w:hRule="exact"/>
        </w:trPr>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tcBorders>
              <w:left w:val="single" w:sz="4"/>
              <w:top w:val="single" w:sz="4"/>
            </w:tcBorders>
            <w:vAlign w:val="bottom"/>
          </w:tcPr>
          <w:p>
            <w:pPr>
              <w:pStyle w:val="Style10"/>
              <w:framePr w:w="10590" w:wrap="notBeside" w:vAnchor="text" w:hAnchor="text" w:xAlign="center" w:y="1"/>
              <w:widowControl w:val="0"/>
              <w:keepNext w:val="0"/>
              <w:keepLines w:val="0"/>
              <w:shd w:val="clear" w:color="auto" w:fill="auto"/>
              <w:bidi w:val="0"/>
              <w:jc w:val="both"/>
              <w:spacing w:before="0" w:after="0" w:line="181" w:lineRule="exact"/>
              <w:ind w:left="0" w:right="0" w:firstLine="0"/>
            </w:pPr>
            <w:r>
              <w:rPr>
                <w:rStyle w:val="CharStyle25"/>
              </w:rPr>
              <w:t>Форма кончика интродьюсера должна быть в виде крюка и иметь угол загиба от не менее сто семьдесят девять и до не более сто восемьдесят один градусов</w:t>
            </w:r>
          </w:p>
        </w:tc>
        <w:tc>
          <w:tcPr>
            <w:shd w:val="clear" w:color="auto" w:fill="FFFFFF"/>
            <w:tcBorders>
              <w:left w:val="single" w:sz="4"/>
              <w:top w:val="single" w:sz="4"/>
            </w:tcBorders>
            <w:vAlign w:val="top"/>
          </w:tcPr>
          <w:p>
            <w:pPr>
              <w:framePr w:w="1059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наличие</w:t>
            </w:r>
          </w:p>
        </w:tc>
        <w:tc>
          <w:tcPr>
            <w:shd w:val="clear" w:color="auto" w:fill="FFFFFF"/>
            <w:tcBorders>
              <w:left w:val="single" w:sz="4"/>
              <w:top w:val="single" w:sz="4"/>
            </w:tcBorders>
            <w:vAlign w:val="bottom"/>
          </w:tcPr>
          <w:p>
            <w:pPr>
              <w:pStyle w:val="Style10"/>
              <w:framePr w:w="10590" w:wrap="notBeside" w:vAnchor="text" w:hAnchor="text" w:xAlign="center" w:y="1"/>
              <w:widowControl w:val="0"/>
              <w:keepNext w:val="0"/>
              <w:keepLines w:val="0"/>
              <w:shd w:val="clear" w:color="auto" w:fill="auto"/>
              <w:bidi w:val="0"/>
              <w:jc w:val="left"/>
              <w:spacing w:before="0" w:after="0" w:line="186" w:lineRule="exact"/>
              <w:ind w:left="120" w:right="0" w:firstLine="0"/>
            </w:pPr>
            <w:r>
              <w:rPr>
                <w:rStyle w:val="CharStyle25"/>
              </w:rPr>
              <w:t>Необходимо для обеспечения доступа к сосудам</w:t>
            </w:r>
          </w:p>
        </w:tc>
        <w:tc>
          <w:tcPr>
            <w:shd w:val="clear" w:color="auto" w:fill="FFFFFF"/>
            <w:vMerge/>
            <w:tcBorders>
              <w:left w:val="single" w:sz="4"/>
            </w:tcBorders>
            <w:vAlign w:val="top"/>
          </w:tcPr>
          <w:p>
            <w:pPr>
              <w:framePr w:w="10590" w:wrap="notBeside" w:vAnchor="text" w:hAnchor="text" w:xAlign="center" w:y="1"/>
            </w:pPr>
          </w:p>
        </w:tc>
      </w:tr>
      <w:tr>
        <w:trPr>
          <w:trHeight w:val="1492" w:hRule="exact"/>
        </w:trPr>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tcBorders>
              <w:left w:val="single" w:sz="4"/>
              <w:top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Дистальный рентгеноконтрастный кончик</w:t>
            </w:r>
          </w:p>
        </w:tc>
        <w:tc>
          <w:tcPr>
            <w:shd w:val="clear" w:color="auto" w:fill="FFFFFF"/>
            <w:tcBorders>
              <w:left w:val="single" w:sz="4"/>
              <w:top w:val="single" w:sz="4"/>
            </w:tcBorders>
            <w:vAlign w:val="top"/>
          </w:tcPr>
          <w:p>
            <w:pPr>
              <w:framePr w:w="1059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наличие</w:t>
            </w:r>
          </w:p>
        </w:tc>
        <w:tc>
          <w:tcPr>
            <w:shd w:val="clear" w:color="auto" w:fill="FFFFFF"/>
            <w:tcBorders>
              <w:left w:val="single" w:sz="4"/>
              <w:top w:val="single" w:sz="4"/>
            </w:tcBorders>
            <w:vAlign w:val="bottom"/>
          </w:tcPr>
          <w:p>
            <w:pPr>
              <w:pStyle w:val="Style10"/>
              <w:framePr w:w="105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Для</w:t>
            </w:r>
          </w:p>
          <w:p>
            <w:pPr>
              <w:pStyle w:val="Style10"/>
              <w:framePr w:w="105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рентгеноскопическ</w:t>
            </w:r>
          </w:p>
          <w:p>
            <w:pPr>
              <w:pStyle w:val="Style10"/>
              <w:framePr w:w="105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ого</w:t>
            </w:r>
          </w:p>
          <w:p>
            <w:pPr>
              <w:pStyle w:val="Style10"/>
              <w:framePr w:w="105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позиционирования и контроля положения инструмента в сосудистом русле</w:t>
            </w:r>
          </w:p>
        </w:tc>
        <w:tc>
          <w:tcPr>
            <w:shd w:val="clear" w:color="auto" w:fill="FFFFFF"/>
            <w:vMerge/>
            <w:tcBorders>
              <w:left w:val="single" w:sz="4"/>
            </w:tcBorders>
            <w:vAlign w:val="top"/>
          </w:tcPr>
          <w:p>
            <w:pPr>
              <w:framePr w:w="10590" w:wrap="notBeside" w:vAnchor="text" w:hAnchor="text" w:xAlign="center" w:y="1"/>
            </w:pPr>
          </w:p>
        </w:tc>
      </w:tr>
      <w:tr>
        <w:trPr>
          <w:trHeight w:val="3705" w:hRule="exact"/>
        </w:trPr>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tcBorders>
              <w:left w:val="single" w:sz="4"/>
              <w:top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76" w:lineRule="exact"/>
              <w:ind w:left="120" w:right="0" w:firstLine="0"/>
            </w:pPr>
            <w:r>
              <w:rPr>
                <w:rStyle w:val="CharStyle25"/>
              </w:rPr>
              <w:t>Диаметр интродьюсера (устанавливается Заказчиком в заявке на отгрузку товара)</w:t>
            </w:r>
          </w:p>
        </w:tc>
        <w:tc>
          <w:tcPr>
            <w:shd w:val="clear" w:color="auto" w:fill="FFFFFF"/>
            <w:tcBorders>
              <w:left w:val="single" w:sz="4"/>
              <w:top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lang w:val="en-US" w:eastAsia="en-US" w:bidi="en-US"/>
              </w:rPr>
              <w:t>Fr</w:t>
            </w:r>
          </w:p>
        </w:tc>
        <w:tc>
          <w:tcPr>
            <w:shd w:val="clear" w:color="auto" w:fill="FFFFFF"/>
            <w:tcBorders>
              <w:left w:val="single" w:sz="4"/>
              <w:top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79"/>
              </w:rPr>
              <w:t>6,7,8</w:t>
            </w:r>
          </w:p>
        </w:tc>
        <w:tc>
          <w:tcPr>
            <w:shd w:val="clear" w:color="auto" w:fill="FFFFFF"/>
            <w:tcBorders>
              <w:left w:val="single" w:sz="4"/>
              <w:top w:val="single" w:sz="4"/>
            </w:tcBorders>
            <w:vAlign w:val="bottom"/>
          </w:tcPr>
          <w:p>
            <w:pPr>
              <w:pStyle w:val="Style10"/>
              <w:framePr w:w="105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Обеспечивает возможность выбора необходимого интродьюсера в зависимости от локализации целевого сосуда с учетом</w:t>
            </w:r>
          </w:p>
          <w:p>
            <w:pPr>
              <w:pStyle w:val="Style10"/>
              <w:framePr w:w="105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использования различных техник сосудистого доступа, для возможности совместного использования с имеющимися в наличии у Заказчика инструментами</w:t>
            </w:r>
          </w:p>
        </w:tc>
        <w:tc>
          <w:tcPr>
            <w:shd w:val="clear" w:color="auto" w:fill="FFFFFF"/>
            <w:vMerge/>
            <w:tcBorders>
              <w:left w:val="single" w:sz="4"/>
            </w:tcBorders>
            <w:vAlign w:val="top"/>
          </w:tcPr>
          <w:p>
            <w:pPr>
              <w:framePr w:w="10590" w:wrap="notBeside" w:vAnchor="text" w:hAnchor="text" w:xAlign="center" w:y="1"/>
            </w:pPr>
          </w:p>
        </w:tc>
      </w:tr>
      <w:tr>
        <w:trPr>
          <w:trHeight w:val="1287" w:hRule="exact"/>
        </w:trPr>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vMerge/>
            <w:tcBorders>
              <w:left w:val="single" w:sz="4"/>
            </w:tcBorders>
            <w:vAlign w:val="top"/>
          </w:tcPr>
          <w:p>
            <w:pPr>
              <w:framePr w:w="10590" w:wrap="notBeside" w:vAnchor="text" w:hAnchor="text" w:xAlign="center" w:y="1"/>
            </w:pPr>
          </w:p>
        </w:tc>
        <w:tc>
          <w:tcPr>
            <w:shd w:val="clear" w:color="auto" w:fill="FFFFFF"/>
            <w:tcBorders>
              <w:left w:val="single" w:sz="4"/>
              <w:top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Длина интродьюсера</w:t>
            </w:r>
          </w:p>
        </w:tc>
        <w:tc>
          <w:tcPr>
            <w:shd w:val="clear" w:color="auto" w:fill="FFFFFF"/>
            <w:tcBorders>
              <w:left w:val="single" w:sz="4"/>
              <w:top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60" w:line="140" w:lineRule="exact"/>
              <w:ind w:left="120" w:right="0" w:firstLine="0"/>
            </w:pPr>
            <w:r>
              <w:rPr>
                <w:rStyle w:val="CharStyle25"/>
              </w:rPr>
              <w:t>сантимет</w:t>
            </w:r>
          </w:p>
          <w:p>
            <w:pPr>
              <w:pStyle w:val="Style10"/>
              <w:framePr w:w="10590" w:wrap="notBeside" w:vAnchor="text" w:hAnchor="text" w:xAlign="center" w:y="1"/>
              <w:widowControl w:val="0"/>
              <w:keepNext w:val="0"/>
              <w:keepLines w:val="0"/>
              <w:shd w:val="clear" w:color="auto" w:fill="auto"/>
              <w:bidi w:val="0"/>
              <w:jc w:val="left"/>
              <w:spacing w:after="0" w:line="140" w:lineRule="exact"/>
              <w:ind w:left="120" w:right="0" w:firstLine="0"/>
            </w:pPr>
            <w:r>
              <w:rPr>
                <w:rStyle w:val="CharStyle25"/>
              </w:rPr>
              <w:t>Р</w:t>
            </w:r>
          </w:p>
        </w:tc>
        <w:tc>
          <w:tcPr>
            <w:shd w:val="clear" w:color="auto" w:fill="FFFFFF"/>
            <w:tcBorders>
              <w:left w:val="single" w:sz="4"/>
              <w:top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от не менее 39 и до не более 41</w:t>
            </w:r>
          </w:p>
        </w:tc>
        <w:tc>
          <w:tcPr>
            <w:shd w:val="clear" w:color="auto" w:fill="FFFFFF"/>
            <w:tcBorders>
              <w:left w:val="single" w:sz="4"/>
              <w:top w:val="single" w:sz="4"/>
            </w:tcBorders>
            <w:vAlign w:val="bottom"/>
          </w:tcPr>
          <w:p>
            <w:pPr>
              <w:pStyle w:val="Style10"/>
              <w:framePr w:w="105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Для возможности совместного использования с имеющимися в наличии у Заказчика инструментами</w:t>
            </w:r>
          </w:p>
        </w:tc>
        <w:tc>
          <w:tcPr>
            <w:shd w:val="clear" w:color="auto" w:fill="FFFFFF"/>
            <w:tcBorders>
              <w:left w:val="single" w:sz="4"/>
              <w:top w:val="single" w:sz="4"/>
            </w:tcBorders>
            <w:vAlign w:val="top"/>
          </w:tcPr>
          <w:p>
            <w:pPr>
              <w:framePr w:w="10590" w:wrap="notBeside" w:vAnchor="text" w:hAnchor="text" w:xAlign="center" w:y="1"/>
              <w:widowControl w:val="0"/>
              <w:rPr>
                <w:sz w:val="10"/>
                <w:szCs w:val="10"/>
              </w:rPr>
            </w:pPr>
          </w:p>
        </w:tc>
      </w:tr>
      <w:tr>
        <w:trPr>
          <w:trHeight w:val="1321" w:hRule="exact"/>
        </w:trPr>
        <w:tc>
          <w:tcPr>
            <w:shd w:val="clear" w:color="auto" w:fill="FFFFFF"/>
            <w:vMerge/>
            <w:tcBorders>
              <w:left w:val="single" w:sz="4"/>
              <w:bottom w:val="single" w:sz="4"/>
            </w:tcBorders>
            <w:vAlign w:val="top"/>
          </w:tcPr>
          <w:p>
            <w:pPr>
              <w:framePr w:w="10590" w:wrap="notBeside" w:vAnchor="text" w:hAnchor="text" w:xAlign="center" w:y="1"/>
            </w:pPr>
          </w:p>
        </w:tc>
        <w:tc>
          <w:tcPr>
            <w:shd w:val="clear" w:color="auto" w:fill="FFFFFF"/>
            <w:vMerge/>
            <w:tcBorders>
              <w:left w:val="single" w:sz="4"/>
              <w:bottom w:val="single" w:sz="4"/>
            </w:tcBorders>
            <w:vAlign w:val="top"/>
          </w:tcPr>
          <w:p>
            <w:pPr>
              <w:framePr w:w="10590" w:wrap="notBeside" w:vAnchor="text" w:hAnchor="text" w:xAlign="center" w:y="1"/>
            </w:pPr>
          </w:p>
        </w:tc>
        <w:tc>
          <w:tcPr>
            <w:shd w:val="clear" w:color="auto" w:fill="FFFFFF"/>
            <w:vMerge/>
            <w:tcBorders>
              <w:left w:val="single" w:sz="4"/>
              <w:bottom w:val="single" w:sz="4"/>
            </w:tcBorders>
            <w:vAlign w:val="top"/>
          </w:tcPr>
          <w:p>
            <w:pPr>
              <w:framePr w:w="10590" w:wrap="notBeside" w:vAnchor="text" w:hAnchor="text" w:xAlign="center" w:y="1"/>
            </w:pPr>
          </w:p>
        </w:tc>
        <w:tc>
          <w:tcPr>
            <w:shd w:val="clear" w:color="auto" w:fill="FFFFFF"/>
            <w:vMerge/>
            <w:tcBorders>
              <w:left w:val="single" w:sz="4"/>
              <w:bottom w:val="single" w:sz="4"/>
            </w:tcBorders>
            <w:vAlign w:val="top"/>
          </w:tcPr>
          <w:p>
            <w:pPr>
              <w:framePr w:w="10590" w:wrap="notBeside" w:vAnchor="text" w:hAnchor="text" w:xAlign="center" w:y="1"/>
            </w:pPr>
          </w:p>
        </w:tc>
        <w:tc>
          <w:tcPr>
            <w:shd w:val="clear" w:color="auto" w:fill="FFFFFF"/>
            <w:tcBorders>
              <w:left w:val="single" w:sz="4"/>
              <w:top w:val="single" w:sz="4"/>
              <w:bottom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Совместимость с проводником</w:t>
            </w:r>
          </w:p>
        </w:tc>
        <w:tc>
          <w:tcPr>
            <w:shd w:val="clear" w:color="auto" w:fill="FFFFFF"/>
            <w:tcBorders>
              <w:left w:val="single" w:sz="4"/>
              <w:top w:val="single" w:sz="4"/>
              <w:bottom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дюйм</w:t>
            </w:r>
          </w:p>
        </w:tc>
        <w:tc>
          <w:tcPr>
            <w:shd w:val="clear" w:color="auto" w:fill="FFFFFF"/>
            <w:tcBorders>
              <w:left w:val="single" w:sz="4"/>
              <w:top w:val="single" w:sz="4"/>
              <w:bottom w:val="single" w:sz="4"/>
            </w:tcBorders>
            <w:vAlign w:val="center"/>
          </w:tcPr>
          <w:p>
            <w:pPr>
              <w:pStyle w:val="Style10"/>
              <w:framePr w:w="10590" w:wrap="notBeside" w:vAnchor="text" w:hAnchor="text" w:xAlign="center" w:y="1"/>
              <w:widowControl w:val="0"/>
              <w:keepNext w:val="0"/>
              <w:keepLines w:val="0"/>
              <w:shd w:val="clear" w:color="auto" w:fill="auto"/>
              <w:bidi w:val="0"/>
              <w:jc w:val="left"/>
              <w:spacing w:before="0" w:after="0" w:line="191" w:lineRule="exact"/>
              <w:ind w:left="120" w:right="0" w:firstLine="0"/>
            </w:pPr>
            <w:r>
              <w:rPr>
                <w:rStyle w:val="CharStyle25"/>
              </w:rPr>
              <w:t>не более 0.038</w:t>
            </w:r>
          </w:p>
        </w:tc>
        <w:tc>
          <w:tcPr>
            <w:shd w:val="clear" w:color="auto" w:fill="FFFFFF"/>
            <w:tcBorders>
              <w:left w:val="single" w:sz="4"/>
              <w:top w:val="single" w:sz="4"/>
              <w:bottom w:val="single" w:sz="4"/>
            </w:tcBorders>
            <w:vAlign w:val="bottom"/>
          </w:tcPr>
          <w:p>
            <w:pPr>
              <w:pStyle w:val="Style10"/>
              <w:framePr w:w="105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Для возможности совместного использования с имеющимися в наличии у Заказчика инструментами</w:t>
            </w:r>
          </w:p>
        </w:tc>
        <w:tc>
          <w:tcPr>
            <w:shd w:val="clear" w:color="auto" w:fill="FFFFFF"/>
            <w:tcBorders>
              <w:left w:val="single" w:sz="4"/>
              <w:top w:val="single" w:sz="4"/>
              <w:bottom w:val="single" w:sz="4"/>
            </w:tcBorders>
            <w:vAlign w:val="top"/>
          </w:tcPr>
          <w:p>
            <w:pPr>
              <w:framePr w:w="10590" w:wrap="notBeside" w:vAnchor="text" w:hAnchor="text" w:xAlign="center" w:y="1"/>
              <w:widowControl w:val="0"/>
              <w:rPr>
                <w:sz w:val="10"/>
                <w:szCs w:val="10"/>
              </w:rPr>
            </w:pPr>
          </w:p>
        </w:tc>
      </w:tr>
    </w:tbl>
    <w:p>
      <w:pPr>
        <w:pStyle w:val="Style26"/>
        <w:framePr w:w="10590" w:wrap="notBeside" w:vAnchor="text" w:hAnchor="text" w:xAlign="center" w:y="1"/>
        <w:widowControl w:val="0"/>
        <w:keepNext w:val="0"/>
        <w:keepLines w:val="0"/>
        <w:shd w:val="clear" w:color="auto" w:fill="auto"/>
        <w:bidi w:val="0"/>
        <w:jc w:val="both"/>
        <w:spacing w:before="0" w:after="0" w:line="215" w:lineRule="exact"/>
        <w:ind w:left="0" w:right="0" w:firstLine="0"/>
      </w:pPr>
      <w:r>
        <w:rPr>
          <w:lang w:val="ru-RU" w:eastAsia="ru-RU" w:bidi="ru-RU"/>
          <w:w w:val="100"/>
          <w:spacing w:val="0"/>
          <w:color w:val="000000"/>
          <w:position w:val="0"/>
        </w:rPr>
        <w:t xml:space="preserve">Из совокупности требований и специфических параметров следует, что Заказчик формировал описание под интродьюсеры эндоваскулярные "Кук Инкорпорэйтед " (РЗН 2016/4519), а именно — под конфигурации </w:t>
      </w:r>
      <w:r>
        <w:rPr>
          <w:lang w:val="en-US" w:eastAsia="en-US" w:bidi="en-US"/>
          <w:w w:val="100"/>
          <w:spacing w:val="0"/>
          <w:color w:val="000000"/>
          <w:position w:val="0"/>
        </w:rPr>
        <w:t xml:space="preserve">Balkin Lip </w:t>
      </w:r>
      <w:r>
        <w:rPr>
          <w:lang w:val="ru-RU" w:eastAsia="ru-RU" w:bidi="ru-RU"/>
          <w:w w:val="100"/>
          <w:spacing w:val="0"/>
          <w:color w:val="000000"/>
          <w:position w:val="0"/>
        </w:rPr>
        <w:t xml:space="preserve">модели </w:t>
      </w:r>
      <w:r>
        <w:rPr>
          <w:lang w:val="en-US" w:eastAsia="en-US" w:bidi="en-US"/>
          <w:w w:val="100"/>
          <w:spacing w:val="0"/>
          <w:color w:val="000000"/>
          <w:position w:val="0"/>
        </w:rPr>
        <w:t xml:space="preserve">Flexor Check-Flo. </w:t>
      </w:r>
      <w:r>
        <w:rPr>
          <w:lang w:val="ru-RU" w:eastAsia="ru-RU" w:bidi="ru-RU"/>
          <w:w w:val="100"/>
          <w:spacing w:val="0"/>
          <w:color w:val="000000"/>
          <w:position w:val="0"/>
        </w:rPr>
        <w:t>Выкопировка из каталога представлена ниже.</w:t>
      </w:r>
    </w:p>
    <w:p>
      <w:pPr>
        <w:widowControl w:val="0"/>
        <w:rPr>
          <w:sz w:val="2"/>
          <w:szCs w:val="2"/>
        </w:rPr>
      </w:pPr>
    </w:p>
    <w:p>
      <w:pPr>
        <w:pStyle w:val="Style29"/>
        <w:widowControl w:val="0"/>
        <w:keepNext w:val="0"/>
        <w:keepLines w:val="0"/>
        <w:shd w:val="clear" w:color="auto" w:fill="auto"/>
        <w:bidi w:val="0"/>
        <w:spacing w:before="0" w:after="2516"/>
        <w:ind w:left="20" w:right="380" w:firstLine="560"/>
      </w:pPr>
      <w:r>
        <w:rPr>
          <w:lang w:val="ru-RU" w:eastAsia="ru-RU" w:bidi="ru-RU"/>
          <w:w w:val="100"/>
          <w:spacing w:val="0"/>
          <w:color w:val="000000"/>
          <w:position w:val="0"/>
        </w:rPr>
        <w:t>Параметр, который указывает именно на эти проводники является «Форма кончика интродьюсера должна быть в виде крюка и иметь угол загиба от не менее сто семьдесят девять и до не более сто восемьдесят один градусов», то есть Заказчику нужен интродьюсер с изгибом кончика на 180 градусов (крюком). На изображении из каталога видно, как выглядит кончик. На принадлежность к интродьюсерам Кук Инкорпорэйтед также указывает параметр «Материал: модифицированный рентгеноконтрастный тефлон».</w:t>
      </w:r>
    </w:p>
    <w:p>
      <w:pPr>
        <w:pStyle w:val="Style29"/>
        <w:widowControl w:val="0"/>
        <w:keepNext w:val="0"/>
        <w:keepLines w:val="0"/>
        <w:shd w:val="clear" w:color="auto" w:fill="auto"/>
        <w:bidi w:val="0"/>
        <w:spacing w:before="0" w:after="0" w:line="219" w:lineRule="exact"/>
        <w:ind w:left="20" w:right="380" w:firstLine="560"/>
      </w:pPr>
      <w:r>
        <w:rPr>
          <w:lang w:val="ru-RU" w:eastAsia="ru-RU" w:bidi="ru-RU"/>
          <w:w w:val="100"/>
          <w:spacing w:val="0"/>
          <w:color w:val="000000"/>
          <w:position w:val="0"/>
        </w:rPr>
        <w:t xml:space="preserve">Однако для данной модели длина расширителя </w:t>
      </w:r>
      <w:r>
        <w:rPr>
          <w:lang w:val="en-US" w:eastAsia="en-US" w:bidi="en-US"/>
          <w:w w:val="100"/>
          <w:spacing w:val="0"/>
          <w:color w:val="000000"/>
          <w:position w:val="0"/>
        </w:rPr>
        <w:t xml:space="preserve">(Dilator Length) </w:t>
      </w:r>
      <w:r>
        <w:rPr>
          <w:lang w:val="ru-RU" w:eastAsia="ru-RU" w:bidi="ru-RU"/>
          <w:w w:val="100"/>
          <w:spacing w:val="0"/>
          <w:color w:val="000000"/>
          <w:position w:val="0"/>
        </w:rPr>
        <w:t>составляет 47 см, в то время как у Заказчика в техническом задании указано требование «не менее 3 значений» в диапазоне от 44 до 45 см.</w:t>
      </w:r>
    </w:p>
    <w:p>
      <w:pPr>
        <w:pStyle w:val="Style29"/>
        <w:widowControl w:val="0"/>
        <w:keepNext w:val="0"/>
        <w:keepLines w:val="0"/>
        <w:shd w:val="clear" w:color="auto" w:fill="auto"/>
        <w:bidi w:val="0"/>
        <w:spacing w:before="0" w:after="2355" w:line="224" w:lineRule="exact"/>
        <w:ind w:left="40" w:right="20" w:firstLine="560"/>
      </w:pPr>
      <w:r>
        <w:rPr>
          <w:lang w:val="ru-RU" w:eastAsia="ru-RU" w:bidi="ru-RU"/>
          <w:w w:val="100"/>
          <w:spacing w:val="0"/>
          <w:color w:val="000000"/>
          <w:position w:val="0"/>
        </w:rPr>
        <w:t xml:space="preserve">На соответствие того, что для интродьюсера </w:t>
      </w:r>
      <w:r>
        <w:rPr>
          <w:lang w:val="en-US" w:eastAsia="en-US" w:bidi="en-US"/>
          <w:w w:val="100"/>
          <w:spacing w:val="0"/>
          <w:color w:val="000000"/>
          <w:position w:val="0"/>
        </w:rPr>
        <w:t xml:space="preserve">Balkin </w:t>
      </w:r>
      <w:r>
        <w:rPr>
          <w:lang w:val="ru-RU" w:eastAsia="ru-RU" w:bidi="ru-RU"/>
          <w:w w:val="100"/>
          <w:spacing w:val="0"/>
          <w:color w:val="000000"/>
          <w:position w:val="0"/>
        </w:rPr>
        <w:t>может длиной 40 см может быть только одной длины расширитель указывает фотографическое изображение, состава набора интродьюсера, взятого с официального сайта Росздравнадзора:</w:t>
      </w:r>
    </w:p>
    <w:p>
      <w:pPr>
        <w:pStyle w:val="Style26"/>
        <w:framePr w:w="10190" w:wrap="notBeside" w:vAnchor="text" w:hAnchor="text" w:xAlign="center" w:y="1"/>
        <w:widowControl w:val="0"/>
        <w:keepNext w:val="0"/>
        <w:keepLines w:val="0"/>
        <w:shd w:val="clear" w:color="auto" w:fill="auto"/>
        <w:bidi w:val="0"/>
        <w:jc w:val="left"/>
        <w:spacing w:before="0" w:after="0" w:line="219" w:lineRule="exact"/>
        <w:ind w:left="0" w:right="0" w:firstLine="0"/>
      </w:pPr>
      <w:r>
        <w:rPr>
          <w:lang w:val="ru-RU" w:eastAsia="ru-RU" w:bidi="ru-RU"/>
          <w:w w:val="100"/>
          <w:spacing w:val="0"/>
          <w:color w:val="000000"/>
          <w:position w:val="0"/>
        </w:rPr>
        <w:t>Таким образом, подать заявку на участие в аукционе с каким-либо иным изделием по позиции 1</w:t>
      </w:r>
      <w:r>
        <w:rPr>
          <w:rStyle w:val="CharStyle80"/>
          <w:i w:val="0"/>
          <w:iCs w:val="0"/>
        </w:rPr>
        <w:t xml:space="preserve">7 </w:t>
      </w:r>
      <w:r>
        <w:rPr>
          <w:lang w:val="ru-RU" w:eastAsia="ru-RU" w:bidi="ru-RU"/>
          <w:w w:val="100"/>
          <w:spacing w:val="0"/>
          <w:color w:val="000000"/>
          <w:position w:val="0"/>
        </w:rPr>
        <w:t>невозможно.</w:t>
      </w:r>
    </w:p>
    <w:p>
      <w:pPr>
        <w:pStyle w:val="Style26"/>
        <w:framePr w:w="10190" w:wrap="notBeside" w:vAnchor="text" w:hAnchor="text" w:xAlign="center" w:y="1"/>
        <w:tabs>
          <w:tab w:leader="underscore" w:pos="10166" w:val="left"/>
        </w:tabs>
        <w:widowControl w:val="0"/>
        <w:keepNext w:val="0"/>
        <w:keepLines w:val="0"/>
        <w:shd w:val="clear" w:color="auto" w:fill="auto"/>
        <w:bidi w:val="0"/>
        <w:jc w:val="left"/>
        <w:spacing w:before="0" w:after="0" w:line="219" w:lineRule="exact"/>
        <w:ind w:left="0" w:right="0" w:firstLine="0"/>
      </w:pPr>
      <w:r>
        <w:rPr>
          <w:lang w:val="ru-RU" w:eastAsia="ru-RU" w:bidi="ru-RU"/>
          <w:w w:val="100"/>
          <w:spacing w:val="0"/>
          <w:color w:val="000000"/>
          <w:position w:val="0"/>
        </w:rPr>
        <w:t xml:space="preserve">6. По позиции 4 невозможно подать заявку на участие в аукционе. Установленные Заказчиком параметры не </w:t>
      </w:r>
      <w:r>
        <w:rPr>
          <w:rStyle w:val="CharStyle28"/>
          <w:i/>
          <w:iCs/>
        </w:rPr>
        <w:t>позволяют покрыть параметры ни одним из зарегистрированных на территории РФ изделий.</w:t>
      </w:r>
      <w:r>
        <w:rPr>
          <w:rStyle w:val="CharStyle80"/>
          <w:i w:val="0"/>
          <w:iCs w:val="0"/>
        </w:rPr>
        <w:t xml:space="preserve"> </w:t>
        <w:tab/>
      </w:r>
    </w:p>
    <w:tbl>
      <w:tblPr>
        <w:tblOverlap w:val="never"/>
        <w:tblLayout w:type="fixed"/>
        <w:jc w:val="center"/>
      </w:tblPr>
      <w:tblGrid>
        <w:gridCol w:w="339"/>
        <w:gridCol w:w="658"/>
        <w:gridCol w:w="567"/>
        <w:gridCol w:w="854"/>
        <w:gridCol w:w="2551"/>
        <w:gridCol w:w="1268"/>
        <w:gridCol w:w="1836"/>
        <w:gridCol w:w="2117"/>
      </w:tblGrid>
      <w:tr>
        <w:trPr>
          <w:trHeight w:val="2050" w:hRule="exact"/>
        </w:trPr>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gridSpan w:val="3"/>
            <w:tcBorders>
              <w:left w:val="single" w:sz="4"/>
              <w:top w:val="single" w:sz="4"/>
            </w:tcBorders>
            <w:vAlign w:val="bottom"/>
          </w:tcPr>
          <w:p>
            <w:pPr>
              <w:pStyle w:val="Style10"/>
              <w:framePr w:w="101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Тонкая гибкая трубка, разработанная для введения контрастного вещества в выбранные кровеносные сосуды (церебральные, висцеральные или периферические) во время проведения процедуры ангиографии для обеспечения возможности четкой визуализации сосудистой системы исследуемого органа или участка тела. Изделие вводится чрескожно, имеет рентгеноконтрастные метки для позиционирования и может включать одноразовые изделия да введения/обеспечения функционирования катетера (например, интродьюсер). Может также использоваться для одновременного измерения давления для определения трансвальвулярного, интраваскулярного и интравентрикулярного градиентов давления. Это изделие для одноразового использования.</w:t>
            </w:r>
          </w:p>
        </w:tc>
        <w:tc>
          <w:tcPr>
            <w:shd w:val="clear" w:color="auto" w:fill="FFFFFF"/>
            <w:tcBorders>
              <w:left w:val="single" w:sz="4"/>
              <w:righ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319" w:hRule="exact"/>
        </w:trPr>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Диаметр катетера</w:t>
            </w: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00" w:right="0" w:firstLine="0"/>
            </w:pPr>
            <w:r>
              <w:rPr>
                <w:rStyle w:val="CharStyle25"/>
                <w:lang w:val="en-US" w:eastAsia="en-US" w:bidi="en-US"/>
              </w:rPr>
              <w:t>Fr</w:t>
            </w: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5,00 и &lt; 5,20</w:t>
            </w:r>
          </w:p>
        </w:tc>
        <w:tc>
          <w:tcPr>
            <w:shd w:val="clear" w:color="auto" w:fill="FFFFFF"/>
            <w:tcBorders>
              <w:left w:val="single" w:sz="4"/>
              <w:righ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680" w:right="0" w:firstLine="0"/>
            </w:pPr>
            <w:r>
              <w:rPr>
                <w:rStyle w:val="CharStyle25"/>
              </w:rPr>
              <w:t>КТРУ</w:t>
            </w:r>
          </w:p>
        </w:tc>
      </w:tr>
      <w:tr>
        <w:trPr>
          <w:trHeight w:val="329" w:hRule="exact"/>
        </w:trPr>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Длина катетера</w:t>
            </w: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00" w:right="0" w:firstLine="0"/>
            </w:pPr>
            <w:r>
              <w:rPr>
                <w:rStyle w:val="CharStyle25"/>
              </w:rPr>
              <w:t>сантиметр</w:t>
            </w: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65</w:t>
            </w:r>
          </w:p>
        </w:tc>
        <w:tc>
          <w:tcPr>
            <w:shd w:val="clear" w:color="auto" w:fill="FFFFFF"/>
            <w:tcBorders>
              <w:left w:val="single" w:sz="4"/>
              <w:righ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680" w:right="0" w:firstLine="0"/>
            </w:pPr>
            <w:r>
              <w:rPr>
                <w:rStyle w:val="CharStyle25"/>
              </w:rPr>
              <w:t>КТРУ</w:t>
            </w:r>
          </w:p>
        </w:tc>
      </w:tr>
      <w:tr>
        <w:trPr>
          <w:trHeight w:val="324" w:hRule="exact"/>
        </w:trPr>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Исследуемые сосуды</w:t>
            </w:r>
          </w:p>
        </w:tc>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Висцеральные</w:t>
            </w:r>
          </w:p>
        </w:tc>
        <w:tc>
          <w:tcPr>
            <w:shd w:val="clear" w:color="auto" w:fill="FFFFFF"/>
            <w:tcBorders>
              <w:left w:val="single" w:sz="4"/>
              <w:righ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680" w:right="0" w:firstLine="0"/>
            </w:pPr>
            <w:r>
              <w:rPr>
                <w:rStyle w:val="CharStyle25"/>
              </w:rPr>
              <w:t>КТРУ</w:t>
            </w:r>
          </w:p>
        </w:tc>
      </w:tr>
      <w:tr>
        <w:trPr>
          <w:trHeight w:val="324" w:hRule="exact"/>
        </w:trPr>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vMerge w:val="restart"/>
            <w:tcBorders>
              <w:left w:val="single" w:sz="4"/>
            </w:tcBorders>
            <w:vAlign w:val="bottom"/>
          </w:tcPr>
          <w:p>
            <w:pPr>
              <w:pStyle w:val="Style10"/>
              <w:framePr w:w="101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Катетер</w:t>
            </w:r>
          </w:p>
          <w:p>
            <w:pPr>
              <w:pStyle w:val="Style10"/>
              <w:framePr w:w="101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ангиогра</w:t>
            </w:r>
          </w:p>
          <w:p>
            <w:pPr>
              <w:pStyle w:val="Style10"/>
              <w:framePr w:w="101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фически</w:t>
            </w: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Количество боковых отверстий</w:t>
            </w: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00" w:right="0" w:firstLine="0"/>
            </w:pPr>
            <w:r>
              <w:rPr>
                <w:rStyle w:val="CharStyle25"/>
              </w:rPr>
              <w:t>штука</w:t>
            </w: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&gt; 0 и &lt; 2</w:t>
            </w:r>
          </w:p>
        </w:tc>
        <w:tc>
          <w:tcPr>
            <w:shd w:val="clear" w:color="auto" w:fill="FFFFFF"/>
            <w:tcBorders>
              <w:left w:val="single" w:sz="4"/>
              <w:righ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680" w:right="0" w:firstLine="0"/>
            </w:pPr>
            <w:r>
              <w:rPr>
                <w:rStyle w:val="CharStyle25"/>
              </w:rPr>
              <w:t>КТРУ</w:t>
            </w:r>
          </w:p>
        </w:tc>
      </w:tr>
      <w:tr>
        <w:trPr>
          <w:trHeight w:val="563" w:hRule="exact"/>
        </w:trPr>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2.50.1</w:t>
            </w: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vMerge/>
            <w:tcBorders>
              <w:left w:val="single" w:sz="4"/>
            </w:tcBorders>
            <w:vAlign w:val="bottom"/>
          </w:tcPr>
          <w:p>
            <w:pPr>
              <w:framePr w:w="10190" w:wrap="notBeside" w:vAnchor="text" w:hAnchor="text" w:xAlign="center" w:y="1"/>
            </w:pP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Материал катетера</w:t>
            </w:r>
          </w:p>
        </w:tc>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нейлон</w:t>
            </w:r>
          </w:p>
        </w:tc>
        <w:tc>
          <w:tcPr>
            <w:shd w:val="clear" w:color="auto" w:fill="FFFFFF"/>
            <w:tcBorders>
              <w:left w:val="single" w:sz="4"/>
              <w:right w:val="single" w:sz="4"/>
              <w:top w:val="single" w:sz="4"/>
            </w:tcBorders>
            <w:vAlign w:val="bottom"/>
          </w:tcPr>
          <w:p>
            <w:pPr>
              <w:pStyle w:val="Style10"/>
              <w:framePr w:w="101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Для придания инструменту жесткости и устойчивости к перегибам и изломам</w:t>
            </w:r>
          </w:p>
        </w:tc>
      </w:tr>
      <w:tr>
        <w:trPr>
          <w:trHeight w:val="925" w:hRule="exact"/>
        </w:trPr>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190" w:wrap="notBeside" w:vAnchor="text" w:hAnchor="text" w:xAlign="center" w:y="1"/>
              <w:widowControl w:val="0"/>
              <w:keepNext w:val="0"/>
              <w:keepLines w:val="0"/>
              <w:shd w:val="clear" w:color="auto" w:fill="auto"/>
              <w:bidi w:val="0"/>
              <w:jc w:val="left"/>
              <w:spacing w:before="0" w:after="0" w:line="176" w:lineRule="exact"/>
              <w:ind w:left="120" w:right="0" w:firstLine="0"/>
            </w:pPr>
            <w:r>
              <w:rPr>
                <w:rStyle w:val="CharStyle25"/>
              </w:rPr>
              <w:t>3.110-</w:t>
            </w:r>
          </w:p>
          <w:p>
            <w:pPr>
              <w:pStyle w:val="Style10"/>
              <w:framePr w:w="10190" w:wrap="notBeside" w:vAnchor="text" w:hAnchor="text" w:xAlign="center" w:y="1"/>
              <w:widowControl w:val="0"/>
              <w:keepNext w:val="0"/>
              <w:keepLines w:val="0"/>
              <w:shd w:val="clear" w:color="auto" w:fill="auto"/>
              <w:bidi w:val="0"/>
              <w:jc w:val="left"/>
              <w:spacing w:before="0" w:after="0" w:line="176" w:lineRule="exact"/>
              <w:ind w:left="120" w:right="0" w:firstLine="0"/>
            </w:pPr>
            <w:r>
              <w:rPr>
                <w:rStyle w:val="CharStyle25"/>
              </w:rPr>
              <w:t>00005</w:t>
            </w:r>
          </w:p>
          <w:p>
            <w:pPr>
              <w:pStyle w:val="Style10"/>
              <w:framePr w:w="10190" w:wrap="notBeside" w:vAnchor="text" w:hAnchor="text" w:xAlign="center" w:y="1"/>
              <w:widowControl w:val="0"/>
              <w:keepNext w:val="0"/>
              <w:keepLines w:val="0"/>
              <w:shd w:val="clear" w:color="auto" w:fill="auto"/>
              <w:bidi w:val="0"/>
              <w:jc w:val="left"/>
              <w:spacing w:before="0" w:after="0" w:line="176" w:lineRule="exact"/>
              <w:ind w:left="120" w:right="0" w:firstLine="0"/>
            </w:pPr>
            <w:r>
              <w:rPr>
                <w:rStyle w:val="CharStyle25"/>
              </w:rPr>
              <w:t>344</w:t>
            </w:r>
          </w:p>
        </w:tc>
        <w:tc>
          <w:tcPr>
            <w:shd w:val="clear" w:color="auto" w:fill="FFFFFF"/>
            <w:tcBorders>
              <w:left w:val="single" w:sz="4"/>
            </w:tcBorders>
            <w:vAlign w:val="top"/>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3878</w:t>
            </w:r>
          </w:p>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0</w:t>
            </w:r>
          </w:p>
        </w:tc>
        <w:tc>
          <w:tcPr>
            <w:shd w:val="clear" w:color="auto" w:fill="FFFFFF"/>
            <w:tcBorders>
              <w:left w:val="single" w:sz="4"/>
            </w:tcBorders>
            <w:vAlign w:val="top"/>
          </w:tcPr>
          <w:p>
            <w:pPr>
              <w:pStyle w:val="Style10"/>
              <w:framePr w:w="10190" w:wrap="notBeside" w:vAnchor="text" w:hAnchor="text" w:xAlign="center" w:y="1"/>
              <w:widowControl w:val="0"/>
              <w:keepNext w:val="0"/>
              <w:keepLines w:val="0"/>
              <w:shd w:val="clear" w:color="auto" w:fill="auto"/>
              <w:bidi w:val="0"/>
              <w:jc w:val="left"/>
              <w:spacing w:before="0" w:after="0" w:line="176" w:lineRule="exact"/>
              <w:ind w:left="120" w:right="0" w:firstLine="0"/>
            </w:pPr>
            <w:r>
              <w:rPr>
                <w:rStyle w:val="CharStyle25"/>
              </w:rPr>
              <w:t>и,</w:t>
            </w:r>
          </w:p>
          <w:p>
            <w:pPr>
              <w:pStyle w:val="Style10"/>
              <w:framePr w:w="10190" w:wrap="notBeside" w:vAnchor="text" w:hAnchor="text" w:xAlign="center" w:y="1"/>
              <w:widowControl w:val="0"/>
              <w:keepNext w:val="0"/>
              <w:keepLines w:val="0"/>
              <w:shd w:val="clear" w:color="auto" w:fill="auto"/>
              <w:bidi w:val="0"/>
              <w:jc w:val="left"/>
              <w:spacing w:before="0" w:after="0" w:line="176" w:lineRule="exact"/>
              <w:ind w:left="120" w:right="0" w:firstLine="0"/>
            </w:pPr>
            <w:r>
              <w:rPr>
                <w:rStyle w:val="CharStyle25"/>
              </w:rPr>
              <w:t>одноразо</w:t>
            </w:r>
          </w:p>
          <w:p>
            <w:pPr>
              <w:pStyle w:val="Style10"/>
              <w:framePr w:w="10190" w:wrap="notBeside" w:vAnchor="text" w:hAnchor="text" w:xAlign="center" w:y="1"/>
              <w:widowControl w:val="0"/>
              <w:keepNext w:val="0"/>
              <w:keepLines w:val="0"/>
              <w:shd w:val="clear" w:color="auto" w:fill="auto"/>
              <w:bidi w:val="0"/>
              <w:jc w:val="left"/>
              <w:spacing w:before="0" w:after="0" w:line="176" w:lineRule="exact"/>
              <w:ind w:left="120" w:right="0" w:firstLine="0"/>
            </w:pPr>
            <w:r>
              <w:rPr>
                <w:rStyle w:val="CharStyle25"/>
              </w:rPr>
              <w:t>вого</w:t>
            </w:r>
          </w:p>
          <w:p>
            <w:pPr>
              <w:pStyle w:val="Style10"/>
              <w:framePr w:w="10190" w:wrap="notBeside" w:vAnchor="text" w:hAnchor="text" w:xAlign="center" w:y="1"/>
              <w:widowControl w:val="0"/>
              <w:keepNext w:val="0"/>
              <w:keepLines w:val="0"/>
              <w:shd w:val="clear" w:color="auto" w:fill="auto"/>
              <w:bidi w:val="0"/>
              <w:jc w:val="left"/>
              <w:spacing w:before="0" w:after="0" w:line="176" w:lineRule="exact"/>
              <w:ind w:left="120" w:right="0" w:firstLine="0"/>
            </w:pPr>
            <w:r>
              <w:rPr>
                <w:rStyle w:val="CharStyle25"/>
              </w:rPr>
              <w:t>использо</w:t>
            </w:r>
          </w:p>
          <w:p>
            <w:pPr>
              <w:pStyle w:val="Style10"/>
              <w:framePr w:w="10190" w:wrap="notBeside" w:vAnchor="text" w:hAnchor="text" w:xAlign="center" w:y="1"/>
              <w:widowControl w:val="0"/>
              <w:keepNext w:val="0"/>
              <w:keepLines w:val="0"/>
              <w:shd w:val="clear" w:color="auto" w:fill="auto"/>
              <w:bidi w:val="0"/>
              <w:jc w:val="left"/>
              <w:spacing w:before="0" w:after="0" w:line="176" w:lineRule="exact"/>
              <w:ind w:left="120" w:right="0" w:firstLine="0"/>
            </w:pPr>
            <w:r>
              <w:rPr>
                <w:rStyle w:val="CharStyle25"/>
              </w:rPr>
              <w:t>вания</w:t>
            </w: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both"/>
              <w:spacing w:before="0" w:after="0" w:line="181" w:lineRule="exact"/>
              <w:ind w:left="0" w:right="0" w:firstLine="0"/>
            </w:pPr>
            <w:r>
              <w:rPr>
                <w:rStyle w:val="CharStyle25"/>
              </w:rPr>
              <w:t>Атравматичный</w:t>
            </w:r>
          </w:p>
          <w:p>
            <w:pPr>
              <w:pStyle w:val="Style10"/>
              <w:framePr w:w="10190" w:wrap="notBeside" w:vAnchor="text" w:hAnchor="text" w:xAlign="center" w:y="1"/>
              <w:widowControl w:val="0"/>
              <w:keepNext w:val="0"/>
              <w:keepLines w:val="0"/>
              <w:shd w:val="clear" w:color="auto" w:fill="auto"/>
              <w:bidi w:val="0"/>
              <w:jc w:val="both"/>
              <w:spacing w:before="0" w:after="0" w:line="181" w:lineRule="exact"/>
              <w:ind w:left="0" w:right="0" w:firstLine="0"/>
            </w:pPr>
            <w:r>
              <w:rPr>
                <w:rStyle w:val="CharStyle25"/>
              </w:rPr>
              <w:t>рентгеноконтрастый дистальный кончик</w:t>
            </w:r>
          </w:p>
        </w:tc>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наличие</w:t>
            </w:r>
          </w:p>
        </w:tc>
        <w:tc>
          <w:tcPr>
            <w:shd w:val="clear" w:color="auto" w:fill="FFFFFF"/>
            <w:tcBorders>
              <w:left w:val="single" w:sz="4"/>
              <w:right w:val="single" w:sz="4"/>
              <w:top w:val="single" w:sz="4"/>
            </w:tcBorders>
            <w:vAlign w:val="bottom"/>
          </w:tcPr>
          <w:p>
            <w:pPr>
              <w:pStyle w:val="Style10"/>
              <w:framePr w:w="101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Для рентгеноскопического позиционирования и контроля положения катетера в сосудистом русле</w:t>
            </w:r>
          </w:p>
        </w:tc>
      </w:tr>
      <w:tr>
        <w:trPr>
          <w:trHeight w:val="563" w:hRule="exact"/>
        </w:trPr>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Покрытие поверхности катетера</w:t>
            </w:r>
          </w:p>
        </w:tc>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политетрафторэтилен</w:t>
            </w:r>
          </w:p>
        </w:tc>
        <w:tc>
          <w:tcPr>
            <w:shd w:val="clear" w:color="auto" w:fill="FFFFFF"/>
            <w:tcBorders>
              <w:left w:val="single" w:sz="4"/>
              <w:right w:val="single" w:sz="4"/>
              <w:top w:val="single" w:sz="4"/>
            </w:tcBorders>
            <w:vAlign w:val="bottom"/>
          </w:tcPr>
          <w:p>
            <w:pPr>
              <w:pStyle w:val="Style10"/>
              <w:framePr w:w="101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Увеличивает скользящую способность катетера и его доставляемость</w:t>
            </w:r>
          </w:p>
        </w:tc>
      </w:tr>
      <w:tr>
        <w:trPr>
          <w:trHeight w:val="935" w:hRule="exact"/>
        </w:trPr>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both"/>
              <w:spacing w:before="0" w:after="0" w:line="181" w:lineRule="exact"/>
              <w:ind w:left="0" w:right="0" w:firstLine="0"/>
            </w:pPr>
            <w:r>
              <w:rPr>
                <w:rStyle w:val="CharStyle25"/>
              </w:rPr>
              <w:t>Объемная скорость кровотока не более одиннадцать мл/сек</w:t>
            </w:r>
          </w:p>
        </w:tc>
        <w:tc>
          <w:tcPr>
            <w:shd w:val="clear" w:color="auto" w:fill="FFFFFF"/>
            <w:tcBorders>
              <w:left w:val="single" w:sz="4"/>
              <w:top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соответствие</w:t>
            </w:r>
          </w:p>
        </w:tc>
        <w:tc>
          <w:tcPr>
            <w:shd w:val="clear" w:color="auto" w:fill="FFFFFF"/>
            <w:tcBorders>
              <w:left w:val="single" w:sz="4"/>
              <w:right w:val="single" w:sz="4"/>
              <w:top w:val="single" w:sz="4"/>
            </w:tcBorders>
            <w:vAlign w:val="bottom"/>
          </w:tcPr>
          <w:p>
            <w:pPr>
              <w:pStyle w:val="Style10"/>
              <w:framePr w:w="101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Улучшает визуализацию в единицу времени, сокращает время процедуры, улучшает качество исследования</w:t>
            </w:r>
          </w:p>
        </w:tc>
      </w:tr>
      <w:tr>
        <w:trPr>
          <w:trHeight w:val="930" w:hRule="exact"/>
        </w:trPr>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Максимальное давление</w:t>
            </w: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00" w:right="0" w:firstLine="0"/>
            </w:pPr>
            <w:r>
              <w:rPr>
                <w:rStyle w:val="CharStyle25"/>
                <w:lang w:val="en-US" w:eastAsia="en-US" w:bidi="en-US"/>
              </w:rPr>
              <w:t>psi</w:t>
            </w:r>
          </w:p>
        </w:tc>
        <w:tc>
          <w:tcPr>
            <w:shd w:val="clear" w:color="auto" w:fill="FFFFFF"/>
            <w:tcBorders>
              <w:left w:val="single" w:sz="4"/>
              <w:top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86" w:lineRule="exact"/>
              <w:ind w:left="120" w:right="0" w:firstLine="0"/>
            </w:pPr>
            <w:r>
              <w:rPr>
                <w:rStyle w:val="CharStyle25"/>
              </w:rPr>
              <w:t>от не менее 1190 и до не более 1210</w:t>
            </w:r>
          </w:p>
        </w:tc>
        <w:tc>
          <w:tcPr>
            <w:shd w:val="clear" w:color="auto" w:fill="FFFFFF"/>
            <w:tcBorders>
              <w:left w:val="single" w:sz="4"/>
              <w:right w:val="single" w:sz="4"/>
              <w:top w:val="single" w:sz="4"/>
            </w:tcBorders>
            <w:vAlign w:val="bottom"/>
          </w:tcPr>
          <w:p>
            <w:pPr>
              <w:pStyle w:val="Style10"/>
              <w:framePr w:w="10190" w:wrap="notBeside" w:vAnchor="text" w:hAnchor="text" w:xAlign="center" w:y="1"/>
              <w:widowControl w:val="0"/>
              <w:keepNext w:val="0"/>
              <w:keepLines w:val="0"/>
              <w:shd w:val="clear" w:color="auto" w:fill="auto"/>
              <w:bidi w:val="0"/>
              <w:jc w:val="left"/>
              <w:spacing w:before="0" w:after="0" w:line="181" w:lineRule="exact"/>
              <w:ind w:left="120" w:right="0" w:firstLine="0"/>
            </w:pPr>
            <w:r>
              <w:rPr>
                <w:rStyle w:val="CharStyle25"/>
              </w:rPr>
              <w:t>Улучшает визуализацию в единицу времени, сокращает время процедуры, улучшает качество исследования</w:t>
            </w:r>
          </w:p>
        </w:tc>
      </w:tr>
      <w:tr>
        <w:trPr>
          <w:trHeight w:val="763" w:hRule="exact"/>
        </w:trPr>
        <w:tc>
          <w:tcPr>
            <w:shd w:val="clear" w:color="auto" w:fill="FFFFFF"/>
            <w:tcBorders>
              <w:left w:val="single" w:sz="4"/>
              <w:bottom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90"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10"/>
              <w:framePr w:w="10190" w:wrap="notBeside" w:vAnchor="text" w:hAnchor="text" w:xAlign="center" w:y="1"/>
              <w:widowControl w:val="0"/>
              <w:keepNext w:val="0"/>
              <w:keepLines w:val="0"/>
              <w:shd w:val="clear" w:color="auto" w:fill="auto"/>
              <w:bidi w:val="0"/>
              <w:jc w:val="both"/>
              <w:spacing w:before="0" w:after="0" w:line="140" w:lineRule="exact"/>
              <w:ind w:left="0" w:right="0" w:firstLine="0"/>
            </w:pPr>
            <w:r>
              <w:rPr>
                <w:rStyle w:val="CharStyle25"/>
              </w:rPr>
              <w:t>Совместимость с проводником</w:t>
            </w:r>
          </w:p>
        </w:tc>
        <w:tc>
          <w:tcPr>
            <w:shd w:val="clear" w:color="auto" w:fill="FFFFFF"/>
            <w:tcBorders>
              <w:left w:val="single" w:sz="4"/>
              <w:top w:val="single" w:sz="4"/>
              <w:bottom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00" w:right="0" w:firstLine="0"/>
            </w:pPr>
            <w:r>
              <w:rPr>
                <w:rStyle w:val="CharStyle25"/>
              </w:rPr>
              <w:t>дюйм</w:t>
            </w:r>
          </w:p>
        </w:tc>
        <w:tc>
          <w:tcPr>
            <w:shd w:val="clear" w:color="auto" w:fill="FFFFFF"/>
            <w:tcBorders>
              <w:left w:val="single" w:sz="4"/>
              <w:top w:val="single" w:sz="4"/>
              <w:bottom w:val="single" w:sz="4"/>
            </w:tcBorders>
            <w:vAlign w:val="center"/>
          </w:tcPr>
          <w:p>
            <w:pPr>
              <w:pStyle w:val="Style10"/>
              <w:framePr w:w="1019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не менее 0.0357</w:t>
            </w:r>
          </w:p>
        </w:tc>
        <w:tc>
          <w:tcPr>
            <w:shd w:val="clear" w:color="auto" w:fill="FFFFFF"/>
            <w:tcBorders>
              <w:left w:val="single" w:sz="4"/>
              <w:right w:val="single" w:sz="4"/>
              <w:top w:val="single" w:sz="4"/>
              <w:bottom w:val="single" w:sz="4"/>
            </w:tcBorders>
            <w:vAlign w:val="bottom"/>
          </w:tcPr>
          <w:p>
            <w:pPr>
              <w:pStyle w:val="Style10"/>
              <w:framePr w:w="10190" w:wrap="notBeside" w:vAnchor="text" w:hAnchor="text" w:xAlign="center" w:y="1"/>
              <w:widowControl w:val="0"/>
              <w:keepNext w:val="0"/>
              <w:keepLines w:val="0"/>
              <w:shd w:val="clear" w:color="auto" w:fill="auto"/>
              <w:bidi w:val="0"/>
              <w:jc w:val="left"/>
              <w:spacing w:before="0" w:after="0" w:line="186" w:lineRule="exact"/>
              <w:ind w:left="120" w:right="0" w:firstLine="0"/>
            </w:pPr>
            <w:r>
              <w:rPr>
                <w:rStyle w:val="CharStyle25"/>
              </w:rPr>
              <w:t>Для возможности совместного использования с имеющимися в наличии у Заказчика инструментами</w:t>
            </w:r>
          </w:p>
        </w:tc>
      </w:tr>
    </w:tbl>
    <w:p>
      <w:pPr>
        <w:widowControl w:val="0"/>
        <w:rPr>
          <w:sz w:val="2"/>
          <w:szCs w:val="2"/>
        </w:rPr>
      </w:pPr>
    </w:p>
    <w:p>
      <w:pPr>
        <w:pStyle w:val="Style29"/>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Проведенный анализ рынка позволил составить сравнительную таблицу катетеров ангиографических различных производителей, которые имеют длину 65 см - отвечают требованию параметра «Длина катетера, сантиметр 65» (Таблица представлена в жалобе).</w:t>
      </w:r>
    </w:p>
    <w:p>
      <w:pPr>
        <w:pStyle w:val="Style29"/>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Заявитель также полагает, что позиция 4 может быть сформирована под товар единственного производителя - Катетеры ангиографические производителя «Кук Инкорпорейтед», однако сделать однозначный вывод об этом невозможно, поскольку производитель не публикует информацию о параметре «Объемная скорость кровотока».</w:t>
      </w:r>
    </w:p>
    <w:p>
      <w:pPr>
        <w:pStyle w:val="Style26"/>
        <w:framePr w:w="10185" w:wrap="notBeside" w:vAnchor="text" w:hAnchor="text" w:xAlign="center" w:y="1"/>
        <w:tabs>
          <w:tab w:leader="underscore" w:pos="8058" w:val="left"/>
          <w:tab w:leader="underscore" w:pos="10166" w:val="left"/>
        </w:tabs>
        <w:widowControl w:val="0"/>
        <w:keepNext w:val="0"/>
        <w:keepLines w:val="0"/>
        <w:shd w:val="clear" w:color="auto" w:fill="auto"/>
        <w:bidi w:val="0"/>
        <w:jc w:val="both"/>
        <w:spacing w:before="0" w:after="0" w:line="219" w:lineRule="exact"/>
        <w:ind w:left="0" w:right="0" w:firstLine="0"/>
      </w:pPr>
      <w:r>
        <w:rPr>
          <w:rStyle w:val="CharStyle80"/>
          <w:i w:val="0"/>
          <w:iCs w:val="0"/>
        </w:rPr>
        <w:t xml:space="preserve">7. </w:t>
      </w:r>
      <w:r>
        <w:rPr>
          <w:lang w:val="ru-RU" w:eastAsia="ru-RU" w:bidi="ru-RU"/>
          <w:w w:val="100"/>
          <w:spacing w:val="0"/>
          <w:color w:val="000000"/>
          <w:position w:val="0"/>
        </w:rPr>
        <w:t xml:space="preserve">Позиция 69 с формирована под товар единственного производителя - проводники внутрисосудистые </w:t>
      </w:r>
      <w:r>
        <w:rPr>
          <w:lang w:val="en-US" w:eastAsia="en-US" w:bidi="en-US"/>
          <w:w w:val="100"/>
          <w:spacing w:val="0"/>
          <w:color w:val="000000"/>
          <w:position w:val="0"/>
        </w:rPr>
        <w:t xml:space="preserve">Choice </w:t>
      </w:r>
      <w:r>
        <w:rPr>
          <w:lang w:val="ru-RU" w:eastAsia="ru-RU" w:bidi="ru-RU"/>
          <w:w w:val="100"/>
          <w:spacing w:val="0"/>
          <w:color w:val="000000"/>
          <w:position w:val="0"/>
        </w:rPr>
        <w:t xml:space="preserve">- "Бостон Сайентифик Корпорейшн" (РЗН 2015/3189). Установленные параметры не позволяют принять участие в закупки с </w:t>
      </w:r>
      <w:r>
        <w:rPr>
          <w:rStyle w:val="CharStyle28"/>
          <w:i/>
          <w:iCs/>
        </w:rPr>
        <w:t>товаром другого производителя, а именно:</w:t>
      </w:r>
      <w:r>
        <w:rPr>
          <w:rStyle w:val="CharStyle80"/>
          <w:i w:val="0"/>
          <w:iCs w:val="0"/>
        </w:rPr>
        <w:tab/>
        <w:tab/>
      </w:r>
    </w:p>
    <w:tbl>
      <w:tblPr>
        <w:tblOverlap w:val="never"/>
        <w:tblLayout w:type="fixed"/>
        <w:jc w:val="center"/>
      </w:tblPr>
      <w:tblGrid>
        <w:gridCol w:w="281"/>
        <w:gridCol w:w="653"/>
        <w:gridCol w:w="758"/>
        <w:gridCol w:w="1087"/>
        <w:gridCol w:w="5283"/>
        <w:gridCol w:w="2122"/>
      </w:tblGrid>
      <w:tr>
        <w:trPr>
          <w:trHeight w:val="224" w:hRule="exact"/>
        </w:trPr>
        <w:tc>
          <w:tcPr>
            <w:shd w:val="clear" w:color="auto" w:fill="FFFFFF"/>
            <w:tcBorders>
              <w:left w:val="single" w:sz="4"/>
              <w:top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Проводник</w:t>
            </w:r>
          </w:p>
        </w:tc>
        <w:tc>
          <w:tcPr>
            <w:shd w:val="clear" w:color="auto" w:fill="FFFFFF"/>
            <w:tcBorders>
              <w:left w:val="single" w:sz="4"/>
              <w:top w:val="single" w:sz="4"/>
            </w:tcBorders>
            <w:vAlign w:val="bottom"/>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Длинная тонкая стерильная проволока, предназначенная для чрескожного</w:t>
            </w:r>
          </w:p>
        </w:tc>
        <w:tc>
          <w:tcPr>
            <w:shd w:val="clear" w:color="auto" w:fill="FFFFFF"/>
            <w:tcBorders>
              <w:left w:val="single" w:sz="4"/>
              <w:right w:val="single" w:sz="4"/>
              <w:top w:val="single" w:sz="4"/>
            </w:tcBorders>
            <w:vAlign w:val="top"/>
          </w:tcPr>
          <w:p>
            <w:pPr>
              <w:framePr w:w="10185" w:wrap="notBeside" w:vAnchor="text" w:hAnchor="text" w:xAlign="center" w:y="1"/>
              <w:widowControl w:val="0"/>
              <w:rPr>
                <w:sz w:val="10"/>
                <w:szCs w:val="10"/>
              </w:rPr>
            </w:pPr>
          </w:p>
        </w:tc>
      </w:tr>
      <w:tr>
        <w:trPr>
          <w:trHeight w:val="176" w:hRule="exact"/>
        </w:trPr>
        <w:tc>
          <w:tcPr>
            <w:shd w:val="clear" w:color="auto" w:fill="FFFFFF"/>
            <w:tcBorders>
              <w:left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32.50.</w:t>
            </w:r>
          </w:p>
        </w:tc>
        <w:tc>
          <w:tcPr>
            <w:shd w:val="clear" w:color="auto" w:fill="FFFFFF"/>
            <w:tcBorders>
              <w:left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для доступа</w:t>
            </w:r>
          </w:p>
        </w:tc>
        <w:tc>
          <w:tcPr>
            <w:shd w:val="clear" w:color="auto" w:fill="FFFFFF"/>
            <w:tcBorders>
              <w:left w:val="single" w:sz="4"/>
            </w:tcBorders>
            <w:vAlign w:val="top"/>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размещения в сердечной сосудистой ситеме (желудочках или коронарных</w:t>
            </w:r>
          </w:p>
        </w:tc>
        <w:tc>
          <w:tcPr>
            <w:shd w:val="clear" w:color="auto" w:fill="FFFFFF"/>
            <w:tcBorders>
              <w:left w:val="single" w:sz="4"/>
              <w:right w:val="single" w:sz="4"/>
            </w:tcBorders>
            <w:vAlign w:val="top"/>
          </w:tcPr>
          <w:p>
            <w:pPr>
              <w:framePr w:w="10185" w:wrap="notBeside" w:vAnchor="text" w:hAnchor="text" w:xAlign="center" w:y="1"/>
              <w:widowControl w:val="0"/>
              <w:rPr>
                <w:sz w:val="10"/>
                <w:szCs w:val="10"/>
              </w:rPr>
            </w:pPr>
          </w:p>
        </w:tc>
      </w:tr>
      <w:tr>
        <w:trPr>
          <w:trHeight w:val="176" w:hRule="exact"/>
        </w:trPr>
        <w:tc>
          <w:tcPr>
            <w:shd w:val="clear" w:color="auto" w:fill="FFFFFF"/>
            <w:tcBorders>
              <w:left w:val="single" w:sz="4"/>
            </w:tcBorders>
            <w:vAlign w:val="bottom"/>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81"/>
              </w:rPr>
              <w:t>f.</w:t>
            </w:r>
          </w:p>
        </w:tc>
        <w:tc>
          <w:tcPr>
            <w:shd w:val="clear" w:color="auto" w:fill="FFFFFF"/>
            <w:tcBorders>
              <w:left w:val="single" w:sz="4"/>
            </w:tcBorders>
            <w:vAlign w:val="bottom"/>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13.11</w:t>
            </w:r>
          </w:p>
        </w:tc>
        <w:tc>
          <w:tcPr>
            <w:shd w:val="clear" w:color="auto" w:fill="FFFFFF"/>
            <w:tcBorders>
              <w:left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w:t>
            </w:r>
          </w:p>
        </w:tc>
        <w:tc>
          <w:tcPr>
            <w:shd w:val="clear" w:color="auto" w:fill="FFFFFF"/>
            <w:tcBorders>
              <w:left w:val="single" w:sz="4"/>
            </w:tcBorders>
            <w:vAlign w:val="bottom"/>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сосудах) для функционирования в качестве проводника для введения,</w:t>
            </w:r>
          </w:p>
        </w:tc>
        <w:tc>
          <w:tcPr>
            <w:shd w:val="clear" w:color="auto" w:fill="FFFFFF"/>
            <w:tcBorders>
              <w:left w:val="single" w:sz="4"/>
              <w:right w:val="single" w:sz="4"/>
            </w:tcBorders>
            <w:vAlign w:val="top"/>
          </w:tcPr>
          <w:p>
            <w:pPr>
              <w:framePr w:w="10185" w:wrap="notBeside" w:vAnchor="text" w:hAnchor="text" w:xAlign="center" w:y="1"/>
              <w:widowControl w:val="0"/>
              <w:rPr>
                <w:sz w:val="10"/>
                <w:szCs w:val="10"/>
              </w:rPr>
            </w:pPr>
          </w:p>
        </w:tc>
      </w:tr>
      <w:tr>
        <w:trPr>
          <w:trHeight w:val="186" w:hRule="exact"/>
        </w:trPr>
        <w:tc>
          <w:tcPr>
            <w:shd w:val="clear" w:color="auto" w:fill="FFFFFF"/>
            <w:tcBorders>
              <w:left w:val="single" w:sz="4"/>
            </w:tcBorders>
            <w:vAlign w:val="bottom"/>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О</w:t>
            </w:r>
          </w:p>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lang w:val="en-US" w:eastAsia="en-US" w:bidi="en-US"/>
              </w:rPr>
              <w:t>Q</w:t>
            </w:r>
          </w:p>
        </w:tc>
        <w:tc>
          <w:tcPr>
            <w:shd w:val="clear" w:color="auto" w:fill="FFFFFF"/>
            <w:tcBorders>
              <w:left w:val="single" w:sz="4"/>
            </w:tcBorders>
            <w:vAlign w:val="top"/>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0-</w:t>
            </w:r>
          </w:p>
        </w:tc>
        <w:tc>
          <w:tcPr>
            <w:shd w:val="clear" w:color="auto" w:fill="FFFFFF"/>
            <w:tcBorders>
              <w:left w:val="single" w:sz="4"/>
            </w:tcBorders>
            <w:vAlign w:val="top"/>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177900</w:t>
            </w:r>
          </w:p>
        </w:tc>
        <w:tc>
          <w:tcPr>
            <w:shd w:val="clear" w:color="auto" w:fill="FFFFFF"/>
            <w:tcBorders>
              <w:left w:val="single" w:sz="4"/>
            </w:tcBorders>
            <w:vAlign w:val="top"/>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коронарным</w:t>
            </w:r>
          </w:p>
        </w:tc>
        <w:tc>
          <w:tcPr>
            <w:shd w:val="clear" w:color="auto" w:fill="FFFFFF"/>
            <w:tcBorders>
              <w:left w:val="single" w:sz="4"/>
            </w:tcBorders>
            <w:vAlign w:val="top"/>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позиционирования и/или обеспечения работы изделий (например,</w:t>
            </w:r>
          </w:p>
        </w:tc>
        <w:tc>
          <w:tcPr>
            <w:shd w:val="clear" w:color="auto" w:fill="FFFFFF"/>
            <w:tcBorders>
              <w:left w:val="single" w:sz="4"/>
              <w:right w:val="single" w:sz="4"/>
            </w:tcBorders>
            <w:vAlign w:val="top"/>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КТРУ</w:t>
            </w:r>
          </w:p>
        </w:tc>
      </w:tr>
      <w:tr>
        <w:trPr>
          <w:trHeight w:val="186" w:hRule="exact"/>
        </w:trPr>
        <w:tc>
          <w:tcPr>
            <w:shd w:val="clear" w:color="auto" w:fill="FFFFFF"/>
            <w:tcBorders>
              <w:left w:val="single" w:sz="4"/>
            </w:tcBorders>
            <w:vAlign w:val="top"/>
          </w:tcPr>
          <w:p>
            <w:pPr>
              <w:pStyle w:val="Style10"/>
              <w:framePr w:w="10185" w:wrap="notBeside" w:vAnchor="text" w:hAnchor="text" w:xAlign="center" w:y="1"/>
              <w:widowControl w:val="0"/>
              <w:keepNext w:val="0"/>
              <w:keepLines w:val="0"/>
              <w:shd w:val="clear" w:color="auto" w:fill="auto"/>
              <w:bidi w:val="0"/>
              <w:jc w:val="right"/>
              <w:spacing w:before="0" w:after="0" w:line="140" w:lineRule="exact"/>
              <w:ind w:left="0" w:right="80" w:firstLine="0"/>
            </w:pPr>
            <w:r>
              <w:rPr>
                <w:rStyle w:val="CharStyle81"/>
                <w:lang w:val="ru-RU" w:eastAsia="ru-RU" w:bidi="ru-RU"/>
              </w:rPr>
              <w:t>У</w:t>
            </w:r>
          </w:p>
        </w:tc>
        <w:tc>
          <w:tcPr>
            <w:shd w:val="clear" w:color="auto" w:fill="FFFFFF"/>
            <w:tcBorders>
              <w:left w:val="single" w:sz="4"/>
            </w:tcBorders>
            <w:vAlign w:val="top"/>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00005</w:t>
            </w:r>
          </w:p>
        </w:tc>
        <w:tc>
          <w:tcPr>
            <w:shd w:val="clear" w:color="auto" w:fill="FFFFFF"/>
            <w:tcBorders>
              <w:left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/перифериче</w:t>
            </w:r>
          </w:p>
        </w:tc>
        <w:tc>
          <w:tcPr>
            <w:shd w:val="clear" w:color="auto" w:fill="FFFFFF"/>
            <w:tcBorders>
              <w:left w:val="single" w:sz="4"/>
            </w:tcBorders>
            <w:vAlign w:val="top"/>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катетера, отведения электрокардиостимулятора); также может</w:t>
            </w:r>
          </w:p>
        </w:tc>
        <w:tc>
          <w:tcPr>
            <w:shd w:val="clear" w:color="auto" w:fill="FFFFFF"/>
            <w:tcBorders>
              <w:left w:val="single" w:sz="4"/>
              <w:right w:val="single" w:sz="4"/>
            </w:tcBorders>
            <w:vAlign w:val="top"/>
          </w:tcPr>
          <w:p>
            <w:pPr>
              <w:framePr w:w="10185" w:wrap="notBeside" w:vAnchor="text" w:hAnchor="text" w:xAlign="center" w:y="1"/>
              <w:widowControl w:val="0"/>
              <w:rPr>
                <w:sz w:val="10"/>
                <w:szCs w:val="10"/>
              </w:rPr>
            </w:pPr>
          </w:p>
        </w:tc>
      </w:tr>
      <w:tr>
        <w:trPr>
          <w:trHeight w:val="191" w:hRule="exact"/>
        </w:trPr>
        <w:tc>
          <w:tcPr>
            <w:shd w:val="clear" w:color="auto" w:fill="FFFFFF"/>
            <w:tcBorders>
              <w:left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072</w:t>
            </w:r>
          </w:p>
        </w:tc>
        <w:tc>
          <w:tcPr>
            <w:shd w:val="clear" w:color="auto" w:fill="FFFFFF"/>
            <w:tcBorders>
              <w:left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tcBorders>
            <w:vAlign w:val="top"/>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ским</w:t>
            </w:r>
          </w:p>
        </w:tc>
        <w:tc>
          <w:tcPr>
            <w:shd w:val="clear" w:color="auto" w:fill="FFFFFF"/>
            <w:tcBorders>
              <w:left w:val="single" w:sz="4"/>
            </w:tcBorders>
            <w:vAlign w:val="top"/>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использоваться в периферической сосудистой системе. Может</w:t>
            </w:r>
          </w:p>
        </w:tc>
        <w:tc>
          <w:tcPr>
            <w:shd w:val="clear" w:color="auto" w:fill="FFFFFF"/>
            <w:tcBorders>
              <w:left w:val="single" w:sz="4"/>
              <w:right w:val="single" w:sz="4"/>
            </w:tcBorders>
            <w:vAlign w:val="top"/>
          </w:tcPr>
          <w:p>
            <w:pPr>
              <w:framePr w:w="10185" w:wrap="notBeside" w:vAnchor="text" w:hAnchor="text" w:xAlign="center" w:y="1"/>
              <w:widowControl w:val="0"/>
              <w:rPr>
                <w:sz w:val="10"/>
                <w:szCs w:val="10"/>
              </w:rPr>
            </w:pPr>
          </w:p>
        </w:tc>
      </w:tr>
      <w:tr>
        <w:trPr>
          <w:trHeight w:val="181" w:hRule="exact"/>
        </w:trPr>
        <w:tc>
          <w:tcPr>
            <w:shd w:val="clear" w:color="auto" w:fill="FFFFFF"/>
            <w:tcBorders>
              <w:left w:val="single" w:sz="4"/>
              <w:bottom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185" w:wrap="notBeside" w:vAnchor="text" w:hAnchor="text" w:xAlign="center" w:y="1"/>
              <w:widowControl w:val="0"/>
              <w:rPr>
                <w:sz w:val="10"/>
                <w:szCs w:val="10"/>
              </w:rPr>
            </w:pPr>
          </w:p>
        </w:tc>
        <w:tc>
          <w:tcPr>
            <w:shd w:val="clear" w:color="auto" w:fill="FFFFFF"/>
            <w:tcBorders>
              <w:left w:val="single" w:sz="4"/>
              <w:bottom w:val="single" w:sz="4"/>
            </w:tcBorders>
            <w:vAlign w:val="bottom"/>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сосудам,</w:t>
            </w:r>
          </w:p>
        </w:tc>
        <w:tc>
          <w:tcPr>
            <w:shd w:val="clear" w:color="auto" w:fill="FFFFFF"/>
            <w:tcBorders>
              <w:left w:val="single" w:sz="4"/>
              <w:bottom w:val="single" w:sz="4"/>
            </w:tcBorders>
            <w:vAlign w:val="bottom"/>
          </w:tcPr>
          <w:p>
            <w:pPr>
              <w:pStyle w:val="Style10"/>
              <w:framePr w:w="10185"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изготавливаться из металла (например, нержавеющей стали, Нитинола)</w:t>
            </w:r>
          </w:p>
        </w:tc>
        <w:tc>
          <w:tcPr>
            <w:shd w:val="clear" w:color="auto" w:fill="FFFFFF"/>
            <w:tcBorders>
              <w:left w:val="single" w:sz="4"/>
              <w:right w:val="single" w:sz="4"/>
              <w:bottom w:val="single" w:sz="4"/>
            </w:tcBorders>
            <w:vAlign w:val="top"/>
          </w:tcPr>
          <w:p>
            <w:pPr>
              <w:framePr w:w="10185" w:wrap="notBeside" w:vAnchor="text" w:hAnchor="text" w:xAlign="center" w:y="1"/>
              <w:widowControl w:val="0"/>
              <w:rPr>
                <w:sz w:val="10"/>
                <w:szCs w:val="10"/>
              </w:rPr>
            </w:pPr>
          </w:p>
        </w:tc>
      </w:tr>
    </w:tbl>
    <w:p>
      <w:pPr>
        <w:widowControl w:val="0"/>
        <w:rPr>
          <w:sz w:val="2"/>
          <w:szCs w:val="2"/>
        </w:rPr>
      </w:pPr>
    </w:p>
    <w:tbl>
      <w:tblPr>
        <w:tblOverlap w:val="never"/>
        <w:tblLayout w:type="fixed"/>
        <w:jc w:val="left"/>
      </w:tblPr>
      <w:tblGrid>
        <w:gridCol w:w="2341"/>
        <w:gridCol w:w="997"/>
        <w:gridCol w:w="1998"/>
        <w:gridCol w:w="2150"/>
      </w:tblGrid>
      <w:tr>
        <w:trPr>
          <w:trHeight w:val="1144" w:hRule="exact"/>
        </w:trPr>
        <w:tc>
          <w:tcPr>
            <w:shd w:val="clear" w:color="auto" w:fill="FFFFFF"/>
            <w:gridSpan w:val="3"/>
            <w:tcBorders>
              <w:left w:val="single" w:sz="4"/>
              <w:top w:val="single" w:sz="4"/>
            </w:tcBorders>
            <w:vAlign w:val="bottom"/>
          </w:tcPr>
          <w:p>
            <w:pPr>
              <w:pStyle w:val="Style10"/>
              <w:framePr w:w="7486" w:h="8053" w:hSpace="3133" w:wrap="notBeside" w:vAnchor="text" w:hAnchor="text" w:x="4073" w:y="1"/>
              <w:widowControl w:val="0"/>
              <w:keepNext w:val="0"/>
              <w:keepLines w:val="0"/>
              <w:shd w:val="clear" w:color="auto" w:fill="auto"/>
              <w:bidi w:val="0"/>
              <w:jc w:val="left"/>
              <w:spacing w:before="0" w:after="0" w:line="181" w:lineRule="exact"/>
              <w:ind w:left="140" w:right="0" w:firstLine="0"/>
            </w:pPr>
            <w:r>
              <w:rPr>
                <w:rStyle w:val="CharStyle25"/>
              </w:rPr>
              <w:t>или полимера и/или стекломатериалов для обеспечения МРТ- совместимости, иметь или не иметь покрытие; доступны изделия с различными конструкциями дистального кончика. Используется в различных диагностических и интервенционных процедурах и может включать изделия для облегчения манипуляций (например, устройство для вращения проводника). Это изделие для одноразового использования.</w:t>
            </w:r>
          </w:p>
        </w:tc>
        <w:tc>
          <w:tcPr>
            <w:shd w:val="clear" w:color="auto" w:fill="FFFFFF"/>
            <w:tcBorders>
              <w:left w:val="single" w:sz="4"/>
              <w:right w:val="single" w:sz="4"/>
              <w:top w:val="single" w:sz="4"/>
            </w:tcBorders>
            <w:vAlign w:val="top"/>
          </w:tcPr>
          <w:p>
            <w:pPr>
              <w:framePr w:w="7486" w:h="8053" w:hSpace="3133" w:wrap="notBeside" w:vAnchor="text" w:hAnchor="text" w:x="4073" w:y="1"/>
              <w:widowControl w:val="0"/>
              <w:rPr>
                <w:sz w:val="10"/>
                <w:szCs w:val="10"/>
              </w:rPr>
            </w:pPr>
          </w:p>
        </w:tc>
      </w:tr>
      <w:tr>
        <w:trPr>
          <w:trHeight w:val="1121" w:hRule="exact"/>
        </w:trPr>
        <w:tc>
          <w:tcPr>
            <w:shd w:val="clear" w:color="auto" w:fill="FFFFFF"/>
            <w:tcBorders>
              <w:left w:val="single" w:sz="4"/>
              <w:top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40" w:lineRule="exact"/>
              <w:ind w:left="120" w:right="0" w:firstLine="0"/>
            </w:pPr>
            <w:r>
              <w:rPr>
                <w:rStyle w:val="CharStyle25"/>
              </w:rPr>
              <w:t>Материал проводника</w:t>
            </w:r>
          </w:p>
        </w:tc>
        <w:tc>
          <w:tcPr>
            <w:shd w:val="clear" w:color="auto" w:fill="FFFFFF"/>
            <w:tcBorders>
              <w:left w:val="single" w:sz="4"/>
              <w:top w:val="single" w:sz="4"/>
            </w:tcBorders>
            <w:vAlign w:val="top"/>
          </w:tcPr>
          <w:p>
            <w:pPr>
              <w:framePr w:w="7486" w:h="8053" w:hSpace="3133" w:wrap="notBeside" w:vAnchor="text" w:hAnchor="text" w:x="4073" w:y="1"/>
              <w:widowControl w:val="0"/>
              <w:rPr>
                <w:sz w:val="10"/>
                <w:szCs w:val="10"/>
              </w:rPr>
            </w:pPr>
          </w:p>
        </w:tc>
        <w:tc>
          <w:tcPr>
            <w:shd w:val="clear" w:color="auto" w:fill="FFFFFF"/>
            <w:tcBorders>
              <w:left w:val="single" w:sz="4"/>
              <w:top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40" w:lineRule="exact"/>
              <w:ind w:left="120" w:right="0" w:firstLine="0"/>
            </w:pPr>
            <w:r>
              <w:rPr>
                <w:rStyle w:val="CharStyle25"/>
              </w:rPr>
              <w:t>нержавеющая сталь</w:t>
            </w:r>
          </w:p>
        </w:tc>
        <w:tc>
          <w:tcPr>
            <w:shd w:val="clear" w:color="auto" w:fill="FFFFFF"/>
            <w:tcBorders>
              <w:left w:val="single" w:sz="4"/>
              <w:right w:val="single" w:sz="4"/>
              <w:top w:val="single" w:sz="4"/>
            </w:tcBorders>
            <w:vAlign w:val="bottom"/>
          </w:tcPr>
          <w:p>
            <w:pPr>
              <w:pStyle w:val="Style10"/>
              <w:framePr w:w="7486" w:h="8053" w:hSpace="3133" w:wrap="notBeside" w:vAnchor="text" w:hAnchor="text" w:x="4073" w:y="1"/>
              <w:widowControl w:val="0"/>
              <w:keepNext w:val="0"/>
              <w:keepLines w:val="0"/>
              <w:shd w:val="clear" w:color="auto" w:fill="auto"/>
              <w:bidi w:val="0"/>
              <w:jc w:val="left"/>
              <w:spacing w:before="0" w:after="0" w:line="186" w:lineRule="exact"/>
              <w:ind w:left="120" w:right="0" w:firstLine="0"/>
            </w:pPr>
            <w:r>
              <w:rPr>
                <w:rStyle w:val="CharStyle25"/>
              </w:rPr>
              <w:t>Обеспечивает высокую степень поддержки проводника,</w:t>
            </w:r>
          </w:p>
          <w:p>
            <w:pPr>
              <w:pStyle w:val="Style10"/>
              <w:framePr w:w="7486" w:h="8053" w:hSpace="3133" w:wrap="notBeside" w:vAnchor="text" w:hAnchor="text" w:x="4073" w:y="1"/>
              <w:widowControl w:val="0"/>
              <w:keepNext w:val="0"/>
              <w:keepLines w:val="0"/>
              <w:shd w:val="clear" w:color="auto" w:fill="auto"/>
              <w:bidi w:val="0"/>
              <w:jc w:val="left"/>
              <w:spacing w:before="0" w:after="0" w:line="186" w:lineRule="exact"/>
              <w:ind w:left="120" w:right="0" w:firstLine="0"/>
            </w:pPr>
            <w:r>
              <w:rPr>
                <w:rStyle w:val="CharStyle25"/>
              </w:rPr>
              <w:t>предотвращает перегибы проводника, усиливает прочность проводника</w:t>
            </w:r>
          </w:p>
        </w:tc>
      </w:tr>
      <w:tr>
        <w:trPr>
          <w:trHeight w:val="753" w:hRule="exact"/>
        </w:trPr>
        <w:tc>
          <w:tcPr>
            <w:shd w:val="clear" w:color="auto" w:fill="FFFFFF"/>
            <w:tcBorders>
              <w:left w:val="single" w:sz="4"/>
              <w:top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40" w:lineRule="exact"/>
              <w:ind w:left="120" w:right="0" w:firstLine="0"/>
            </w:pPr>
            <w:r>
              <w:rPr>
                <w:rStyle w:val="CharStyle25"/>
              </w:rPr>
              <w:t>Покрытие проводника</w:t>
            </w:r>
          </w:p>
        </w:tc>
        <w:tc>
          <w:tcPr>
            <w:shd w:val="clear" w:color="auto" w:fill="FFFFFF"/>
            <w:tcBorders>
              <w:left w:val="single" w:sz="4"/>
              <w:top w:val="single" w:sz="4"/>
            </w:tcBorders>
            <w:vAlign w:val="top"/>
          </w:tcPr>
          <w:p>
            <w:pPr>
              <w:framePr w:w="7486" w:h="8053" w:hSpace="3133" w:wrap="notBeside" w:vAnchor="text" w:hAnchor="text" w:x="4073" w:y="1"/>
              <w:widowControl w:val="0"/>
              <w:rPr>
                <w:sz w:val="10"/>
                <w:szCs w:val="10"/>
              </w:rPr>
            </w:pPr>
          </w:p>
        </w:tc>
        <w:tc>
          <w:tcPr>
            <w:shd w:val="clear" w:color="auto" w:fill="FFFFFF"/>
            <w:tcBorders>
              <w:left w:val="single" w:sz="4"/>
              <w:top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86" w:lineRule="exact"/>
              <w:ind w:left="120" w:right="0" w:firstLine="0"/>
            </w:pPr>
            <w:r>
              <w:rPr>
                <w:rStyle w:val="CharStyle25"/>
              </w:rPr>
              <w:t>полимерная оболочка с</w:t>
            </w:r>
          </w:p>
          <w:p>
            <w:pPr>
              <w:pStyle w:val="Style10"/>
              <w:framePr w:w="7486" w:h="8053" w:hSpace="3133" w:wrap="notBeside" w:vAnchor="text" w:hAnchor="text" w:x="4073" w:y="1"/>
              <w:widowControl w:val="0"/>
              <w:keepNext w:val="0"/>
              <w:keepLines w:val="0"/>
              <w:shd w:val="clear" w:color="auto" w:fill="auto"/>
              <w:bidi w:val="0"/>
              <w:jc w:val="left"/>
              <w:spacing w:before="0" w:after="0" w:line="186" w:lineRule="exact"/>
              <w:ind w:left="120" w:right="0" w:firstLine="0"/>
            </w:pPr>
            <w:r>
              <w:rPr>
                <w:rStyle w:val="CharStyle25"/>
              </w:rPr>
              <w:t>гидрофильным</w:t>
            </w:r>
          </w:p>
          <w:p>
            <w:pPr>
              <w:pStyle w:val="Style10"/>
              <w:framePr w:w="7486" w:h="8053" w:hSpace="3133" w:wrap="notBeside" w:vAnchor="text" w:hAnchor="text" w:x="4073" w:y="1"/>
              <w:widowControl w:val="0"/>
              <w:keepNext w:val="0"/>
              <w:keepLines w:val="0"/>
              <w:shd w:val="clear" w:color="auto" w:fill="auto"/>
              <w:bidi w:val="0"/>
              <w:jc w:val="left"/>
              <w:spacing w:before="0" w:after="0" w:line="186" w:lineRule="exact"/>
              <w:ind w:left="120" w:right="0" w:firstLine="0"/>
            </w:pPr>
            <w:r>
              <w:rPr>
                <w:rStyle w:val="CharStyle25"/>
              </w:rPr>
              <w:t>покрытием</w:t>
            </w:r>
          </w:p>
        </w:tc>
        <w:tc>
          <w:tcPr>
            <w:shd w:val="clear" w:color="auto" w:fill="FFFFFF"/>
            <w:tcBorders>
              <w:left w:val="single" w:sz="4"/>
              <w:right w:val="single" w:sz="4"/>
              <w:top w:val="single" w:sz="4"/>
            </w:tcBorders>
            <w:vAlign w:val="bottom"/>
          </w:tcPr>
          <w:p>
            <w:pPr>
              <w:pStyle w:val="Style10"/>
              <w:framePr w:w="7486" w:h="8053" w:hSpace="3133" w:wrap="notBeside" w:vAnchor="text" w:hAnchor="text" w:x="4073" w:y="1"/>
              <w:widowControl w:val="0"/>
              <w:keepNext w:val="0"/>
              <w:keepLines w:val="0"/>
              <w:shd w:val="clear" w:color="auto" w:fill="auto"/>
              <w:bidi w:val="0"/>
              <w:jc w:val="left"/>
              <w:spacing w:before="0" w:after="0" w:line="186" w:lineRule="exact"/>
              <w:ind w:left="120" w:right="0" w:firstLine="0"/>
            </w:pPr>
            <w:r>
              <w:rPr>
                <w:rStyle w:val="CharStyle25"/>
              </w:rPr>
              <w:t>Снижает трение во время продвижения проводника по сосудам, включая мелкие и извитые сосуды</w:t>
            </w:r>
          </w:p>
        </w:tc>
      </w:tr>
      <w:tr>
        <w:trPr>
          <w:trHeight w:val="925" w:hRule="exact"/>
        </w:trPr>
        <w:tc>
          <w:tcPr>
            <w:shd w:val="clear" w:color="auto" w:fill="FFFFFF"/>
            <w:tcBorders>
              <w:left w:val="single" w:sz="4"/>
              <w:top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40" w:lineRule="exact"/>
              <w:ind w:left="120" w:right="0" w:firstLine="0"/>
            </w:pPr>
            <w:r>
              <w:rPr>
                <w:rStyle w:val="CharStyle25"/>
              </w:rPr>
              <w:t>Рентгеноконтрастный кончик</w:t>
            </w:r>
          </w:p>
        </w:tc>
        <w:tc>
          <w:tcPr>
            <w:shd w:val="clear" w:color="auto" w:fill="FFFFFF"/>
            <w:tcBorders>
              <w:left w:val="single" w:sz="4"/>
              <w:top w:val="single" w:sz="4"/>
            </w:tcBorders>
            <w:vAlign w:val="top"/>
          </w:tcPr>
          <w:p>
            <w:pPr>
              <w:framePr w:w="7486" w:h="8053" w:hSpace="3133" w:wrap="notBeside" w:vAnchor="text" w:hAnchor="text" w:x="4073" w:y="1"/>
              <w:widowControl w:val="0"/>
              <w:rPr>
                <w:sz w:val="10"/>
                <w:szCs w:val="10"/>
              </w:rPr>
            </w:pPr>
          </w:p>
        </w:tc>
        <w:tc>
          <w:tcPr>
            <w:shd w:val="clear" w:color="auto" w:fill="FFFFFF"/>
            <w:tcBorders>
              <w:left w:val="single" w:sz="4"/>
              <w:top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40" w:lineRule="exact"/>
              <w:ind w:left="120" w:right="0" w:firstLine="0"/>
            </w:pPr>
            <w:r>
              <w:rPr>
                <w:rStyle w:val="CharStyle25"/>
              </w:rPr>
              <w:t>наличие</w:t>
            </w:r>
          </w:p>
        </w:tc>
        <w:tc>
          <w:tcPr>
            <w:shd w:val="clear" w:color="auto" w:fill="FFFFFF"/>
            <w:tcBorders>
              <w:left w:val="single" w:sz="4"/>
              <w:right w:val="single" w:sz="4"/>
              <w:top w:val="single" w:sz="4"/>
            </w:tcBorders>
            <w:vAlign w:val="bottom"/>
          </w:tcPr>
          <w:p>
            <w:pPr>
              <w:pStyle w:val="Style10"/>
              <w:framePr w:w="7486" w:h="8053" w:hSpace="3133" w:wrap="notBeside" w:vAnchor="text" w:hAnchor="text" w:x="4073" w:y="1"/>
              <w:widowControl w:val="0"/>
              <w:keepNext w:val="0"/>
              <w:keepLines w:val="0"/>
              <w:shd w:val="clear" w:color="auto" w:fill="auto"/>
              <w:bidi w:val="0"/>
              <w:jc w:val="left"/>
              <w:spacing w:before="0" w:after="0" w:line="181" w:lineRule="exact"/>
              <w:ind w:left="120" w:right="0" w:firstLine="0"/>
            </w:pPr>
            <w:r>
              <w:rPr>
                <w:rStyle w:val="CharStyle25"/>
              </w:rPr>
              <w:t>Для рентгеноскопического позиционирования и контроля положения проводника в сосудистом русле</w:t>
            </w:r>
          </w:p>
        </w:tc>
      </w:tr>
      <w:tr>
        <w:trPr>
          <w:trHeight w:val="744" w:hRule="exact"/>
        </w:trPr>
        <w:tc>
          <w:tcPr>
            <w:shd w:val="clear" w:color="auto" w:fill="FFFFFF"/>
            <w:tcBorders>
              <w:left w:val="single" w:sz="4"/>
              <w:top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40" w:lineRule="exact"/>
              <w:ind w:left="120" w:right="0" w:firstLine="0"/>
            </w:pPr>
            <w:r>
              <w:rPr>
                <w:rStyle w:val="CharStyle25"/>
              </w:rPr>
              <w:t>Диаметр проводника</w:t>
            </w:r>
          </w:p>
        </w:tc>
        <w:tc>
          <w:tcPr>
            <w:shd w:val="clear" w:color="auto" w:fill="FFFFFF"/>
            <w:tcBorders>
              <w:left w:val="single" w:sz="4"/>
              <w:top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40" w:lineRule="exact"/>
              <w:ind w:left="120" w:right="0" w:firstLine="0"/>
            </w:pPr>
            <w:r>
              <w:rPr>
                <w:rStyle w:val="CharStyle25"/>
              </w:rPr>
              <w:t>дюйм</w:t>
            </w:r>
          </w:p>
        </w:tc>
        <w:tc>
          <w:tcPr>
            <w:shd w:val="clear" w:color="auto" w:fill="FFFFFF"/>
            <w:tcBorders>
              <w:left w:val="single" w:sz="4"/>
              <w:top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40" w:lineRule="exact"/>
              <w:ind w:left="120" w:right="0" w:firstLine="0"/>
            </w:pPr>
            <w:r>
              <w:rPr>
                <w:rStyle w:val="CharStyle25"/>
              </w:rPr>
              <w:t>не более 0.014</w:t>
            </w:r>
          </w:p>
        </w:tc>
        <w:tc>
          <w:tcPr>
            <w:shd w:val="clear" w:color="auto" w:fill="FFFFFF"/>
            <w:tcBorders>
              <w:left w:val="single" w:sz="4"/>
              <w:right w:val="single" w:sz="4"/>
              <w:top w:val="single" w:sz="4"/>
            </w:tcBorders>
            <w:vAlign w:val="bottom"/>
          </w:tcPr>
          <w:p>
            <w:pPr>
              <w:pStyle w:val="Style10"/>
              <w:framePr w:w="7486" w:h="8053" w:hSpace="3133" w:wrap="notBeside" w:vAnchor="text" w:hAnchor="text" w:x="4073" w:y="1"/>
              <w:widowControl w:val="0"/>
              <w:keepNext w:val="0"/>
              <w:keepLines w:val="0"/>
              <w:shd w:val="clear" w:color="auto" w:fill="auto"/>
              <w:bidi w:val="0"/>
              <w:jc w:val="left"/>
              <w:spacing w:before="0" w:after="0" w:line="181" w:lineRule="exact"/>
              <w:ind w:left="120" w:right="0" w:firstLine="0"/>
            </w:pPr>
            <w:r>
              <w:rPr>
                <w:rStyle w:val="CharStyle25"/>
              </w:rPr>
              <w:t>Для возможности совместного использования с имеющимися в наличии у Заказчика инструментами</w:t>
            </w:r>
          </w:p>
        </w:tc>
      </w:tr>
      <w:tr>
        <w:trPr>
          <w:trHeight w:val="753" w:hRule="exact"/>
        </w:trPr>
        <w:tc>
          <w:tcPr>
            <w:shd w:val="clear" w:color="auto" w:fill="FFFFFF"/>
            <w:tcBorders>
              <w:left w:val="single" w:sz="4"/>
              <w:top w:val="single" w:sz="4"/>
            </w:tcBorders>
            <w:vAlign w:val="bottom"/>
          </w:tcPr>
          <w:p>
            <w:pPr>
              <w:pStyle w:val="Style10"/>
              <w:framePr w:w="7486" w:h="8053" w:hSpace="3133" w:wrap="notBeside" w:vAnchor="text" w:hAnchor="text" w:x="4073" w:y="1"/>
              <w:widowControl w:val="0"/>
              <w:keepNext w:val="0"/>
              <w:keepLines w:val="0"/>
              <w:shd w:val="clear" w:color="auto" w:fill="auto"/>
              <w:bidi w:val="0"/>
              <w:jc w:val="left"/>
              <w:spacing w:before="0" w:after="0" w:line="186" w:lineRule="exact"/>
              <w:ind w:left="120" w:right="0" w:firstLine="0"/>
            </w:pPr>
            <w:r>
              <w:rPr>
                <w:rStyle w:val="CharStyle25"/>
              </w:rPr>
              <w:t>Форма кончика проводника (устанавливается Заказчиком в заявке на отгрузку товара)</w:t>
            </w:r>
          </w:p>
        </w:tc>
        <w:tc>
          <w:tcPr>
            <w:shd w:val="clear" w:color="auto" w:fill="FFFFFF"/>
            <w:tcBorders>
              <w:left w:val="single" w:sz="4"/>
              <w:top w:val="single" w:sz="4"/>
            </w:tcBorders>
            <w:vAlign w:val="top"/>
          </w:tcPr>
          <w:p>
            <w:pPr>
              <w:framePr w:w="7486" w:h="8053" w:hSpace="3133" w:wrap="notBeside" w:vAnchor="text" w:hAnchor="text" w:x="4073" w:y="1"/>
              <w:widowControl w:val="0"/>
              <w:rPr>
                <w:sz w:val="10"/>
                <w:szCs w:val="10"/>
              </w:rPr>
            </w:pPr>
          </w:p>
        </w:tc>
        <w:tc>
          <w:tcPr>
            <w:shd w:val="clear" w:color="auto" w:fill="FFFFFF"/>
            <w:tcBorders>
              <w:left w:val="single" w:sz="4"/>
              <w:top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40" w:lineRule="exact"/>
              <w:ind w:left="120" w:right="0" w:firstLine="0"/>
            </w:pPr>
            <w:r>
              <w:rPr>
                <w:rStyle w:val="CharStyle25"/>
              </w:rPr>
              <w:t>прямая, изогнутая</w:t>
            </w:r>
          </w:p>
        </w:tc>
        <w:tc>
          <w:tcPr>
            <w:shd w:val="clear" w:color="auto" w:fill="FFFFFF"/>
            <w:tcBorders>
              <w:left w:val="single" w:sz="4"/>
              <w:right w:val="single" w:sz="4"/>
              <w:top w:val="single" w:sz="4"/>
            </w:tcBorders>
            <w:vAlign w:val="top"/>
          </w:tcPr>
          <w:p>
            <w:pPr>
              <w:pStyle w:val="Style10"/>
              <w:framePr w:w="7486" w:h="8053" w:hSpace="3133" w:wrap="notBeside" w:vAnchor="text" w:hAnchor="text" w:x="4073" w:y="1"/>
              <w:widowControl w:val="0"/>
              <w:keepNext w:val="0"/>
              <w:keepLines w:val="0"/>
              <w:shd w:val="clear" w:color="auto" w:fill="auto"/>
              <w:bidi w:val="0"/>
              <w:jc w:val="left"/>
              <w:spacing w:before="0" w:after="0" w:line="186" w:lineRule="exact"/>
              <w:ind w:left="120" w:right="0" w:firstLine="0"/>
            </w:pPr>
            <w:r>
              <w:rPr>
                <w:rStyle w:val="CharStyle25"/>
              </w:rPr>
              <w:t>Необходимо для обеспечения доступа к сосудам с различной степенью извитости</w:t>
            </w:r>
          </w:p>
        </w:tc>
      </w:tr>
      <w:tr>
        <w:trPr>
          <w:trHeight w:val="1855" w:hRule="exact"/>
        </w:trPr>
        <w:tc>
          <w:tcPr>
            <w:shd w:val="clear" w:color="auto" w:fill="FFFFFF"/>
            <w:tcBorders>
              <w:left w:val="single" w:sz="4"/>
              <w:top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81" w:lineRule="exact"/>
              <w:ind w:left="120" w:right="0" w:firstLine="0"/>
            </w:pPr>
            <w:r>
              <w:rPr>
                <w:rStyle w:val="CharStyle25"/>
              </w:rPr>
              <w:t>Длина проводника (устанавливается Заказчиком в заявке на отгрузку товара)</w:t>
            </w:r>
          </w:p>
        </w:tc>
        <w:tc>
          <w:tcPr>
            <w:shd w:val="clear" w:color="auto" w:fill="FFFFFF"/>
            <w:tcBorders>
              <w:left w:val="single" w:sz="4"/>
              <w:top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40" w:lineRule="exact"/>
              <w:ind w:left="120" w:right="0" w:firstLine="0"/>
            </w:pPr>
            <w:r>
              <w:rPr>
                <w:rStyle w:val="CharStyle25"/>
              </w:rPr>
              <w:t>сантиметр</w:t>
            </w:r>
          </w:p>
        </w:tc>
        <w:tc>
          <w:tcPr>
            <w:shd w:val="clear" w:color="auto" w:fill="FFFFFF"/>
            <w:tcBorders>
              <w:left w:val="single" w:sz="4"/>
              <w:top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40" w:lineRule="exact"/>
              <w:ind w:left="120" w:right="0" w:firstLine="0"/>
            </w:pPr>
            <w:r>
              <w:rPr>
                <w:rStyle w:val="CharStyle25"/>
              </w:rPr>
              <w:t>182,300</w:t>
            </w:r>
          </w:p>
        </w:tc>
        <w:tc>
          <w:tcPr>
            <w:shd w:val="clear" w:color="auto" w:fill="FFFFFF"/>
            <w:tcBorders>
              <w:left w:val="single" w:sz="4"/>
              <w:right w:val="single" w:sz="4"/>
              <w:top w:val="single" w:sz="4"/>
            </w:tcBorders>
            <w:vAlign w:val="bottom"/>
          </w:tcPr>
          <w:p>
            <w:pPr>
              <w:pStyle w:val="Style10"/>
              <w:framePr w:w="7486" w:h="8053" w:hSpace="3133" w:wrap="notBeside" w:vAnchor="text" w:hAnchor="text" w:x="4073" w:y="1"/>
              <w:widowControl w:val="0"/>
              <w:keepNext w:val="0"/>
              <w:keepLines w:val="0"/>
              <w:shd w:val="clear" w:color="auto" w:fill="auto"/>
              <w:bidi w:val="0"/>
              <w:jc w:val="left"/>
              <w:spacing w:before="0" w:after="0" w:line="181" w:lineRule="exact"/>
              <w:ind w:left="120" w:right="0" w:firstLine="0"/>
            </w:pPr>
            <w:r>
              <w:rPr>
                <w:rStyle w:val="CharStyle25"/>
              </w:rPr>
              <w:t>Обеспечивает возможность выбора необходимого проводника в зависимости от локализации целевого сосуда и его поражения с учетом использования различных техник сосудистого доступа и техник проведения операции.</w:t>
            </w:r>
          </w:p>
        </w:tc>
      </w:tr>
      <w:tr>
        <w:trPr>
          <w:trHeight w:val="758" w:hRule="exact"/>
        </w:trPr>
        <w:tc>
          <w:tcPr>
            <w:shd w:val="clear" w:color="auto" w:fill="FFFFFF"/>
            <w:tcBorders>
              <w:left w:val="single" w:sz="4"/>
              <w:top w:val="single" w:sz="4"/>
              <w:bottom w:val="single" w:sz="4"/>
            </w:tcBorders>
            <w:vAlign w:val="bottom"/>
          </w:tcPr>
          <w:p>
            <w:pPr>
              <w:pStyle w:val="Style10"/>
              <w:framePr w:w="7486" w:h="8053" w:hSpace="3133" w:wrap="notBeside" w:vAnchor="text" w:hAnchor="text" w:x="4073" w:y="1"/>
              <w:widowControl w:val="0"/>
              <w:keepNext w:val="0"/>
              <w:keepLines w:val="0"/>
              <w:shd w:val="clear" w:color="auto" w:fill="auto"/>
              <w:bidi w:val="0"/>
              <w:jc w:val="left"/>
              <w:spacing w:before="0" w:after="0" w:line="186" w:lineRule="exact"/>
              <w:ind w:left="120" w:right="0" w:firstLine="0"/>
            </w:pPr>
            <w:r>
              <w:rPr>
                <w:rStyle w:val="CharStyle25"/>
              </w:rPr>
              <w:t>Жесткость кончика проводника (устанавливается Заказчиком в заявке на отгрузку товара)</w:t>
            </w:r>
          </w:p>
        </w:tc>
        <w:tc>
          <w:tcPr>
            <w:shd w:val="clear" w:color="auto" w:fill="FFFFFF"/>
            <w:tcBorders>
              <w:left w:val="single" w:sz="4"/>
              <w:top w:val="single" w:sz="4"/>
              <w:bottom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40" w:lineRule="exact"/>
              <w:ind w:left="120" w:right="0" w:firstLine="0"/>
            </w:pPr>
            <w:r>
              <w:rPr>
                <w:rStyle w:val="CharStyle25"/>
              </w:rPr>
              <w:t>грамм</w:t>
            </w:r>
          </w:p>
        </w:tc>
        <w:tc>
          <w:tcPr>
            <w:shd w:val="clear" w:color="auto" w:fill="FFFFFF"/>
            <w:tcBorders>
              <w:left w:val="single" w:sz="4"/>
              <w:top w:val="single" w:sz="4"/>
              <w:bottom w:val="single" w:sz="4"/>
            </w:tcBorders>
            <w:vAlign w:val="center"/>
          </w:tcPr>
          <w:p>
            <w:pPr>
              <w:pStyle w:val="Style10"/>
              <w:framePr w:w="7486" w:h="8053" w:hSpace="3133" w:wrap="notBeside" w:vAnchor="text" w:hAnchor="text" w:x="4073" w:y="1"/>
              <w:widowControl w:val="0"/>
              <w:keepNext w:val="0"/>
              <w:keepLines w:val="0"/>
              <w:shd w:val="clear" w:color="auto" w:fill="auto"/>
              <w:bidi w:val="0"/>
              <w:jc w:val="left"/>
              <w:spacing w:before="0" w:after="0" w:line="140" w:lineRule="exact"/>
              <w:ind w:left="120" w:right="0" w:firstLine="0"/>
            </w:pPr>
            <w:r>
              <w:rPr>
                <w:rStyle w:val="CharStyle25"/>
              </w:rPr>
              <w:t>0.8, 0.9, 1.1, 2.8</w:t>
            </w:r>
          </w:p>
        </w:tc>
        <w:tc>
          <w:tcPr>
            <w:shd w:val="clear" w:color="auto" w:fill="FFFFFF"/>
            <w:tcBorders>
              <w:left w:val="single" w:sz="4"/>
              <w:right w:val="single" w:sz="4"/>
              <w:top w:val="single" w:sz="4"/>
              <w:bottom w:val="single" w:sz="4"/>
            </w:tcBorders>
            <w:vAlign w:val="bottom"/>
          </w:tcPr>
          <w:p>
            <w:pPr>
              <w:pStyle w:val="Style10"/>
              <w:framePr w:w="7486" w:h="8053" w:hSpace="3133" w:wrap="notBeside" w:vAnchor="text" w:hAnchor="text" w:x="4073" w:y="1"/>
              <w:widowControl w:val="0"/>
              <w:keepNext w:val="0"/>
              <w:keepLines w:val="0"/>
              <w:shd w:val="clear" w:color="auto" w:fill="auto"/>
              <w:bidi w:val="0"/>
              <w:jc w:val="left"/>
              <w:spacing w:before="0" w:after="0" w:line="186" w:lineRule="exact"/>
              <w:ind w:left="120" w:right="0" w:firstLine="0"/>
            </w:pPr>
            <w:r>
              <w:rPr>
                <w:rStyle w:val="CharStyle25"/>
              </w:rPr>
              <w:t>Необходимо для доступа к сосудам с различной степенью выраженности стеноза</w:t>
            </w:r>
          </w:p>
        </w:tc>
      </w:tr>
    </w:tbl>
    <w:p>
      <w:pPr>
        <w:pStyle w:val="Style44"/>
        <w:framePr w:w="844" w:h="729" w:hSpace="3133" w:wrap="notBeside" w:vAnchor="text" w:hAnchor="text" w:x="3134" w:y="42"/>
        <w:widowControl w:val="0"/>
        <w:keepNext w:val="0"/>
        <w:keepLines w:val="0"/>
        <w:shd w:val="clear" w:color="auto" w:fill="auto"/>
        <w:bidi w:val="0"/>
        <w:jc w:val="left"/>
        <w:spacing w:before="0" w:after="0" w:line="181" w:lineRule="exact"/>
        <w:ind w:left="0" w:right="0" w:firstLine="0"/>
      </w:pPr>
      <w:r>
        <w:rPr>
          <w:lang w:val="ru-RU" w:eastAsia="ru-RU" w:bidi="ru-RU"/>
          <w:w w:val="100"/>
          <w:spacing w:val="0"/>
          <w:color w:val="000000"/>
          <w:position w:val="0"/>
        </w:rPr>
        <w:t>одноразовог</w:t>
      </w:r>
    </w:p>
    <w:p>
      <w:pPr>
        <w:pStyle w:val="Style44"/>
        <w:framePr w:w="844" w:h="729" w:hSpace="3133" w:wrap="notBeside" w:vAnchor="text" w:hAnchor="text" w:x="3134" w:y="42"/>
        <w:widowControl w:val="0"/>
        <w:keepNext w:val="0"/>
        <w:keepLines w:val="0"/>
        <w:shd w:val="clear" w:color="auto" w:fill="auto"/>
        <w:bidi w:val="0"/>
        <w:jc w:val="left"/>
        <w:spacing w:before="0" w:after="0" w:line="181" w:lineRule="exact"/>
        <w:ind w:left="0" w:right="0" w:firstLine="0"/>
      </w:pPr>
      <w:r>
        <w:rPr>
          <w:lang w:val="ru-RU" w:eastAsia="ru-RU" w:bidi="ru-RU"/>
          <w:w w:val="100"/>
          <w:spacing w:val="0"/>
          <w:color w:val="000000"/>
          <w:position w:val="0"/>
        </w:rPr>
        <w:t>о</w:t>
      </w:r>
    </w:p>
    <w:p>
      <w:pPr>
        <w:pStyle w:val="Style44"/>
        <w:framePr w:w="844" w:h="729" w:hSpace="3133" w:wrap="notBeside" w:vAnchor="text" w:hAnchor="text" w:x="3134" w:y="42"/>
        <w:widowControl w:val="0"/>
        <w:keepNext w:val="0"/>
        <w:keepLines w:val="0"/>
        <w:shd w:val="clear" w:color="auto" w:fill="auto"/>
        <w:bidi w:val="0"/>
        <w:jc w:val="left"/>
        <w:spacing w:before="0" w:after="0" w:line="181" w:lineRule="exact"/>
        <w:ind w:left="0" w:right="0" w:firstLine="0"/>
      </w:pPr>
      <w:r>
        <w:rPr>
          <w:lang w:val="ru-RU" w:eastAsia="ru-RU" w:bidi="ru-RU"/>
          <w:w w:val="100"/>
          <w:spacing w:val="0"/>
          <w:color w:val="000000"/>
          <w:position w:val="0"/>
        </w:rPr>
        <w:t>использован</w:t>
      </w:r>
    </w:p>
    <w:p>
      <w:pPr>
        <w:pStyle w:val="Style44"/>
        <w:framePr w:w="844" w:h="729" w:hSpace="3133" w:wrap="notBeside" w:vAnchor="text" w:hAnchor="text" w:x="3134" w:y="42"/>
        <w:widowControl w:val="0"/>
        <w:keepNext w:val="0"/>
        <w:keepLines w:val="0"/>
        <w:shd w:val="clear" w:color="auto" w:fill="auto"/>
        <w:bidi w:val="0"/>
        <w:jc w:val="left"/>
        <w:spacing w:before="0" w:after="0" w:line="181" w:lineRule="exact"/>
        <w:ind w:left="0" w:right="0" w:firstLine="0"/>
      </w:pPr>
      <w:r>
        <w:rPr>
          <w:lang w:val="ru-RU" w:eastAsia="ru-RU" w:bidi="ru-RU"/>
          <w:w w:val="100"/>
          <w:spacing w:val="0"/>
          <w:color w:val="000000"/>
          <w:position w:val="0"/>
        </w:rPr>
        <w:t>ия</w:t>
      </w:r>
    </w:p>
    <w:p>
      <w:pPr>
        <w:widowControl w:val="0"/>
        <w:rPr>
          <w:sz w:val="2"/>
          <w:szCs w:val="2"/>
        </w:rPr>
      </w:pPr>
    </w:p>
    <w:p>
      <w:pPr>
        <w:pStyle w:val="Style29"/>
        <w:widowControl w:val="0"/>
        <w:keepNext w:val="0"/>
        <w:keepLines w:val="0"/>
        <w:shd w:val="clear" w:color="auto" w:fill="auto"/>
        <w:bidi w:val="0"/>
        <w:spacing w:before="0" w:after="0" w:line="219" w:lineRule="exact"/>
        <w:ind w:left="20" w:right="40" w:firstLine="580"/>
      </w:pPr>
      <w:r>
        <w:rPr>
          <w:lang w:val="ru-RU" w:eastAsia="ru-RU" w:bidi="ru-RU"/>
          <w:w w:val="100"/>
          <w:spacing w:val="0"/>
          <w:color w:val="000000"/>
          <w:position w:val="0"/>
        </w:rPr>
        <w:t>Ограничивающими параметрами являются «Длина проводника (устанавливается Заказчиком в заявке на отгрузку товара) сантиметр 182, 300» и установленные значения параметра «Жесткость кончика проводника (устанавливается Заказчиком в заявке на отгрузку товара) грамм 0.8, 0.9, 1.1, 2.8» без диапазонных значений.</w:t>
      </w:r>
    </w:p>
    <w:p>
      <w:pPr>
        <w:pStyle w:val="Style29"/>
        <w:widowControl w:val="0"/>
        <w:keepNext w:val="0"/>
        <w:keepLines w:val="0"/>
        <w:shd w:val="clear" w:color="auto" w:fill="auto"/>
        <w:bidi w:val="0"/>
        <w:spacing w:before="0" w:after="0" w:line="219" w:lineRule="exact"/>
        <w:ind w:left="20" w:right="40" w:firstLine="580"/>
      </w:pPr>
      <w:r>
        <w:rPr>
          <w:lang w:val="ru-RU" w:eastAsia="ru-RU" w:bidi="ru-RU"/>
          <w:w w:val="100"/>
          <w:spacing w:val="0"/>
          <w:color w:val="000000"/>
          <w:position w:val="0"/>
        </w:rPr>
        <w:t>По результатам проведенного анализа рынка составлена сравнительная таблица проводников коронарных различных производителей, которые по функциональным и техническим характеристика могли бы подойти Заказчику под техническое задание (Таблица представлена в жалобе).</w:t>
      </w:r>
    </w:p>
    <w:p>
      <w:pPr>
        <w:pStyle w:val="Style29"/>
        <w:widowControl w:val="0"/>
        <w:keepNext w:val="0"/>
        <w:keepLines w:val="0"/>
        <w:shd w:val="clear" w:color="auto" w:fill="auto"/>
        <w:bidi w:val="0"/>
        <w:spacing w:before="0" w:after="0" w:line="219" w:lineRule="exact"/>
        <w:ind w:left="20" w:right="40" w:firstLine="580"/>
      </w:pPr>
      <w:r>
        <w:rPr>
          <w:lang w:val="ru-RU" w:eastAsia="ru-RU" w:bidi="ru-RU"/>
          <w:w w:val="100"/>
          <w:spacing w:val="0"/>
          <w:color w:val="000000"/>
          <w:position w:val="0"/>
        </w:rPr>
        <w:t>Следовательно, невозможно подать заявку на участие по позициям 4, 17 поскольку параметры изделий не покрывают требований, заявленных в ТЗ вследствие, а иные позиции, рассматриваемые в настоящей жалобе, ограничивают количество участников закупки вследствие формулировки ТЗ под товар одного производителя...».</w:t>
      </w:r>
    </w:p>
    <w:p>
      <w:pPr>
        <w:pStyle w:val="Style29"/>
        <w:widowControl w:val="0"/>
        <w:keepNext w:val="0"/>
        <w:keepLines w:val="0"/>
        <w:shd w:val="clear" w:color="auto" w:fill="auto"/>
        <w:bidi w:val="0"/>
        <w:spacing w:before="0" w:after="0" w:line="229" w:lineRule="exact"/>
        <w:ind w:left="20" w:right="40" w:firstLine="580"/>
      </w:pPr>
      <w:r>
        <w:rPr>
          <w:rStyle w:val="CharStyle82"/>
          <w:i w:val="0"/>
          <w:iCs w:val="0"/>
        </w:rPr>
        <w:t xml:space="preserve">Заказчик с доводами жалобы не согласен, считает жалобу не подлежащей удовлетворению. В своих возражениях пояснил следующее: </w:t>
      </w:r>
      <w:r>
        <w:rPr>
          <w:lang w:val="ru-RU" w:eastAsia="ru-RU" w:bidi="ru-RU"/>
          <w:w w:val="100"/>
          <w:spacing w:val="0"/>
          <w:color w:val="000000"/>
          <w:position w:val="0"/>
        </w:rPr>
        <w:t>«...По результатам рассмотрения предыдущей жалобы № 202200100161013072 от 26.07.2022 (дело№ 092/06/105-195/2022) по закупке № 0174500001122002893 от 19.07.2022 заказчиком было принято решение об отмене проведения вышеуказанной закупки. Вследствие чего заказчик просит комиссию отказать заявителю в удовлетворении жалобы № 202200100161013363 от 29.07.2022...».</w:t>
      </w:r>
    </w:p>
    <w:p>
      <w:pPr>
        <w:pStyle w:val="Style10"/>
        <w:widowControl w:val="0"/>
        <w:keepNext w:val="0"/>
        <w:keepLines w:val="0"/>
        <w:shd w:val="clear" w:color="auto" w:fill="auto"/>
        <w:bidi w:val="0"/>
        <w:jc w:val="both"/>
        <w:spacing w:before="0" w:after="0" w:line="253" w:lineRule="exact"/>
        <w:ind w:left="20" w:right="40" w:firstLine="580"/>
      </w:pPr>
      <w:r>
        <w:rPr>
          <w:lang w:val="ru-RU" w:eastAsia="ru-RU" w:bidi="ru-RU"/>
          <w:w w:val="100"/>
          <w:spacing w:val="0"/>
          <w:color w:val="000000"/>
          <w:position w:val="0"/>
        </w:rPr>
        <w:t xml:space="preserve">Комиссией Управления 03.08.2022 года рассмотрение дела было перенесено на 05.08.2022 года в 10 часов 30 минут в связи с тем, что на заседании у Комиссии возникли технические неполадки с подключением посредством интернет-видеоконференции через программу </w:t>
      </w:r>
      <w:r>
        <w:rPr>
          <w:lang w:val="en-US" w:eastAsia="en-US" w:bidi="en-US"/>
          <w:w w:val="100"/>
          <w:spacing w:val="0"/>
          <w:color w:val="000000"/>
          <w:position w:val="0"/>
        </w:rPr>
        <w:t>«TrueConf».</w:t>
      </w:r>
    </w:p>
    <w:p>
      <w:pPr>
        <w:pStyle w:val="Style10"/>
        <w:widowControl w:val="0"/>
        <w:keepNext w:val="0"/>
        <w:keepLines w:val="0"/>
        <w:shd w:val="clear" w:color="auto" w:fill="auto"/>
        <w:bidi w:val="0"/>
        <w:jc w:val="both"/>
        <w:spacing w:before="0" w:after="0" w:line="253" w:lineRule="exact"/>
        <w:ind w:left="20" w:right="40" w:firstLine="700"/>
      </w:pPr>
      <w:r>
        <w:rPr>
          <w:lang w:val="ru-RU" w:eastAsia="ru-RU" w:bidi="ru-RU"/>
          <w:w w:val="100"/>
          <w:spacing w:val="0"/>
          <w:color w:val="000000"/>
          <w:position w:val="0"/>
        </w:rPr>
        <w:t>Комиссия Управления, рассмотрев все имеющиеся в деле материалы и документы, доводы жалобы, изучив возражения Заказчика, установила следующее:</w:t>
      </w:r>
    </w:p>
    <w:p>
      <w:pPr>
        <w:pStyle w:val="Style10"/>
        <w:widowControl w:val="0"/>
        <w:keepNext w:val="0"/>
        <w:keepLines w:val="0"/>
        <w:shd w:val="clear" w:color="auto" w:fill="auto"/>
        <w:bidi w:val="0"/>
        <w:jc w:val="both"/>
        <w:spacing w:before="0" w:after="0" w:line="253" w:lineRule="exact"/>
        <w:ind w:left="20" w:right="40" w:firstLine="700"/>
      </w:pPr>
      <w:r>
        <w:rPr>
          <w:lang w:val="ru-RU" w:eastAsia="ru-RU" w:bidi="ru-RU"/>
          <w:w w:val="100"/>
          <w:spacing w:val="0"/>
          <w:color w:val="000000"/>
          <w:position w:val="0"/>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10"/>
        <w:widowControl w:val="0"/>
        <w:keepNext w:val="0"/>
        <w:keepLines w:val="0"/>
        <w:shd w:val="clear" w:color="auto" w:fill="auto"/>
        <w:bidi w:val="0"/>
        <w:jc w:val="both"/>
        <w:spacing w:before="0" w:after="0" w:line="253" w:lineRule="exact"/>
        <w:ind w:left="20" w:right="40" w:firstLine="700"/>
      </w:pPr>
      <w:r>
        <w:rPr>
          <w:lang w:val="ru-RU" w:eastAsia="ru-RU" w:bidi="ru-RU"/>
          <w:w w:val="100"/>
          <w:spacing w:val="0"/>
          <w:color w:val="000000"/>
          <w:position w:val="0"/>
        </w:rPr>
        <w:t>В соответствии с частью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w:t>
      </w:r>
    </w:p>
    <w:p>
      <w:pPr>
        <w:pStyle w:val="Style10"/>
        <w:widowControl w:val="0"/>
        <w:keepNext w:val="0"/>
        <w:keepLines w:val="0"/>
        <w:shd w:val="clear" w:color="auto" w:fill="auto"/>
        <w:bidi w:val="0"/>
        <w:jc w:val="both"/>
        <w:spacing w:before="0" w:after="0" w:line="248" w:lineRule="exact"/>
        <w:ind w:left="20" w:right="20" w:firstLine="0"/>
      </w:pPr>
      <w:r>
        <w:rPr>
          <w:lang w:val="ru-RU" w:eastAsia="ru-RU" w:bidi="ru-RU"/>
          <w:w w:val="100"/>
          <w:spacing w:val="0"/>
          <w:color w:val="000000"/>
          <w:position w:val="0"/>
        </w:rPr>
        <w:t>Федерации и иными нормативными правовыми актами о контрактной системе в сфере закупок стать поставщиком (подрядчиком, исполнителем).</w:t>
      </w:r>
    </w:p>
    <w:p>
      <w:pPr>
        <w:pStyle w:val="Style10"/>
        <w:widowControl w:val="0"/>
        <w:keepNext w:val="0"/>
        <w:keepLines w:val="0"/>
        <w:shd w:val="clear" w:color="auto" w:fill="auto"/>
        <w:bidi w:val="0"/>
        <w:jc w:val="both"/>
        <w:spacing w:before="0" w:after="0" w:line="248" w:lineRule="exact"/>
        <w:ind w:left="20" w:right="20" w:firstLine="700"/>
      </w:pPr>
      <w:r>
        <w:rPr>
          <w:lang w:val="ru-RU" w:eastAsia="ru-RU" w:bidi="ru-RU"/>
          <w:w w:val="100"/>
          <w:spacing w:val="0"/>
          <w:color w:val="000000"/>
          <w:position w:val="0"/>
        </w:rPr>
        <w:t>На основании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widowControl w:val="0"/>
        <w:keepNext w:val="0"/>
        <w:keepLines w:val="0"/>
        <w:shd w:val="clear" w:color="auto" w:fill="auto"/>
        <w:bidi w:val="0"/>
        <w:jc w:val="both"/>
        <w:spacing w:before="0" w:after="0" w:line="248" w:lineRule="exact"/>
        <w:ind w:left="20" w:right="20" w:firstLine="700"/>
      </w:pPr>
      <w:r>
        <w:rPr>
          <w:lang w:val="ru-RU" w:eastAsia="ru-RU" w:bidi="ru-RU"/>
          <w:w w:val="100"/>
          <w:spacing w:val="0"/>
          <w:color w:val="000000"/>
          <w:position w:val="0"/>
        </w:rPr>
        <w:t xml:space="preserve">Заказчиком 22.07.2022 года в Единой информационной системе в сфере закупок в сети Интернет на сайте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было опубликовано извещение о проведении электронного аукциона №0174500001122002893 на поставку расходных материалов для отделения ренген-хирургических методов диагностики и лечения.</w:t>
      </w:r>
    </w:p>
    <w:p>
      <w:pPr>
        <w:pStyle w:val="Style10"/>
        <w:widowControl w:val="0"/>
        <w:keepNext w:val="0"/>
        <w:keepLines w:val="0"/>
        <w:shd w:val="clear" w:color="auto" w:fill="auto"/>
        <w:bidi w:val="0"/>
        <w:jc w:val="both"/>
        <w:spacing w:before="0" w:after="0" w:line="248" w:lineRule="exact"/>
        <w:ind w:left="20" w:right="0" w:firstLine="700"/>
      </w:pPr>
      <w:r>
        <w:rPr>
          <w:lang w:val="ru-RU" w:eastAsia="ru-RU" w:bidi="ru-RU"/>
          <w:w w:val="100"/>
          <w:spacing w:val="0"/>
          <w:color w:val="000000"/>
          <w:position w:val="0"/>
        </w:rPr>
        <w:t>Начальная (максимальная) цена контракта - 20 560 000,00 рублей.</w:t>
      </w:r>
    </w:p>
    <w:p>
      <w:pPr>
        <w:pStyle w:val="Style10"/>
        <w:widowControl w:val="0"/>
        <w:keepNext w:val="0"/>
        <w:keepLines w:val="0"/>
        <w:shd w:val="clear" w:color="auto" w:fill="auto"/>
        <w:bidi w:val="0"/>
        <w:jc w:val="both"/>
        <w:spacing w:before="0" w:after="0" w:line="248" w:lineRule="exact"/>
        <w:ind w:left="20" w:right="0" w:firstLine="700"/>
      </w:pPr>
      <w:r>
        <w:rPr>
          <w:lang w:val="ru-RU" w:eastAsia="ru-RU" w:bidi="ru-RU"/>
          <w:w w:val="100"/>
          <w:spacing w:val="0"/>
          <w:color w:val="000000"/>
          <w:position w:val="0"/>
        </w:rPr>
        <w:t>Дата и время окончания срока подачи заявок - 01.08.2022 08:00 (МСК).</w:t>
      </w:r>
    </w:p>
    <w:p>
      <w:pPr>
        <w:pStyle w:val="Style10"/>
        <w:widowControl w:val="0"/>
        <w:keepNext w:val="0"/>
        <w:keepLines w:val="0"/>
        <w:shd w:val="clear" w:color="auto" w:fill="auto"/>
        <w:bidi w:val="0"/>
        <w:jc w:val="both"/>
        <w:spacing w:before="0" w:after="0" w:line="248" w:lineRule="exact"/>
        <w:ind w:left="20" w:right="20" w:firstLine="700"/>
      </w:pPr>
      <w:r>
        <w:rPr>
          <w:lang w:val="ru-RU" w:eastAsia="ru-RU" w:bidi="ru-RU"/>
          <w:w w:val="100"/>
          <w:spacing w:val="0"/>
          <w:color w:val="000000"/>
          <w:position w:val="0"/>
        </w:rPr>
        <w:t>Дата проведения процедуры подачи предложений о цене контракта либо о сумме цен единиц товара, работы, услуги - 01.08.2022.</w:t>
      </w:r>
    </w:p>
    <w:p>
      <w:pPr>
        <w:pStyle w:val="Style10"/>
        <w:widowControl w:val="0"/>
        <w:keepNext w:val="0"/>
        <w:keepLines w:val="0"/>
        <w:shd w:val="clear" w:color="auto" w:fill="auto"/>
        <w:bidi w:val="0"/>
        <w:jc w:val="both"/>
        <w:spacing w:before="0" w:after="0" w:line="248" w:lineRule="exact"/>
        <w:ind w:left="20" w:right="0" w:firstLine="700"/>
      </w:pPr>
      <w:r>
        <w:rPr>
          <w:lang w:val="ru-RU" w:eastAsia="ru-RU" w:bidi="ru-RU"/>
          <w:w w:val="100"/>
          <w:spacing w:val="0"/>
          <w:color w:val="000000"/>
          <w:position w:val="0"/>
        </w:rPr>
        <w:t>Дата подведения итогов определения поставщика (подрядчика, исполнителя) - 03.08.2022.</w:t>
      </w:r>
    </w:p>
    <w:p>
      <w:pPr>
        <w:pStyle w:val="Style10"/>
        <w:widowControl w:val="0"/>
        <w:keepNext w:val="0"/>
        <w:keepLines w:val="0"/>
        <w:shd w:val="clear" w:color="auto" w:fill="auto"/>
        <w:bidi w:val="0"/>
        <w:jc w:val="both"/>
        <w:spacing w:before="0" w:after="0" w:line="272" w:lineRule="exact"/>
        <w:ind w:left="20" w:right="20" w:firstLine="580"/>
      </w:pPr>
      <w:r>
        <w:rPr>
          <w:lang w:val="ru-RU" w:eastAsia="ru-RU" w:bidi="ru-RU"/>
          <w:w w:val="100"/>
          <w:spacing w:val="0"/>
          <w:color w:val="000000"/>
          <w:position w:val="0"/>
        </w:rPr>
        <w:t>В соответствии с частью 2 статьей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0"/>
        <w:numPr>
          <w:ilvl w:val="0"/>
          <w:numId w:val="7"/>
        </w:numPr>
        <w:widowControl w:val="0"/>
        <w:keepNext w:val="0"/>
        <w:keepLines w:val="0"/>
        <w:shd w:val="clear" w:color="auto" w:fill="auto"/>
        <w:bidi w:val="0"/>
        <w:jc w:val="both"/>
        <w:spacing w:before="0" w:after="0" w:line="272" w:lineRule="exact"/>
        <w:ind w:left="20" w:right="0" w:firstLine="580"/>
      </w:pPr>
      <w:r>
        <w:rPr>
          <w:lang w:val="ru-RU" w:eastAsia="ru-RU" w:bidi="ru-RU"/>
          <w:w w:val="100"/>
          <w:spacing w:val="0"/>
          <w:color w:val="000000"/>
          <w:position w:val="0"/>
        </w:rPr>
        <w:t xml:space="preserve"> описание объекта закупки в соответствии со статьей 33 настоящего Федерального закона;</w:t>
      </w:r>
    </w:p>
    <w:p>
      <w:pPr>
        <w:pStyle w:val="Style10"/>
        <w:numPr>
          <w:ilvl w:val="0"/>
          <w:numId w:val="7"/>
        </w:numPr>
        <w:widowControl w:val="0"/>
        <w:keepNext w:val="0"/>
        <w:keepLines w:val="0"/>
        <w:shd w:val="clear" w:color="auto" w:fill="auto"/>
        <w:bidi w:val="0"/>
        <w:jc w:val="both"/>
        <w:spacing w:before="0" w:after="0" w:line="272" w:lineRule="exact"/>
        <w:ind w:left="20" w:right="20" w:firstLine="580"/>
      </w:pPr>
      <w:r>
        <w:rPr>
          <w:lang w:val="ru-RU" w:eastAsia="ru-RU" w:bidi="ru-RU"/>
          <w:w w:val="100"/>
          <w:spacing w:val="0"/>
          <w:color w:val="000000"/>
          <w:position w:val="0"/>
        </w:rPr>
        <w:t xml:space="preserve">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pPr>
        <w:pStyle w:val="Style10"/>
        <w:numPr>
          <w:ilvl w:val="0"/>
          <w:numId w:val="7"/>
        </w:numPr>
        <w:widowControl w:val="0"/>
        <w:keepNext w:val="0"/>
        <w:keepLines w:val="0"/>
        <w:shd w:val="clear" w:color="auto" w:fill="auto"/>
        <w:bidi w:val="0"/>
        <w:jc w:val="both"/>
        <w:spacing w:before="0" w:after="0" w:line="272" w:lineRule="exact"/>
        <w:ind w:left="20" w:right="20" w:firstLine="580"/>
      </w:pPr>
      <w:r>
        <w:rPr>
          <w:lang w:val="ru-RU" w:eastAsia="ru-RU" w:bidi="ru-RU"/>
          <w:w w:val="100"/>
          <w:spacing w:val="0"/>
          <w:color w:val="000000"/>
          <w:position w:val="0"/>
        </w:rPr>
        <w:t xml:space="preserve">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0"/>
        <w:numPr>
          <w:ilvl w:val="0"/>
          <w:numId w:val="7"/>
        </w:numPr>
        <w:widowControl w:val="0"/>
        <w:keepNext w:val="0"/>
        <w:keepLines w:val="0"/>
        <w:shd w:val="clear" w:color="auto" w:fill="auto"/>
        <w:bidi w:val="0"/>
        <w:jc w:val="both"/>
        <w:spacing w:before="0" w:after="0" w:line="272" w:lineRule="exact"/>
        <w:ind w:left="20" w:right="20" w:firstLine="580"/>
      </w:pPr>
      <w:r>
        <w:rPr>
          <w:lang w:val="ru-RU" w:eastAsia="ru-RU" w:bidi="ru-RU"/>
          <w:w w:val="100"/>
          <w:spacing w:val="0"/>
          <w:color w:val="000000"/>
          <w:position w:val="0"/>
        </w:rPr>
        <w:t xml:space="preserve"> порядок рассмотрения и оценки заявок на участие в конкурсах в соответствии с настоящим Федеральным законом;</w:t>
      </w:r>
    </w:p>
    <w:p>
      <w:pPr>
        <w:pStyle w:val="Style10"/>
        <w:numPr>
          <w:ilvl w:val="0"/>
          <w:numId w:val="7"/>
        </w:numPr>
        <w:widowControl w:val="0"/>
        <w:keepNext w:val="0"/>
        <w:keepLines w:val="0"/>
        <w:shd w:val="clear" w:color="auto" w:fill="auto"/>
        <w:bidi w:val="0"/>
        <w:jc w:val="both"/>
        <w:spacing w:before="0" w:after="0" w:line="272" w:lineRule="exact"/>
        <w:ind w:left="20" w:right="0" w:firstLine="580"/>
      </w:pPr>
      <w:r>
        <w:rPr>
          <w:lang w:val="ru-RU" w:eastAsia="ru-RU" w:bidi="ru-RU"/>
          <w:w w:val="100"/>
          <w:spacing w:val="0"/>
          <w:color w:val="000000"/>
          <w:position w:val="0"/>
        </w:rPr>
        <w:t xml:space="preserve"> проект контракта;</w:t>
      </w:r>
    </w:p>
    <w:p>
      <w:pPr>
        <w:pStyle w:val="Style10"/>
        <w:widowControl w:val="0"/>
        <w:keepNext w:val="0"/>
        <w:keepLines w:val="0"/>
        <w:shd w:val="clear" w:color="auto" w:fill="auto"/>
        <w:bidi w:val="0"/>
        <w:jc w:val="both"/>
        <w:spacing w:before="0" w:after="0" w:line="272" w:lineRule="exact"/>
        <w:ind w:left="20" w:right="20" w:firstLine="580"/>
      </w:pPr>
      <w:r>
        <w:rPr>
          <w:lang w:val="ru-RU" w:eastAsia="ru-RU" w:bidi="ru-RU"/>
          <w:w w:val="100"/>
          <w:spacing w:val="0"/>
          <w:color w:val="000000"/>
          <w:position w:val="0"/>
        </w:rPr>
        <w:t>Согласно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0"/>
        <w:numPr>
          <w:ilvl w:val="0"/>
          <w:numId w:val="9"/>
        </w:numPr>
        <w:widowControl w:val="0"/>
        <w:keepNext w:val="0"/>
        <w:keepLines w:val="0"/>
        <w:shd w:val="clear" w:color="auto" w:fill="auto"/>
        <w:bidi w:val="0"/>
        <w:jc w:val="both"/>
        <w:spacing w:before="0" w:after="0" w:line="272" w:lineRule="exact"/>
        <w:ind w:left="20" w:right="20" w:firstLine="58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numPr>
          <w:ilvl w:val="0"/>
          <w:numId w:val="9"/>
        </w:numPr>
        <w:widowControl w:val="0"/>
        <w:keepNext w:val="0"/>
        <w:keepLines w:val="0"/>
        <w:shd w:val="clear" w:color="auto" w:fill="auto"/>
        <w:bidi w:val="0"/>
        <w:jc w:val="both"/>
        <w:spacing w:before="0" w:after="0" w:line="272" w:lineRule="exact"/>
        <w:ind w:left="20" w:right="20" w:firstLine="58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В соответствии с частью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На основании части 3 статьи 33 Закона о контрактной системе установлено, что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Согласно доводу жалобы Заявителя, совокупности характеристик, установленных в описании объекта закупки для товаров, подходит оборудование одного производителя, а именно:</w:t>
      </w:r>
    </w:p>
    <w:p>
      <w:pPr>
        <w:pStyle w:val="Style10"/>
        <w:numPr>
          <w:ilvl w:val="0"/>
          <w:numId w:val="11"/>
        </w:numPr>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 xml:space="preserve"> по позиции 13 «Интродьюсер для ввода медицинских инструментов при сердечно-сосудистых заболеваниях, неуправляемый» установлены требования, соответствующие единственному медицинскому изделию </w:t>
      </w:r>
      <w:r>
        <w:rPr>
          <w:lang w:val="en-US" w:eastAsia="en-US" w:bidi="en-US"/>
          <w:w w:val="100"/>
          <w:spacing w:val="0"/>
          <w:color w:val="000000"/>
          <w:position w:val="0"/>
        </w:rPr>
        <w:t xml:space="preserve">«Flexor Ansel» </w:t>
      </w:r>
      <w:r>
        <w:rPr>
          <w:lang w:val="ru-RU" w:eastAsia="ru-RU" w:bidi="ru-RU"/>
          <w:w w:val="100"/>
          <w:spacing w:val="0"/>
          <w:color w:val="000000"/>
          <w:position w:val="0"/>
        </w:rPr>
        <w:t xml:space="preserve">- </w:t>
      </w:r>
      <w:r>
        <w:rPr>
          <w:lang w:val="en-US" w:eastAsia="en-US" w:bidi="en-US"/>
          <w:w w:val="100"/>
          <w:spacing w:val="0"/>
          <w:color w:val="000000"/>
          <w:position w:val="0"/>
        </w:rPr>
        <w:t xml:space="preserve">Cook </w:t>
      </w:r>
      <w:r>
        <w:rPr>
          <w:lang w:val="ru-RU" w:eastAsia="ru-RU" w:bidi="ru-RU"/>
          <w:w w:val="100"/>
          <w:spacing w:val="0"/>
          <w:color w:val="000000"/>
          <w:position w:val="0"/>
        </w:rPr>
        <w:t>(РЗН 2016/4519 от 28.07.2016).</w:t>
      </w:r>
    </w:p>
    <w:p>
      <w:pPr>
        <w:pStyle w:val="Style10"/>
        <w:numPr>
          <w:ilvl w:val="0"/>
          <w:numId w:val="11"/>
        </w:numPr>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 xml:space="preserve"> по позиции 19 «Катетер внутрисосудистый проводниковый, одноразового использования» установлены требования, соответствующие единственному медицинскому изделию </w:t>
      </w:r>
      <w:r>
        <w:rPr>
          <w:lang w:val="en-US" w:eastAsia="en-US" w:bidi="en-US"/>
          <w:w w:val="100"/>
          <w:spacing w:val="0"/>
          <w:color w:val="000000"/>
          <w:position w:val="0"/>
        </w:rPr>
        <w:t xml:space="preserve">Vista Brite Tip </w:t>
      </w:r>
      <w:r>
        <w:rPr>
          <w:lang w:val="ru-RU" w:eastAsia="ru-RU" w:bidi="ru-RU"/>
          <w:w w:val="100"/>
          <w:spacing w:val="0"/>
          <w:color w:val="000000"/>
          <w:position w:val="0"/>
        </w:rPr>
        <w:t>- «Кордис Корпорейшн» (РЗН 2015/3272 от 20.10.2020).</w:t>
      </w:r>
    </w:p>
    <w:p>
      <w:pPr>
        <w:pStyle w:val="Style10"/>
        <w:numPr>
          <w:ilvl w:val="0"/>
          <w:numId w:val="11"/>
        </w:numPr>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 xml:space="preserve"> по позиции 20 «Стент для периферических артерий выделяющий лекарственное средств» установлены требования, соответствующие единственному медицинскому изделию </w:t>
      </w:r>
      <w:r>
        <w:rPr>
          <w:lang w:val="en-US" w:eastAsia="en-US" w:bidi="en-US"/>
          <w:w w:val="100"/>
          <w:spacing w:val="0"/>
          <w:color w:val="000000"/>
          <w:position w:val="0"/>
        </w:rPr>
        <w:t xml:space="preserve">«Zilver </w:t>
      </w:r>
      <w:r>
        <w:rPr>
          <w:lang w:val="ru-RU" w:eastAsia="ru-RU" w:bidi="ru-RU"/>
          <w:w w:val="100"/>
          <w:spacing w:val="0"/>
          <w:color w:val="000000"/>
          <w:position w:val="0"/>
        </w:rPr>
        <w:t xml:space="preserve">РТХ» - </w:t>
      </w:r>
      <w:r>
        <w:rPr>
          <w:lang w:val="en-US" w:eastAsia="en-US" w:bidi="en-US"/>
          <w:w w:val="100"/>
          <w:spacing w:val="0"/>
          <w:color w:val="000000"/>
          <w:position w:val="0"/>
        </w:rPr>
        <w:t xml:space="preserve">COOK Medical </w:t>
      </w:r>
      <w:r>
        <w:rPr>
          <w:lang w:val="ru-RU" w:eastAsia="ru-RU" w:bidi="ru-RU"/>
          <w:w w:val="100"/>
          <w:spacing w:val="0"/>
          <w:color w:val="000000"/>
          <w:position w:val="0"/>
        </w:rPr>
        <w:t>(РЗН 2015/3289 от 02.11.2015).</w:t>
      </w:r>
    </w:p>
    <w:p>
      <w:pPr>
        <w:pStyle w:val="Style10"/>
        <w:numPr>
          <w:ilvl w:val="0"/>
          <w:numId w:val="11"/>
        </w:numPr>
        <w:widowControl w:val="0"/>
        <w:keepNext w:val="0"/>
        <w:keepLines w:val="0"/>
        <w:shd w:val="clear" w:color="auto" w:fill="auto"/>
        <w:bidi w:val="0"/>
        <w:jc w:val="both"/>
        <w:spacing w:before="0" w:after="0" w:line="272" w:lineRule="exact"/>
        <w:ind w:left="20" w:right="0" w:firstLine="560"/>
      </w:pPr>
      <w:r>
        <w:rPr>
          <w:lang w:val="ru-RU" w:eastAsia="ru-RU" w:bidi="ru-RU"/>
          <w:w w:val="100"/>
          <w:spacing w:val="0"/>
          <w:color w:val="000000"/>
          <w:position w:val="0"/>
        </w:rPr>
        <w:t xml:space="preserve"> по позиции 25-63 «Катетер баллонный для ангиопластики периферических артерий» установлены</w:t>
      </w:r>
    </w:p>
    <w:p>
      <w:pPr>
        <w:pStyle w:val="Style10"/>
        <w:widowControl w:val="0"/>
        <w:keepNext w:val="0"/>
        <w:keepLines w:val="0"/>
        <w:shd w:val="clear" w:color="auto" w:fill="auto"/>
        <w:bidi w:val="0"/>
        <w:jc w:val="both"/>
        <w:spacing w:before="0" w:after="0" w:line="296" w:lineRule="exact"/>
        <w:ind w:left="20" w:right="20" w:firstLine="0"/>
      </w:pPr>
      <w:r>
        <w:rPr>
          <w:lang w:val="ru-RU" w:eastAsia="ru-RU" w:bidi="ru-RU"/>
          <w:w w:val="100"/>
          <w:spacing w:val="0"/>
          <w:color w:val="000000"/>
          <w:position w:val="0"/>
        </w:rPr>
        <w:t xml:space="preserve">требования, соответствующие единственному медицинскому изделию </w:t>
      </w:r>
      <w:r>
        <w:rPr>
          <w:lang w:val="en-US" w:eastAsia="en-US" w:bidi="en-US"/>
          <w:w w:val="100"/>
          <w:spacing w:val="0"/>
          <w:color w:val="000000"/>
          <w:position w:val="0"/>
        </w:rPr>
        <w:t xml:space="preserve">Ranger </w:t>
      </w:r>
      <w:r>
        <w:rPr>
          <w:lang w:val="ru-RU" w:eastAsia="ru-RU" w:bidi="ru-RU"/>
          <w:w w:val="100"/>
          <w:spacing w:val="0"/>
          <w:color w:val="000000"/>
          <w:position w:val="0"/>
        </w:rPr>
        <w:t xml:space="preserve">- </w:t>
      </w:r>
      <w:r>
        <w:rPr>
          <w:lang w:val="en-US" w:eastAsia="en-US" w:bidi="en-US"/>
          <w:w w:val="100"/>
          <w:spacing w:val="0"/>
          <w:color w:val="000000"/>
          <w:position w:val="0"/>
        </w:rPr>
        <w:t xml:space="preserve">«Boston Scientific» </w:t>
      </w:r>
      <w:r>
        <w:rPr>
          <w:lang w:val="ru-RU" w:eastAsia="ru-RU" w:bidi="ru-RU"/>
          <w:w w:val="100"/>
          <w:spacing w:val="0"/>
          <w:color w:val="000000"/>
          <w:position w:val="0"/>
        </w:rPr>
        <w:t>(РЗН 2020/9695 от 21.02.2020).</w:t>
      </w:r>
    </w:p>
    <w:p>
      <w:pPr>
        <w:pStyle w:val="Style10"/>
        <w:numPr>
          <w:ilvl w:val="0"/>
          <w:numId w:val="11"/>
        </w:numPr>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 xml:space="preserve"> по позиции 69 «Проводник для доступа к коронарным/периферическим сосудам, одноразового использования» установлены требования, соответствующие единственному медицинскому изделию </w:t>
      </w:r>
      <w:r>
        <w:rPr>
          <w:lang w:val="en-US" w:eastAsia="en-US" w:bidi="en-US"/>
          <w:w w:val="100"/>
          <w:spacing w:val="0"/>
          <w:color w:val="000000"/>
          <w:position w:val="0"/>
        </w:rPr>
        <w:t xml:space="preserve">Choice </w:t>
      </w:r>
      <w:r>
        <w:rPr>
          <w:lang w:val="ru-RU" w:eastAsia="ru-RU" w:bidi="ru-RU"/>
          <w:w w:val="100"/>
          <w:spacing w:val="0"/>
          <w:color w:val="000000"/>
          <w:position w:val="0"/>
        </w:rPr>
        <w:t>- "Бостон Сайентифик Корпорейшн" (РЗН 2015/3189 от 09.12.2020).</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По позиции 4 «Катетер ангиографический, одноразового использования», Заявитель в своей жалобе указывает на невозможность подачи заявки на участие в аукционе, так как установленные Заказчиком требование к товару не подходит под характеристики ни одного из зарегистрированных на территории РФ изделий.</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Также Заявителем был проведен анализ рынка, который позволил составить сравнительную таблицу катетеров ангиографических различных производителей, которые имеют длину 65 см и отвечают требованию параметра «Длина катетера, сантиметр 65». (сравнительная таблица представлена в жалобе).</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Кроме того, Заявитель полагает, что позиция 4 может быть сформирована под товар единственного производителя - Катетеры ангиографические производителя «Кук Инкорпорейтед», однако сделать однозначный вывод об этом невозможно, поскольку производитель не публикует информацию о параметре «Объемная скорость кровотока».</w:t>
      </w:r>
    </w:p>
    <w:p>
      <w:pPr>
        <w:pStyle w:val="Style10"/>
        <w:widowControl w:val="0"/>
        <w:keepNext w:val="0"/>
        <w:keepLines w:val="0"/>
        <w:shd w:val="clear" w:color="auto" w:fill="auto"/>
        <w:bidi w:val="0"/>
        <w:jc w:val="both"/>
        <w:spacing w:before="0" w:after="0" w:line="272" w:lineRule="exact"/>
        <w:ind w:left="20" w:right="0" w:firstLine="560"/>
      </w:pPr>
      <w:r>
        <w:rPr>
          <w:lang w:val="ru-RU" w:eastAsia="ru-RU" w:bidi="ru-RU"/>
          <w:w w:val="100"/>
          <w:spacing w:val="0"/>
          <w:color w:val="000000"/>
          <w:position w:val="0"/>
        </w:rPr>
        <w:t>Доказательств, опровергающих данный довод Заказчиком не предоставлено.</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Также по позиции 17 «Интродьюсер для ввода медицинских инструментов при сердечно-сосудистых заболеваниях, неуправляемый», Заявитель в своей жалобе указывает на невозможность подачи заявки на участие в аукционе, так как установленные Заказчиком требование к товару не подходит под характеристики ни одного из зарегистрированных на территории РФ изделий.</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 xml:space="preserve">Заявителем из совокупности требований и специфических параметров следует, что Заказчик формировал описание под интродьюсеры эндоваскулярные "Кук Инкорпорэйтед" (РЗН 2016/4519), а именно - под конфигурации </w:t>
      </w:r>
      <w:r>
        <w:rPr>
          <w:lang w:val="en-US" w:eastAsia="en-US" w:bidi="en-US"/>
          <w:w w:val="100"/>
          <w:spacing w:val="0"/>
          <w:color w:val="000000"/>
          <w:position w:val="0"/>
        </w:rPr>
        <w:t xml:space="preserve">Balkin Up </w:t>
      </w:r>
      <w:r>
        <w:rPr>
          <w:lang w:val="ru-RU" w:eastAsia="ru-RU" w:bidi="ru-RU"/>
          <w:w w:val="100"/>
          <w:spacing w:val="0"/>
          <w:color w:val="000000"/>
          <w:position w:val="0"/>
        </w:rPr>
        <w:t xml:space="preserve">модели </w:t>
      </w:r>
      <w:r>
        <w:rPr>
          <w:lang w:val="en-US" w:eastAsia="en-US" w:bidi="en-US"/>
          <w:w w:val="100"/>
          <w:spacing w:val="0"/>
          <w:color w:val="000000"/>
          <w:position w:val="0"/>
        </w:rPr>
        <w:t xml:space="preserve">Flexor Check-Flo. </w:t>
      </w:r>
      <w:r>
        <w:rPr>
          <w:lang w:val="ru-RU" w:eastAsia="ru-RU" w:bidi="ru-RU"/>
          <w:w w:val="100"/>
          <w:spacing w:val="0"/>
          <w:color w:val="000000"/>
          <w:position w:val="0"/>
        </w:rPr>
        <w:t>(В жалобе приложен скриншот).</w:t>
      </w:r>
    </w:p>
    <w:p>
      <w:pPr>
        <w:pStyle w:val="Style10"/>
        <w:tabs>
          <w:tab w:leader="none" w:pos="10176" w:val="right"/>
        </w:tabs>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Кроме тот, параметр, который указывает именно на эти проводники является «Форма кончика интродьюсера должна быть в виде крюка и иметь угол загиба от не менее сто семьдесят девять и до не более сто восемьдесят один градусов», то есть Заказчику нужен интродьюсер с изгибом кончика на 180 градусов (крюком). (В жалобе приложен скриншот, в котором видно, как выглядит кончик.) На принадлежность к интродьюсерам Кук Инкорпорэйтед также указывает параметр «Материал:</w:t>
        <w:tab/>
        <w:t>модифицированный</w:t>
      </w:r>
    </w:p>
    <w:p>
      <w:pPr>
        <w:pStyle w:val="Style10"/>
        <w:widowControl w:val="0"/>
        <w:keepNext w:val="0"/>
        <w:keepLines w:val="0"/>
        <w:shd w:val="clear" w:color="auto" w:fill="auto"/>
        <w:bidi w:val="0"/>
        <w:jc w:val="left"/>
        <w:spacing w:before="0" w:after="0" w:line="272" w:lineRule="exact"/>
        <w:ind w:left="20" w:right="0" w:firstLine="0"/>
      </w:pPr>
      <w:r>
        <w:rPr>
          <w:lang w:val="ru-RU" w:eastAsia="ru-RU" w:bidi="ru-RU"/>
          <w:w w:val="100"/>
          <w:spacing w:val="0"/>
          <w:color w:val="000000"/>
          <w:position w:val="0"/>
        </w:rPr>
        <w:t>рентгеноконтрастный тефлон».</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 xml:space="preserve">Однако для данной модели длина расширителя </w:t>
      </w:r>
      <w:r>
        <w:rPr>
          <w:lang w:val="en-US" w:eastAsia="en-US" w:bidi="en-US"/>
          <w:w w:val="100"/>
          <w:spacing w:val="0"/>
          <w:color w:val="000000"/>
          <w:position w:val="0"/>
        </w:rPr>
        <w:t xml:space="preserve">(Dilator Length) </w:t>
      </w:r>
      <w:r>
        <w:rPr>
          <w:lang w:val="ru-RU" w:eastAsia="ru-RU" w:bidi="ru-RU"/>
          <w:w w:val="100"/>
          <w:spacing w:val="0"/>
          <w:color w:val="000000"/>
          <w:position w:val="0"/>
        </w:rPr>
        <w:t>составляет 47 см, в то время как у Заказчика в техническом задании указано требование «не менее 3 значений» в диапазоне от 44 до 45 см.</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 xml:space="preserve">Заявителем на соответствие того, что для интродьюсера </w:t>
      </w:r>
      <w:r>
        <w:rPr>
          <w:lang w:val="en-US" w:eastAsia="en-US" w:bidi="en-US"/>
          <w:w w:val="100"/>
          <w:spacing w:val="0"/>
          <w:color w:val="000000"/>
          <w:position w:val="0"/>
        </w:rPr>
        <w:t xml:space="preserve">Balkin </w:t>
      </w:r>
      <w:r>
        <w:rPr>
          <w:lang w:val="ru-RU" w:eastAsia="ru-RU" w:bidi="ru-RU"/>
          <w:w w:val="100"/>
          <w:spacing w:val="0"/>
          <w:color w:val="000000"/>
          <w:position w:val="0"/>
        </w:rPr>
        <w:t>может длиной 40 см может быть только одной длины расширитель указывает фотографическое изображение, состава набора интродьюсера, взятого с официального сайта Росздравнадзора. (В жалобе приложен скриншот).</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Кроме того, Заявителю подать заявку на участие в аукционе с каким-либо иным изделием по позиции 17 невозможно.</w:t>
      </w:r>
    </w:p>
    <w:p>
      <w:pPr>
        <w:pStyle w:val="Style10"/>
        <w:widowControl w:val="0"/>
        <w:keepNext w:val="0"/>
        <w:keepLines w:val="0"/>
        <w:shd w:val="clear" w:color="auto" w:fill="auto"/>
        <w:bidi w:val="0"/>
        <w:jc w:val="both"/>
        <w:spacing w:before="0" w:after="0" w:line="272" w:lineRule="exact"/>
        <w:ind w:left="20" w:right="0" w:firstLine="560"/>
      </w:pPr>
      <w:r>
        <w:rPr>
          <w:lang w:val="ru-RU" w:eastAsia="ru-RU" w:bidi="ru-RU"/>
          <w:w w:val="100"/>
          <w:spacing w:val="0"/>
          <w:color w:val="000000"/>
          <w:position w:val="0"/>
        </w:rPr>
        <w:t>Доказательств, опровергающих данный довод Заказчиком не предоставлено.</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Кроме того, Заказчиком в материалы дела не представлено доказательств того, что предъявляемым по позициям 13, 19, 20, 25-63, 69 «Описание объекта закупки» к Извещению требованиям к товару отвечает товар иных производителей проводников.</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При этом представитель Заказчика не указал на то, какими безусловными преимуществами по отношению к аналогичным изделиям обладает товар по позициям 13, 19, 20, 25-63, 69, что не позволяет Комиссии Управления однозначным образом сделать вывод о том, что, такая потребность действительно имеется у Заказчика, и что указанные товары превосходят аналогичные товары по своим характеристикам.</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Вместе с тем Комиссия Управления отмечает, что извещение не содержит обоснований, подтверждающих объективную потребность Заказчика в товарах конкретного производителя с указанными в описании объекта закупки характеристиками.</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Также Комиссия Управления отмечает, что документы и сведения, подтверждающие такую потребность, не представлены Заказчиком на заседании Комиссии Управления.</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Комиссия Управления отмечает, что если у Заказчика имеются определенные обоснованные потребности в получении тех или иных товаров, он вправе устанавливать соответствующие требования к товарам в аукционной документации,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отсутствующие в свободном доступе, в том числе для приобретения которых необходимо заключать определенные договоры и соглашения с производителем оборудования.</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Комиссия Управления также отмечает, что в случае, если при закупке товаров среди требуемых к поставке позиций присутствует хотя бы один товар, требования к характеристикам которого установлены таким образом, что совокупности таких требований отвечает только товар единственного производителя, то положения документации о такой закупке имеют признаки ограничения количества участников закупки, так как закупить и поставить уникальный товар имеет возможность только ограниченный круг лиц, имеющий с производителем такого товара партнерские отношения и/или иные договоры о сотрудничестве.</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Кроме того при наличии у Заказчика обоснованной потребности в поставке именно таких товаров, характеристики которых указаны в документации, Заказчику необходимо определить каким образом требуемый товар наилучшим образом удовлетворяет потребность Заказчика, а также в чем такой товар превосходит по характеристикам аналогичные товары, представленные на рынке и в связи с чем в работе учреждения не могут быть использованы эквивалентные товары.</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При этом Заказчику необходимо обладать документальным подтверждением такой потребности, но не руководствоваться своим субъективным мнением и/или предположениями.</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На основании вышеизложенного, в случае невозможности участников закупки закупить и поставить требуемые Заказчику уникальные позиции наряду с иными товарами, указанная закупка будет проведена только для тех лиц, имеющих договорные отношения с определенным производителем товара, что непосредственно является ограничением круга потенциальных участников закупки, что напрямую запрещается нормами статьи 33 Закона о контрактной системе.</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В то же время, включение Заказчиком в извещение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 (п.2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28.06.2017).</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Согласно пункту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указано, что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 Общество обратилось в арбитражный суд с заявлением</w:t>
      </w:r>
    </w:p>
    <w:p>
      <w:pPr>
        <w:pStyle w:val="Style10"/>
        <w:numPr>
          <w:ilvl w:val="0"/>
          <w:numId w:val="13"/>
        </w:numPr>
        <w:widowControl w:val="0"/>
        <w:keepNext w:val="0"/>
        <w:keepLines w:val="0"/>
        <w:shd w:val="clear" w:color="auto" w:fill="auto"/>
        <w:bidi w:val="0"/>
        <w:jc w:val="both"/>
        <w:spacing w:before="0" w:after="0" w:line="272" w:lineRule="exact"/>
        <w:ind w:left="20" w:right="20" w:firstLine="0"/>
      </w:pPr>
      <w:r>
        <w:rPr>
          <w:lang w:val="ru-RU" w:eastAsia="ru-RU" w:bidi="ru-RU"/>
          <w:w w:val="100"/>
          <w:spacing w:val="0"/>
          <w:color w:val="000000"/>
          <w:position w:val="0"/>
        </w:rPr>
        <w:t xml:space="preserve"> признании незаконным решения антимонопольного органа, которым его жалоба признана необоснованной. По мнению общества, заказчик незаконно включил в документацию о проведении электронного аукциона на поставку медикаментов требования к товару, которым соответствует лекарственный препарат конкретного производителя. Решением суда первой инстанции, оставленным без изменения постановлением суда апелляционной инстанции, в удовлетворении заявленных требований отказано со ссылкой на то, что заказчик вправе был установить требования к закупаемому лекарственному средству, определяющие форму таблетки, способ ее деления, фасовку. Арбитражный суд округа судебные акты отменил, заявленные требования удовлетворил исходя из того, что заказчик включил в аукционную документацию требования к закупаемому товару (лекарственная форма, дозировка, форма выпуска), которые не относятся к фармакологическим свойствам лекарственного препарата, никак не связаны с терапевтической эффективностью и не обусловлены спецификой назначения и применения закупаемого препарата, но прямо свидетельствовали о единственном производителе данного лекарственного средства. Кроме того, документально не подтверждено, что любой из участников аукциона имел возможность приобретать лекарственные средства этого производителя в целях поставки их для нужд заказчика. Вследствие чего суд пришел к выводу о злоупотреблении заказчиком правил размещения заказа, которое привело к созданию необоснованных препятствий для участников спорной закупки, повлекших сокращение их количества, что является признаком ограничения конкуренции. С учетом указанного суд признал решение антимонопольного органа незаконным».</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Также аналогичная позиция подтверждается Решением Арбитражного суда города Москвы по делу №А40-143653/2021 от 25.10.2021 года и Решением Арбитражного суда Московского округа по делу №А40- 128637/2020 от 26.05.2021года.</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Таким образом, Заказчик при составлении «Описание объекта закупки» установил характеристики закупаемого товара, подходящие под одного производителя, что приводит к ограничению потенциальных участников закупки.</w:t>
      </w:r>
    </w:p>
    <w:p>
      <w:pPr>
        <w:pStyle w:val="Style10"/>
        <w:widowControl w:val="0"/>
        <w:keepNext w:val="0"/>
        <w:keepLines w:val="0"/>
        <w:shd w:val="clear" w:color="auto" w:fill="auto"/>
        <w:bidi w:val="0"/>
        <w:jc w:val="both"/>
        <w:spacing w:before="0" w:after="0" w:line="272" w:lineRule="exact"/>
        <w:ind w:left="20" w:right="20" w:firstLine="560"/>
      </w:pPr>
      <w:r>
        <w:rPr>
          <w:lang w:val="ru-RU" w:eastAsia="ru-RU" w:bidi="ru-RU"/>
          <w:w w:val="100"/>
          <w:spacing w:val="0"/>
          <w:color w:val="000000"/>
          <w:position w:val="0"/>
        </w:rPr>
        <w:t>Комиссия Управления приходит к выводу об обоснованности данного довода жалобы и о нарушении Заказчиком положений пункта 1 части 1 статьи 33 Закона о контрактной системе при формировании технической части извещения.</w:t>
      </w:r>
    </w:p>
    <w:p>
      <w:pPr>
        <w:pStyle w:val="Style10"/>
        <w:widowControl w:val="0"/>
        <w:keepNext w:val="0"/>
        <w:keepLines w:val="0"/>
        <w:shd w:val="clear" w:color="auto" w:fill="auto"/>
        <w:bidi w:val="0"/>
        <w:jc w:val="both"/>
        <w:spacing w:before="0" w:after="0" w:line="248" w:lineRule="exact"/>
        <w:ind w:left="20" w:right="20" w:firstLine="700"/>
      </w:pPr>
      <w:r>
        <w:rPr>
          <w:lang w:val="ru-RU" w:eastAsia="ru-RU" w:bidi="ru-RU"/>
          <w:w w:val="100"/>
          <w:spacing w:val="0"/>
          <w:color w:val="000000"/>
          <w:position w:val="0"/>
        </w:rPr>
        <w:t>Поскольку допущенные Заказчиком вышеописанные нарушения могут повлечь за собой ограничение количества участников закупки, Комиссия Управления считает необходимым выдать Заказчику предписание об устранении вышеуказанных нарушений.</w:t>
      </w:r>
    </w:p>
    <w:p>
      <w:pPr>
        <w:pStyle w:val="Style10"/>
        <w:widowControl w:val="0"/>
        <w:keepNext w:val="0"/>
        <w:keepLines w:val="0"/>
        <w:shd w:val="clear" w:color="auto" w:fill="auto"/>
        <w:bidi w:val="0"/>
        <w:jc w:val="both"/>
        <w:spacing w:before="0" w:after="0" w:line="248" w:lineRule="exact"/>
        <w:ind w:left="20" w:right="20" w:firstLine="70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16"/>
        <w:widowControl w:val="0"/>
        <w:keepNext/>
        <w:keepLines/>
        <w:shd w:val="clear" w:color="auto" w:fill="auto"/>
        <w:bidi w:val="0"/>
        <w:jc w:val="left"/>
        <w:spacing w:before="0" w:after="0" w:line="200" w:lineRule="exact"/>
        <w:ind w:left="4920" w:right="0" w:firstLine="0"/>
      </w:pPr>
      <w:bookmarkStart w:id="3" w:name="bookmark3"/>
      <w:r>
        <w:rPr>
          <w:lang w:val="ru-RU" w:eastAsia="ru-RU" w:bidi="ru-RU"/>
          <w:w w:val="100"/>
          <w:spacing w:val="0"/>
          <w:color w:val="000000"/>
          <w:position w:val="0"/>
        </w:rPr>
        <w:t>РЕШИЛА:</w:t>
      </w:r>
      <w:bookmarkEnd w:id="3"/>
    </w:p>
    <w:p>
      <w:pPr>
        <w:pStyle w:val="Style10"/>
        <w:numPr>
          <w:ilvl w:val="0"/>
          <w:numId w:val="15"/>
        </w:numPr>
        <w:tabs>
          <w:tab w:leader="none" w:pos="1373" w:val="left"/>
          <w:tab w:leader="none" w:pos="10223" w:val="right"/>
        </w:tabs>
        <w:widowControl w:val="0"/>
        <w:keepNext w:val="0"/>
        <w:keepLines w:val="0"/>
        <w:shd w:val="clear" w:color="auto" w:fill="auto"/>
        <w:bidi w:val="0"/>
        <w:jc w:val="both"/>
        <w:spacing w:before="0" w:after="0" w:line="253" w:lineRule="exact"/>
        <w:ind w:left="20" w:right="0" w:firstLine="700"/>
      </w:pPr>
      <w:r>
        <w:rPr>
          <w:lang w:val="ru-RU" w:eastAsia="ru-RU" w:bidi="ru-RU"/>
          <w:w w:val="100"/>
          <w:spacing w:val="0"/>
          <w:color w:val="000000"/>
          <w:position w:val="0"/>
        </w:rPr>
        <w:t>Признать жалобу Общества с ограниченной ответственностью</w:t>
        <w:tab/>
        <w:t>«Морской ординар» на</w:t>
      </w:r>
    </w:p>
    <w:p>
      <w:pPr>
        <w:pStyle w:val="Style10"/>
        <w:widowControl w:val="0"/>
        <w:keepNext w:val="0"/>
        <w:keepLines w:val="0"/>
        <w:shd w:val="clear" w:color="auto" w:fill="auto"/>
        <w:bidi w:val="0"/>
        <w:jc w:val="both"/>
        <w:spacing w:before="0" w:after="0" w:line="253" w:lineRule="exact"/>
        <w:ind w:left="20" w:right="0" w:firstLine="0"/>
      </w:pPr>
      <w:r>
        <w:rPr>
          <w:lang w:val="ru-RU" w:eastAsia="ru-RU" w:bidi="ru-RU"/>
          <w:w w:val="100"/>
          <w:spacing w:val="0"/>
          <w:color w:val="000000"/>
          <w:position w:val="0"/>
        </w:rPr>
        <w:t>действия Государственного бюджетного учреждения здравоохранения Севастополя «Городская больница №</w:t>
      </w:r>
    </w:p>
    <w:p>
      <w:pPr>
        <w:pStyle w:val="Style10"/>
        <w:numPr>
          <w:ilvl w:val="0"/>
          <w:numId w:val="13"/>
        </w:numPr>
        <w:widowControl w:val="0"/>
        <w:keepNext w:val="0"/>
        <w:keepLines w:val="0"/>
        <w:shd w:val="clear" w:color="auto" w:fill="auto"/>
        <w:bidi w:val="0"/>
        <w:jc w:val="both"/>
        <w:spacing w:before="0" w:after="0" w:line="253" w:lineRule="exact"/>
        <w:ind w:left="20" w:right="20" w:firstLine="0"/>
      </w:pPr>
      <w:r>
        <w:rPr>
          <w:lang w:val="ru-RU" w:eastAsia="ru-RU" w:bidi="ru-RU"/>
          <w:w w:val="100"/>
          <w:spacing w:val="0"/>
          <w:color w:val="000000"/>
          <w:position w:val="0"/>
        </w:rPr>
        <w:t xml:space="preserve"> им. Н. И. Пирогова» при проведении электронного аукциона на поставку расходных материалов для отделения ренген-хирургических методов диагностики и лечения, извещение №0174500001122002893, обоснованной.</w:t>
      </w:r>
    </w:p>
    <w:p>
      <w:pPr>
        <w:pStyle w:val="Style10"/>
        <w:numPr>
          <w:ilvl w:val="0"/>
          <w:numId w:val="15"/>
        </w:numPr>
        <w:tabs>
          <w:tab w:leader="none" w:pos="1373" w:val="left"/>
          <w:tab w:leader="none" w:pos="10223" w:val="right"/>
        </w:tabs>
        <w:widowControl w:val="0"/>
        <w:keepNext w:val="0"/>
        <w:keepLines w:val="0"/>
        <w:shd w:val="clear" w:color="auto" w:fill="auto"/>
        <w:bidi w:val="0"/>
        <w:jc w:val="both"/>
        <w:spacing w:before="0" w:after="0" w:line="253" w:lineRule="exact"/>
        <w:ind w:left="20" w:right="0" w:firstLine="700"/>
      </w:pPr>
      <w:r>
        <w:rPr>
          <w:lang w:val="ru-RU" w:eastAsia="ru-RU" w:bidi="ru-RU"/>
          <w:w w:val="100"/>
          <w:spacing w:val="0"/>
          <w:color w:val="000000"/>
          <w:position w:val="0"/>
        </w:rPr>
        <w:t>Установить в действиях Заказчика нарушения пункта 1 части</w:t>
        <w:tab/>
        <w:t>1 статьи 33 Закона о</w:t>
      </w:r>
    </w:p>
    <w:p>
      <w:pPr>
        <w:pStyle w:val="Style10"/>
        <w:widowControl w:val="0"/>
        <w:keepNext w:val="0"/>
        <w:keepLines w:val="0"/>
        <w:shd w:val="clear" w:color="auto" w:fill="auto"/>
        <w:bidi w:val="0"/>
        <w:jc w:val="both"/>
        <w:spacing w:before="0" w:after="0" w:line="253" w:lineRule="exact"/>
        <w:ind w:left="20" w:right="0" w:firstLine="0"/>
      </w:pPr>
      <w:r>
        <w:rPr>
          <w:lang w:val="ru-RU" w:eastAsia="ru-RU" w:bidi="ru-RU"/>
          <w:w w:val="100"/>
          <w:spacing w:val="0"/>
          <w:color w:val="000000"/>
          <w:position w:val="0"/>
        </w:rPr>
        <w:t>контрактной системе.</w:t>
      </w:r>
    </w:p>
    <w:p>
      <w:pPr>
        <w:pStyle w:val="Style10"/>
        <w:numPr>
          <w:ilvl w:val="0"/>
          <w:numId w:val="15"/>
        </w:numPr>
        <w:tabs>
          <w:tab w:leader="none" w:pos="1373" w:val="left"/>
          <w:tab w:leader="none" w:pos="10223" w:val="right"/>
        </w:tabs>
        <w:widowControl w:val="0"/>
        <w:keepNext w:val="0"/>
        <w:keepLines w:val="0"/>
        <w:shd w:val="clear" w:color="auto" w:fill="auto"/>
        <w:bidi w:val="0"/>
        <w:jc w:val="both"/>
        <w:spacing w:before="0" w:after="0" w:line="253" w:lineRule="exact"/>
        <w:ind w:left="20" w:right="0" w:firstLine="700"/>
      </w:pPr>
      <w:r>
        <w:rPr>
          <w:lang w:val="ru-RU" w:eastAsia="ru-RU" w:bidi="ru-RU"/>
          <w:w w:val="100"/>
          <w:spacing w:val="0"/>
          <w:color w:val="000000"/>
          <w:position w:val="0"/>
        </w:rPr>
        <w:t>Выдать Заказчику обязательное для исполнения предписание об</w:t>
        <w:tab/>
        <w:t>устранении выявленных</w:t>
      </w:r>
    </w:p>
    <w:p>
      <w:pPr>
        <w:pStyle w:val="Style10"/>
        <w:widowControl w:val="0"/>
        <w:keepNext w:val="0"/>
        <w:keepLines w:val="0"/>
        <w:shd w:val="clear" w:color="auto" w:fill="auto"/>
        <w:bidi w:val="0"/>
        <w:jc w:val="both"/>
        <w:spacing w:before="0" w:after="0" w:line="253" w:lineRule="exact"/>
        <w:ind w:left="20" w:right="0" w:firstLine="0"/>
      </w:pPr>
      <w:r>
        <w:rPr>
          <w:lang w:val="ru-RU" w:eastAsia="ru-RU" w:bidi="ru-RU"/>
          <w:w w:val="100"/>
          <w:spacing w:val="0"/>
          <w:color w:val="000000"/>
          <w:position w:val="0"/>
        </w:rPr>
        <w:t>нарушений.</w:t>
      </w:r>
      <w:r>
        <w:br w:type="page"/>
      </w:r>
    </w:p>
    <w:p>
      <w:pPr>
        <w:pStyle w:val="Style10"/>
        <w:numPr>
          <w:ilvl w:val="0"/>
          <w:numId w:val="15"/>
        </w:numPr>
        <w:tabs>
          <w:tab w:leader="none" w:pos="1421" w:val="left"/>
        </w:tabs>
        <w:widowControl w:val="0"/>
        <w:keepNext w:val="0"/>
        <w:keepLines w:val="0"/>
        <w:shd w:val="clear" w:color="auto" w:fill="auto"/>
        <w:bidi w:val="0"/>
        <w:jc w:val="both"/>
        <w:spacing w:before="0" w:after="207" w:line="253" w:lineRule="exact"/>
        <w:ind w:left="0" w:right="0" w:firstLine="700"/>
      </w:pPr>
      <w:r>
        <w:rPr>
          <w:lang w:val="ru-RU" w:eastAsia="ru-RU" w:bidi="ru-RU"/>
          <w:w w:val="100"/>
          <w:spacing w:val="0"/>
          <w:color w:val="000000"/>
          <w:position w:val="0"/>
        </w:rPr>
        <w:t>Не передавать материалы дела уполномоченному должностному лицу Крымского УФАС России для рассмотрения вопроса о наличии в действиях должностных лиц Заказчика признаков административного правонарушения, в связи с тем, что ранее Комиссией Управления было вынесено Решение и Предписание по делу №092/06/105-195/2022 от 01.08.2022г.</w:t>
      </w:r>
    </w:p>
    <w:p>
      <w:pPr>
        <w:pStyle w:val="Style83"/>
        <w:widowControl w:val="0"/>
        <w:keepNext w:val="0"/>
        <w:keepLines w:val="0"/>
        <w:shd w:val="clear" w:color="auto" w:fill="auto"/>
        <w:bidi w:val="0"/>
        <w:spacing w:before="0" w:after="0"/>
        <w:ind w:left="0" w:right="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83"/>
        <w:widowControl w:val="0"/>
        <w:keepNext w:val="0"/>
        <w:keepLines w:val="0"/>
        <w:shd w:val="clear" w:color="auto" w:fill="auto"/>
        <w:bidi w:val="0"/>
        <w:spacing w:before="0" w:after="0"/>
        <w:ind w:left="0" w:right="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framePr w:h="2465" w:wrap="around" w:vAnchor="text" w:hAnchor="margin" w:x="6657" w:y="1932"/>
        <w:widowControl w:val="0"/>
        <w:jc w:val="center"/>
        <w:rPr>
          <w:sz w:val="2"/>
          <w:szCs w:val="2"/>
        </w:rPr>
      </w:pPr>
      <w:r>
        <w:pict>
          <v:shape id="_x0000_s1033" type="#_x0000_t75" style="width:178pt;height:123pt;">
            <v:imagedata r:id="rId13" r:href="rId14"/>
          </v:shape>
        </w:pict>
      </w:r>
    </w:p>
    <w:p>
      <w:pPr>
        <w:pStyle w:val="Style83"/>
        <w:widowControl w:val="0"/>
        <w:keepNext w:val="0"/>
        <w:keepLines w:val="0"/>
        <w:shd w:val="clear" w:color="auto" w:fill="auto"/>
        <w:bidi w:val="0"/>
        <w:spacing w:before="0" w:after="856"/>
        <w:ind w:left="0" w:right="0"/>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727/14.</w:t>
      </w:r>
    </w:p>
    <w:p>
      <w:pPr>
        <w:pStyle w:val="Style10"/>
        <w:widowControl w:val="0"/>
        <w:keepNext w:val="0"/>
        <w:keepLines w:val="0"/>
        <w:shd w:val="clear" w:color="auto" w:fill="auto"/>
        <w:bidi w:val="0"/>
        <w:jc w:val="left"/>
        <w:spacing w:before="0" w:after="483" w:line="200" w:lineRule="exact"/>
        <w:ind w:left="0" w:right="0" w:firstLine="0"/>
      </w:pPr>
      <w:r>
        <w:rPr>
          <w:lang w:val="ru-RU" w:eastAsia="ru-RU" w:bidi="ru-RU"/>
          <w:w w:val="100"/>
          <w:spacing w:val="0"/>
          <w:color w:val="000000"/>
          <w:position w:val="0"/>
        </w:rPr>
        <w:t>Председатель Комиссии:</w:t>
      </w:r>
    </w:p>
    <w:p>
      <w:pPr>
        <w:pStyle w:val="Style10"/>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Члены Комиссии:</w:t>
      </w:r>
    </w:p>
    <w:sectPr>
      <w:pgSz w:w="11909" w:h="16838"/>
      <w:pgMar w:top="1312" w:left="1157" w:right="132" w:bottom="349"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2" type="#_x0000_t202" style="position:absolute;margin-left:48.45pt;margin-top:646.35pt;width:6.45pt;height:5.5pt;z-index:-188744059;mso-wrap-style:none;mso-wrap-distance-left:5.pt;mso-wrap-distance-right:5.pt;mso-position-horizontal-relative:page;mso-position-vertical-relative:page" wrapcoords="0 0" filled="f" stroked="f">
          <v:textbox style="mso-fit-shape-to-text:t" inset="0,0,0,0">
            <w:txbxContent>
              <w:p>
                <w:pPr>
                  <w:pStyle w:val="Style13"/>
                  <w:widowControl w:val="0"/>
                  <w:keepNext w:val="0"/>
                  <w:keepLines w:val="0"/>
                  <w:shd w:val="clear" w:color="auto" w:fill="auto"/>
                  <w:bidi w:val="0"/>
                  <w:jc w:val="left"/>
                  <w:spacing w:before="0" w:after="0" w:line="240" w:lineRule="auto"/>
                  <w:ind w:left="0" w:right="0" w:firstLine="0"/>
                </w:pPr>
                <w:r>
                  <w:rPr>
                    <w:rStyle w:val="CharStyle75"/>
                  </w:rPr>
                  <w:t>17</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345.5pt;margin-top:31.05pt;width:10.95pt;height:9.3pt;z-index:-188744064;mso-wrap-style:none;mso-wrap-distance-left:5.pt;mso-wrap-distance-right:5.pt;mso-position-horizontal-relative:page;mso-position-vertical-relative:page" wrapcoords="0 0" filled="f" stroked="f">
          <v:textbox style="mso-fit-shape-to-text:t" inset="0,0,0,0">
            <w:txbxContent>
              <w:p>
                <w:pPr>
                  <w:pStyle w:val="Style13"/>
                  <w:widowControl w:val="0"/>
                  <w:keepNext w:val="0"/>
                  <w:keepLines w:val="0"/>
                  <w:shd w:val="clear" w:color="auto" w:fill="auto"/>
                  <w:bidi w:val="0"/>
                  <w:jc w:val="left"/>
                  <w:spacing w:before="0" w:after="0" w:line="240" w:lineRule="auto"/>
                  <w:ind w:left="0" w:right="0" w:firstLine="0"/>
                </w:pPr>
                <w:fldSimple w:instr=" PAGE \* MERGEFORMAT ">
                  <w:r>
                    <w:rPr>
                      <w:rStyle w:val="CharStyle15"/>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7" type="#_x0000_t202" style="position:absolute;margin-left:345.5pt;margin-top:31.05pt;width:10.95pt;height:9.3pt;z-index:-188744063;mso-wrap-style:none;mso-wrap-distance-left:5.pt;mso-wrap-distance-right:5.pt;mso-position-horizontal-relative:page;mso-position-vertical-relative:page" wrapcoords="0 0" filled="f" stroked="f">
          <v:textbox style="mso-fit-shape-to-text:t" inset="0,0,0,0">
            <w:txbxContent>
              <w:p>
                <w:pPr>
                  <w:pStyle w:val="Style13"/>
                  <w:widowControl w:val="0"/>
                  <w:keepNext w:val="0"/>
                  <w:keepLines w:val="0"/>
                  <w:shd w:val="clear" w:color="auto" w:fill="auto"/>
                  <w:bidi w:val="0"/>
                  <w:jc w:val="left"/>
                  <w:spacing w:before="0" w:after="0" w:line="240" w:lineRule="auto"/>
                  <w:ind w:left="0" w:right="0" w:firstLine="0"/>
                </w:pPr>
                <w:fldSimple w:instr=" PAGE \* MERGEFORMAT ">
                  <w:r>
                    <w:rPr>
                      <w:rStyle w:val="CharStyle15"/>
                    </w:rPr>
                    <w:t>#</w:t>
                  </w:r>
                </w:fldSimple>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345.5pt;margin-top:31.05pt;width:10.95pt;height:9.3pt;z-index:-188744062;mso-wrap-style:none;mso-wrap-distance-left:5.pt;mso-wrap-distance-right:5.pt;mso-position-horizontal-relative:page;mso-position-vertical-relative:page" wrapcoords="0 0" filled="f" stroked="f">
          <v:textbox style="mso-fit-shape-to-text:t" inset="0,0,0,0">
            <w:txbxContent>
              <w:p>
                <w:pPr>
                  <w:pStyle w:val="Style13"/>
                  <w:widowControl w:val="0"/>
                  <w:keepNext w:val="0"/>
                  <w:keepLines w:val="0"/>
                  <w:shd w:val="clear" w:color="auto" w:fill="auto"/>
                  <w:bidi w:val="0"/>
                  <w:jc w:val="left"/>
                  <w:spacing w:before="0" w:after="0" w:line="240" w:lineRule="auto"/>
                  <w:ind w:left="0" w:right="0" w:firstLine="0"/>
                </w:pPr>
                <w:fldSimple w:instr=" PAGE \* MERGEFORMAT ">
                  <w:r>
                    <w:rPr>
                      <w:rStyle w:val="CharStyle15"/>
                    </w:rPr>
                    <w:t>#</w:t>
                  </w:r>
                </w:fldSimple>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345.5pt;margin-top:31.05pt;width:10.95pt;height:9.3pt;z-index:-188744061;mso-wrap-style:none;mso-wrap-distance-left:5.pt;mso-wrap-distance-right:5.pt;mso-position-horizontal-relative:page;mso-position-vertical-relative:page" wrapcoords="0 0" filled="f" stroked="f">
          <v:textbox style="mso-fit-shape-to-text:t" inset="0,0,0,0">
            <w:txbxContent>
              <w:p>
                <w:pPr>
                  <w:pStyle w:val="Style13"/>
                  <w:widowControl w:val="0"/>
                  <w:keepNext w:val="0"/>
                  <w:keepLines w:val="0"/>
                  <w:shd w:val="clear" w:color="auto" w:fill="auto"/>
                  <w:bidi w:val="0"/>
                  <w:jc w:val="left"/>
                  <w:spacing w:before="0" w:after="0" w:line="240" w:lineRule="auto"/>
                  <w:ind w:left="0" w:right="0" w:firstLine="0"/>
                </w:pPr>
                <w:fldSimple w:instr=" PAGE \* MERGEFORMAT ">
                  <w:r>
                    <w:rPr>
                      <w:rStyle w:val="CharStyle15"/>
                    </w:rPr>
                    <w:t>#</w:t>
                  </w:r>
                </w:fldSimple>
              </w:p>
            </w:txbxContent>
          </v:textbox>
          <w10:wrap anchorx="page" anchory="page"/>
        </v:shape>
      </w:pict>
    </w:r>
  </w:p>
</w:hdr>
</file>

<file path=word/header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289.5pt;margin-top:40.1pt;width:12.15pt;height:9.55pt;z-index:-188744060;mso-wrap-style:none;mso-wrap-distance-left:5.pt;mso-wrap-distance-right:5.pt;mso-position-horizontal-relative:page;mso-position-vertical-relative:page" wrapcoords="0 0" filled="f" stroked="f">
          <v:textbox style="mso-fit-shape-to-text:t" inset="0,0,0,0">
            <w:txbxContent>
              <w:p>
                <w:pPr>
                  <w:pStyle w:val="Style13"/>
                  <w:widowControl w:val="0"/>
                  <w:keepNext w:val="0"/>
                  <w:keepLines w:val="0"/>
                  <w:shd w:val="clear" w:color="auto" w:fill="auto"/>
                  <w:bidi w:val="0"/>
                  <w:jc w:val="left"/>
                  <w:spacing w:before="0" w:after="0" w:line="240" w:lineRule="auto"/>
                  <w:ind w:left="0" w:right="0" w:firstLine="0"/>
                </w:pPr>
                <w:fldSimple w:instr=" PAGE \* MERGEFORMAT ">
                  <w:r>
                    <w:rPr>
                      <w:rStyle w:val="CharStyle15"/>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iCs/>
        <w:u w:val="none"/>
        <w:strike w:val="0"/>
        <w:smallCaps w:val="0"/>
        <w:sz w:val="17"/>
        <w:szCs w:val="17"/>
        <w:rFonts w:ascii="Times New Roman" w:eastAsia="Times New Roman" w:hAnsi="Times New Roman" w:cs="Times New Roman"/>
        <w:w w:val="100"/>
        <w:spacing w:val="0"/>
        <w:color w:val="000000"/>
        <w:position w:val="0"/>
      </w:rPr>
    </w:lvl>
  </w:abstractNum>
  <w:abstractNum w:abstractNumId="2">
    <w:multiLevelType w:val="multilevel"/>
    <w:lvl w:ilvl="0">
      <w:start w:val="5"/>
      <w:numFmt w:val="decimal"/>
      <w:lvlText w:val="119.%1"/>
      <w:rPr>
        <w:lang w:val="ru-RU" w:eastAsia="ru-RU" w:bidi="ru-RU"/>
        <w:b w:val="0"/>
        <w:bCs w:val="0"/>
        <w:i w:val="0"/>
        <w:iCs w:val="0"/>
        <w:u w:val="none"/>
        <w:strike w:val="0"/>
        <w:smallCaps w:val="0"/>
        <w:sz w:val="13"/>
        <w:szCs w:val="13"/>
        <w:rFonts w:ascii="Times New Roman" w:eastAsia="Times New Roman" w:hAnsi="Times New Roman" w:cs="Times New Roman"/>
        <w:w w:val="100"/>
        <w:spacing w:val="5"/>
        <w:color w:val="000000"/>
        <w:position w:val="0"/>
      </w:rPr>
    </w:lvl>
  </w:abstractNum>
  <w:abstractNum w:abstractNumId="4">
    <w:multiLevelType w:val="multilevel"/>
    <w:lvl w:ilvl="0">
      <w:start w:val="19"/>
      <w:numFmt w:val="decimal"/>
      <w:lvlText w:val="%1"/>
      <w:rPr>
        <w:lang w:val="ru-RU" w:eastAsia="ru-RU" w:bidi="ru-RU"/>
        <w:b w:val="0"/>
        <w:bCs w:val="0"/>
        <w:i w:val="0"/>
        <w:iCs w:val="0"/>
        <w:u w:val="none"/>
        <w:strike w:val="0"/>
        <w:smallCaps w:val="0"/>
        <w:sz w:val="15"/>
        <w:szCs w:val="15"/>
        <w:rFonts w:ascii="Sylfaen" w:eastAsia="Sylfaen" w:hAnsi="Sylfaen" w:cs="Sylfaen"/>
        <w:w w:val="100"/>
        <w:spacing w:val="-1"/>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2">
    <w:multiLevelType w:val="multilevel"/>
    <w:lvl w:ilvl="0">
      <w:start w:val="0"/>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6">
    <w:name w:val="Заголовок №2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2)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2) + Полужирный"/>
    <w:basedOn w:val="CharStyle8"/>
    <w:rPr>
      <w:lang w:val="ru-RU" w:eastAsia="ru-RU" w:bidi="ru-RU"/>
      <w:b/>
      <w:bCs/>
      <w:sz w:val="24"/>
      <w:szCs w:val="24"/>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w:basedOn w:val="CharStyle11"/>
    <w:rPr>
      <w:lang w:val="en-US" w:eastAsia="en-US" w:bidi="en-US"/>
      <w:u w:val="single"/>
      <w:w w:val="100"/>
      <w:spacing w:val="0"/>
      <w:color w:val="000000"/>
      <w:position w:val="0"/>
    </w:rPr>
  </w:style>
  <w:style w:type="character" w:customStyle="1" w:styleId="CharStyle14">
    <w:name w:val="Колонтитул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5">
    <w:name w:val="Колонтитул"/>
    <w:basedOn w:val="CharStyle14"/>
    <w:rPr>
      <w:lang w:val="ru-RU" w:eastAsia="ru-RU" w:bidi="ru-RU"/>
      <w:w w:val="100"/>
      <w:spacing w:val="0"/>
      <w:color w:val="000000"/>
      <w:position w:val="0"/>
    </w:rPr>
  </w:style>
  <w:style w:type="character" w:customStyle="1" w:styleId="CharStyle17">
    <w:name w:val="Заголовок №3_"/>
    <w:basedOn w:val="DefaultParagraphFont"/>
    <w:link w:val="Style16"/>
    <w:rPr>
      <w:b w:val="0"/>
      <w:bCs w:val="0"/>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 + 7 pt"/>
    <w:basedOn w:val="CharStyle11"/>
    <w:rPr>
      <w:lang w:val="ru-RU" w:eastAsia="ru-RU" w:bidi="ru-RU"/>
      <w:sz w:val="14"/>
      <w:szCs w:val="14"/>
      <w:w w:val="100"/>
      <w:spacing w:val="0"/>
      <w:color w:val="000000"/>
      <w:position w:val="0"/>
    </w:rPr>
  </w:style>
  <w:style w:type="character" w:customStyle="1" w:styleId="CharStyle19">
    <w:name w:val="Основной текст + 8,5 pt,Курсив"/>
    <w:basedOn w:val="CharStyle11"/>
    <w:rPr>
      <w:lang w:val="ru-RU" w:eastAsia="ru-RU" w:bidi="ru-RU"/>
      <w:i/>
      <w:iCs/>
      <w:sz w:val="17"/>
      <w:szCs w:val="17"/>
      <w:w w:val="100"/>
      <w:spacing w:val="0"/>
      <w:color w:val="000000"/>
      <w:position w:val="0"/>
    </w:rPr>
  </w:style>
  <w:style w:type="character" w:customStyle="1" w:styleId="CharStyle20">
    <w:name w:val="Основной текст + 8,5 pt,Курсив"/>
    <w:basedOn w:val="CharStyle11"/>
    <w:rPr>
      <w:lang w:val="ru-RU" w:eastAsia="ru-RU" w:bidi="ru-RU"/>
      <w:i/>
      <w:iCs/>
      <w:u w:val="single"/>
      <w:sz w:val="17"/>
      <w:szCs w:val="17"/>
      <w:w w:val="100"/>
      <w:spacing w:val="0"/>
      <w:color w:val="000000"/>
      <w:position w:val="0"/>
    </w:rPr>
  </w:style>
  <w:style w:type="character" w:customStyle="1" w:styleId="CharStyle22">
    <w:name w:val="Основной текст (3) Exact"/>
    <w:basedOn w:val="DefaultParagraphFont"/>
    <w:rPr>
      <w:b w:val="0"/>
      <w:bCs w:val="0"/>
      <w:i w:val="0"/>
      <w:iCs w:val="0"/>
      <w:u w:val="none"/>
      <w:strike w:val="0"/>
      <w:smallCaps w:val="0"/>
      <w:sz w:val="13"/>
      <w:szCs w:val="13"/>
      <w:rFonts w:ascii="Times New Roman" w:eastAsia="Times New Roman" w:hAnsi="Times New Roman" w:cs="Times New Roman"/>
      <w:spacing w:val="5"/>
    </w:rPr>
  </w:style>
  <w:style w:type="character" w:customStyle="1" w:styleId="CharStyle23">
    <w:name w:val="Основной текст (3) Exact"/>
    <w:basedOn w:val="CharStyle24"/>
    <w:rPr>
      <w:u w:val="single"/>
      <w:sz w:val="13"/>
      <w:szCs w:val="13"/>
      <w:spacing w:val="5"/>
    </w:rPr>
  </w:style>
  <w:style w:type="character" w:customStyle="1" w:styleId="CharStyle24">
    <w:name w:val="Основной текст (3)_"/>
    <w:basedOn w:val="DefaultParagraphFont"/>
    <w:link w:val="Style21"/>
    <w:rPr>
      <w:b w:val="0"/>
      <w:bCs w:val="0"/>
      <w:i w:val="0"/>
      <w:iCs w:val="0"/>
      <w:u w:val="none"/>
      <w:strike w:val="0"/>
      <w:smallCaps w:val="0"/>
      <w:sz w:val="14"/>
      <w:szCs w:val="14"/>
      <w:rFonts w:ascii="Times New Roman" w:eastAsia="Times New Roman" w:hAnsi="Times New Roman" w:cs="Times New Roman"/>
    </w:rPr>
  </w:style>
  <w:style w:type="character" w:customStyle="1" w:styleId="CharStyle25">
    <w:name w:val="Основной текст + 7 pt"/>
    <w:basedOn w:val="CharStyle11"/>
    <w:rPr>
      <w:lang w:val="ru-RU" w:eastAsia="ru-RU" w:bidi="ru-RU"/>
      <w:sz w:val="14"/>
      <w:szCs w:val="14"/>
      <w:w w:val="100"/>
      <w:spacing w:val="0"/>
      <w:color w:val="000000"/>
      <w:position w:val="0"/>
    </w:rPr>
  </w:style>
  <w:style w:type="character" w:customStyle="1" w:styleId="CharStyle27">
    <w:name w:val="Подпись к таблице_"/>
    <w:basedOn w:val="DefaultParagraphFont"/>
    <w:link w:val="Style26"/>
    <w:rPr>
      <w:b w:val="0"/>
      <w:bCs w:val="0"/>
      <w:i/>
      <w:iCs/>
      <w:u w:val="none"/>
      <w:strike w:val="0"/>
      <w:smallCaps w:val="0"/>
      <w:sz w:val="17"/>
      <w:szCs w:val="17"/>
      <w:rFonts w:ascii="Times New Roman" w:eastAsia="Times New Roman" w:hAnsi="Times New Roman" w:cs="Times New Roman"/>
    </w:rPr>
  </w:style>
  <w:style w:type="character" w:customStyle="1" w:styleId="CharStyle28">
    <w:name w:val="Подпись к таблице"/>
    <w:basedOn w:val="CharStyle27"/>
    <w:rPr>
      <w:lang w:val="ru-RU" w:eastAsia="ru-RU" w:bidi="ru-RU"/>
      <w:u w:val="single"/>
      <w:w w:val="100"/>
      <w:spacing w:val="0"/>
      <w:color w:val="000000"/>
      <w:position w:val="0"/>
    </w:rPr>
  </w:style>
  <w:style w:type="character" w:customStyle="1" w:styleId="CharStyle30">
    <w:name w:val="Основной текст (4)_"/>
    <w:basedOn w:val="DefaultParagraphFont"/>
    <w:link w:val="Style29"/>
    <w:rPr>
      <w:b w:val="0"/>
      <w:bCs w:val="0"/>
      <w:i/>
      <w:iCs/>
      <w:u w:val="none"/>
      <w:strike w:val="0"/>
      <w:smallCaps w:val="0"/>
      <w:sz w:val="17"/>
      <w:szCs w:val="17"/>
      <w:rFonts w:ascii="Times New Roman" w:eastAsia="Times New Roman" w:hAnsi="Times New Roman" w:cs="Times New Roman"/>
    </w:rPr>
  </w:style>
  <w:style w:type="character" w:customStyle="1" w:styleId="CharStyle31">
    <w:name w:val="Основной текст + 9 pt"/>
    <w:basedOn w:val="CharStyle11"/>
    <w:rPr>
      <w:lang w:val="ru-RU" w:eastAsia="ru-RU" w:bidi="ru-RU"/>
      <w:sz w:val="18"/>
      <w:szCs w:val="18"/>
      <w:w w:val="100"/>
      <w:spacing w:val="0"/>
      <w:color w:val="000000"/>
      <w:position w:val="0"/>
    </w:rPr>
  </w:style>
  <w:style w:type="character" w:customStyle="1" w:styleId="CharStyle32">
    <w:name w:val="Основной текст (3) + Lucida Sans Unicode,Интервал 0 pt Exact"/>
    <w:basedOn w:val="CharStyle24"/>
    <w:rPr>
      <w:lang w:val="ru-RU" w:eastAsia="ru-RU" w:bidi="ru-RU"/>
      <w:sz w:val="13"/>
      <w:szCs w:val="13"/>
      <w:rFonts w:ascii="Lucida Sans Unicode" w:eastAsia="Lucida Sans Unicode" w:hAnsi="Lucida Sans Unicode" w:cs="Lucida Sans Unicode"/>
      <w:w w:val="100"/>
      <w:spacing w:val="-8"/>
      <w:color w:val="000000"/>
      <w:position w:val="0"/>
    </w:rPr>
  </w:style>
  <w:style w:type="character" w:customStyle="1" w:styleId="CharStyle34">
    <w:name w:val="Основной текст (5) Exact"/>
    <w:basedOn w:val="DefaultParagraphFont"/>
    <w:link w:val="Style33"/>
    <w:rPr>
      <w:b w:val="0"/>
      <w:bCs w:val="0"/>
      <w:i w:val="0"/>
      <w:iCs w:val="0"/>
      <w:u w:val="none"/>
      <w:strike w:val="0"/>
      <w:smallCaps w:val="0"/>
      <w:sz w:val="9"/>
      <w:szCs w:val="9"/>
      <w:rFonts w:ascii="Georgia" w:eastAsia="Georgia" w:hAnsi="Georgia" w:cs="Georgia"/>
      <w:spacing w:val="4"/>
    </w:rPr>
  </w:style>
  <w:style w:type="character" w:customStyle="1" w:styleId="CharStyle35">
    <w:name w:val="Основной текст (3) + Lucida Sans Unicode,Интервал 0 pt Exact"/>
    <w:basedOn w:val="CharStyle24"/>
    <w:rPr>
      <w:lang w:val="ru-RU" w:eastAsia="ru-RU" w:bidi="ru-RU"/>
      <w:sz w:val="13"/>
      <w:szCs w:val="13"/>
      <w:rFonts w:ascii="Lucida Sans Unicode" w:eastAsia="Lucida Sans Unicode" w:hAnsi="Lucida Sans Unicode" w:cs="Lucida Sans Unicode"/>
      <w:w w:val="100"/>
      <w:spacing w:val="-4"/>
      <w:color w:val="000000"/>
      <w:position w:val="0"/>
    </w:rPr>
  </w:style>
  <w:style w:type="character" w:customStyle="1" w:styleId="CharStyle36">
    <w:name w:val="Основной текст (3)"/>
    <w:basedOn w:val="CharStyle24"/>
    <w:rPr>
      <w:lang w:val="ru-RU" w:eastAsia="ru-RU" w:bidi="ru-RU"/>
      <w:u w:val="single"/>
      <w:w w:val="100"/>
      <w:spacing w:val="0"/>
      <w:color w:val="000000"/>
      <w:position w:val="0"/>
    </w:rPr>
  </w:style>
  <w:style w:type="character" w:customStyle="1" w:styleId="CharStyle37">
    <w:name w:val="Основной текст + 4 pt,Интервал 0 pt"/>
    <w:basedOn w:val="CharStyle11"/>
    <w:rPr>
      <w:lang w:val="ru-RU" w:eastAsia="ru-RU" w:bidi="ru-RU"/>
      <w:sz w:val="8"/>
      <w:szCs w:val="8"/>
      <w:w w:val="100"/>
      <w:spacing w:val="-1"/>
      <w:color w:val="000000"/>
      <w:position w:val="0"/>
    </w:rPr>
  </w:style>
  <w:style w:type="character" w:customStyle="1" w:styleId="CharStyle38">
    <w:name w:val="Основной текст + 4 pt,Интервал 0 pt"/>
    <w:basedOn w:val="CharStyle11"/>
    <w:rPr>
      <w:lang w:val="ru-RU" w:eastAsia="ru-RU" w:bidi="ru-RU"/>
      <w:sz w:val="8"/>
      <w:szCs w:val="8"/>
      <w:w w:val="100"/>
      <w:spacing w:val="12"/>
      <w:color w:val="000000"/>
      <w:position w:val="0"/>
    </w:rPr>
  </w:style>
  <w:style w:type="character" w:customStyle="1" w:styleId="CharStyle39">
    <w:name w:val="Основной текст + 4 pt,Курсив,Интервал 0 pt"/>
    <w:basedOn w:val="CharStyle11"/>
    <w:rPr>
      <w:lang w:val="ru-RU" w:eastAsia="ru-RU" w:bidi="ru-RU"/>
      <w:i/>
      <w:iCs/>
      <w:sz w:val="8"/>
      <w:szCs w:val="8"/>
      <w:w w:val="100"/>
      <w:spacing w:val="-2"/>
      <w:color w:val="000000"/>
      <w:position w:val="0"/>
    </w:rPr>
  </w:style>
  <w:style w:type="character" w:customStyle="1" w:styleId="CharStyle40">
    <w:name w:val="Основной текст (3) + Интервал 1 pt Exact"/>
    <w:basedOn w:val="CharStyle24"/>
    <w:rPr>
      <w:lang w:val="ru-RU" w:eastAsia="ru-RU" w:bidi="ru-RU"/>
      <w:sz w:val="13"/>
      <w:szCs w:val="13"/>
      <w:w w:val="100"/>
      <w:spacing w:val="28"/>
      <w:color w:val="000000"/>
      <w:position w:val="0"/>
    </w:rPr>
  </w:style>
  <w:style w:type="character" w:customStyle="1" w:styleId="CharStyle41">
    <w:name w:val="Основной текст (3) + Курсив,Интервал 0 pt Exact"/>
    <w:basedOn w:val="CharStyle24"/>
    <w:rPr>
      <w:lang w:val="ru-RU" w:eastAsia="ru-RU" w:bidi="ru-RU"/>
      <w:i/>
      <w:iCs/>
      <w:sz w:val="13"/>
      <w:szCs w:val="13"/>
      <w:w w:val="100"/>
      <w:spacing w:val="-7"/>
      <w:color w:val="000000"/>
      <w:position w:val="0"/>
    </w:rPr>
  </w:style>
  <w:style w:type="character" w:customStyle="1" w:styleId="CharStyle43">
    <w:name w:val="Подпись к таблице (2) Exact"/>
    <w:basedOn w:val="DefaultParagraphFont"/>
    <w:link w:val="Style42"/>
    <w:rPr>
      <w:b/>
      <w:bCs/>
      <w:i w:val="0"/>
      <w:iCs w:val="0"/>
      <w:u w:val="none"/>
      <w:strike w:val="0"/>
      <w:smallCaps w:val="0"/>
      <w:sz w:val="12"/>
      <w:szCs w:val="12"/>
      <w:rFonts w:ascii="Times New Roman" w:eastAsia="Times New Roman" w:hAnsi="Times New Roman" w:cs="Times New Roman"/>
      <w:spacing w:val="-5"/>
    </w:rPr>
  </w:style>
  <w:style w:type="character" w:customStyle="1" w:styleId="CharStyle45">
    <w:name w:val="Подпись к таблице (3) Exact"/>
    <w:basedOn w:val="DefaultParagraphFont"/>
    <w:rPr>
      <w:b w:val="0"/>
      <w:bCs w:val="0"/>
      <w:i w:val="0"/>
      <w:iCs w:val="0"/>
      <w:u w:val="none"/>
      <w:strike w:val="0"/>
      <w:smallCaps w:val="0"/>
      <w:sz w:val="13"/>
      <w:szCs w:val="13"/>
      <w:rFonts w:ascii="Times New Roman" w:eastAsia="Times New Roman" w:hAnsi="Times New Roman" w:cs="Times New Roman"/>
      <w:spacing w:val="5"/>
    </w:rPr>
  </w:style>
  <w:style w:type="character" w:customStyle="1" w:styleId="CharStyle46">
    <w:name w:val="Основной текст + 6 pt,Полужирный,Интервал 0 pt"/>
    <w:basedOn w:val="CharStyle11"/>
    <w:rPr>
      <w:lang w:val="ru-RU" w:eastAsia="ru-RU" w:bidi="ru-RU"/>
      <w:b/>
      <w:bCs/>
      <w:sz w:val="12"/>
      <w:szCs w:val="12"/>
      <w:w w:val="100"/>
      <w:spacing w:val="-5"/>
      <w:color w:val="000000"/>
      <w:position w:val="0"/>
    </w:rPr>
  </w:style>
  <w:style w:type="character" w:customStyle="1" w:styleId="CharStyle47">
    <w:name w:val="Основной текст + 5,5 pt,Интервал 0 pt"/>
    <w:basedOn w:val="CharStyle11"/>
    <w:rPr>
      <w:lang w:val="ru-RU" w:eastAsia="ru-RU" w:bidi="ru-RU"/>
      <w:sz w:val="11"/>
      <w:szCs w:val="11"/>
      <w:w w:val="100"/>
      <w:spacing w:val="-4"/>
      <w:color w:val="000000"/>
      <w:position w:val="0"/>
    </w:rPr>
  </w:style>
  <w:style w:type="character" w:customStyle="1" w:styleId="CharStyle48">
    <w:name w:val="Основной текст + 5,5 pt,Курсив,Интервал 0 pt"/>
    <w:basedOn w:val="CharStyle11"/>
    <w:rPr>
      <w:lang w:val="ru-RU" w:eastAsia="ru-RU" w:bidi="ru-RU"/>
      <w:i/>
      <w:iCs/>
      <w:sz w:val="11"/>
      <w:szCs w:val="11"/>
      <w:w w:val="100"/>
      <w:spacing w:val="-3"/>
      <w:color w:val="000000"/>
      <w:position w:val="0"/>
    </w:rPr>
  </w:style>
  <w:style w:type="character" w:customStyle="1" w:styleId="CharStyle49">
    <w:name w:val="Основной текст (4) + Полужирный,Не курсив"/>
    <w:basedOn w:val="CharStyle30"/>
    <w:rPr>
      <w:lang w:val="ru-RU" w:eastAsia="ru-RU" w:bidi="ru-RU"/>
      <w:b/>
      <w:bCs/>
      <w:i/>
      <w:iCs/>
      <w:w w:val="100"/>
      <w:spacing w:val="0"/>
      <w:color w:val="000000"/>
      <w:position w:val="0"/>
    </w:rPr>
  </w:style>
  <w:style w:type="character" w:customStyle="1" w:styleId="CharStyle50">
    <w:name w:val="Основной текст (4)"/>
    <w:basedOn w:val="CharStyle30"/>
    <w:rPr>
      <w:lang w:val="ru-RU" w:eastAsia="ru-RU" w:bidi="ru-RU"/>
      <w:u w:val="single"/>
      <w:w w:val="100"/>
      <w:spacing w:val="0"/>
      <w:color w:val="000000"/>
      <w:position w:val="0"/>
    </w:rPr>
  </w:style>
  <w:style w:type="character" w:customStyle="1" w:styleId="CharStyle51">
    <w:name w:val="Основной текст + Georgia,6,5 pt"/>
    <w:basedOn w:val="CharStyle11"/>
    <w:rPr>
      <w:lang w:val="ru-RU" w:eastAsia="ru-RU" w:bidi="ru-RU"/>
      <w:sz w:val="13"/>
      <w:szCs w:val="13"/>
      <w:rFonts w:ascii="Georgia" w:eastAsia="Georgia" w:hAnsi="Georgia" w:cs="Georgia"/>
      <w:w w:val="100"/>
      <w:spacing w:val="4"/>
      <w:color w:val="000000"/>
      <w:position w:val="0"/>
    </w:rPr>
  </w:style>
  <w:style w:type="character" w:customStyle="1" w:styleId="CharStyle53">
    <w:name w:val="Основной текст (6) Exact"/>
    <w:basedOn w:val="DefaultParagraphFont"/>
    <w:link w:val="Style52"/>
    <w:rPr>
      <w:b w:val="0"/>
      <w:bCs w:val="0"/>
      <w:i w:val="0"/>
      <w:iCs w:val="0"/>
      <w:u w:val="none"/>
      <w:strike w:val="0"/>
      <w:smallCaps w:val="0"/>
      <w:sz w:val="14"/>
      <w:szCs w:val="14"/>
      <w:rFonts w:ascii="Georgia" w:eastAsia="Georgia" w:hAnsi="Georgia" w:cs="Georgia"/>
    </w:rPr>
  </w:style>
  <w:style w:type="character" w:customStyle="1" w:styleId="CharStyle54">
    <w:name w:val="Основной текст (4) Exact"/>
    <w:basedOn w:val="DefaultParagraphFont"/>
    <w:rPr>
      <w:b w:val="0"/>
      <w:bCs w:val="0"/>
      <w:i/>
      <w:iCs/>
      <w:u w:val="none"/>
      <w:strike w:val="0"/>
      <w:smallCaps w:val="0"/>
      <w:sz w:val="16"/>
      <w:szCs w:val="16"/>
      <w:rFonts w:ascii="Times New Roman" w:eastAsia="Times New Roman" w:hAnsi="Times New Roman" w:cs="Times New Roman"/>
      <w:spacing w:val="2"/>
    </w:rPr>
  </w:style>
  <w:style w:type="character" w:customStyle="1" w:styleId="CharStyle55">
    <w:name w:val="Основной текст (4) + Полужирный,Не курсив Exact"/>
    <w:basedOn w:val="CharStyle30"/>
    <w:rPr>
      <w:lang w:val="ru-RU" w:eastAsia="ru-RU" w:bidi="ru-RU"/>
      <w:b/>
      <w:bCs/>
      <w:i/>
      <w:iCs/>
      <w:sz w:val="16"/>
      <w:szCs w:val="16"/>
      <w:w w:val="100"/>
      <w:spacing w:val="2"/>
      <w:color w:val="000000"/>
      <w:position w:val="0"/>
    </w:rPr>
  </w:style>
  <w:style w:type="character" w:customStyle="1" w:styleId="CharStyle56">
    <w:name w:val="Подпись к таблице (3)_"/>
    <w:basedOn w:val="DefaultParagraphFont"/>
    <w:link w:val="Style44"/>
    <w:rPr>
      <w:b w:val="0"/>
      <w:bCs w:val="0"/>
      <w:i w:val="0"/>
      <w:iCs w:val="0"/>
      <w:u w:val="none"/>
      <w:strike w:val="0"/>
      <w:smallCaps w:val="0"/>
      <w:sz w:val="14"/>
      <w:szCs w:val="14"/>
      <w:rFonts w:ascii="Times New Roman" w:eastAsia="Times New Roman" w:hAnsi="Times New Roman" w:cs="Times New Roman"/>
    </w:rPr>
  </w:style>
  <w:style w:type="character" w:customStyle="1" w:styleId="CharStyle58">
    <w:name w:val="Подпись к таблице (4)_"/>
    <w:basedOn w:val="DefaultParagraphFont"/>
    <w:link w:val="Style57"/>
    <w:rPr>
      <w:b w:val="0"/>
      <w:bCs w:val="0"/>
      <w:i w:val="0"/>
      <w:iCs w:val="0"/>
      <w:u w:val="none"/>
      <w:strike w:val="0"/>
      <w:smallCaps w:val="0"/>
      <w:sz w:val="20"/>
      <w:szCs w:val="20"/>
      <w:rFonts w:ascii="Times New Roman" w:eastAsia="Times New Roman" w:hAnsi="Times New Roman" w:cs="Times New Roman"/>
    </w:rPr>
  </w:style>
  <w:style w:type="character" w:customStyle="1" w:styleId="CharStyle59">
    <w:name w:val="Подпись к таблице (4) + Курсив"/>
    <w:basedOn w:val="CharStyle58"/>
    <w:rPr>
      <w:lang w:val="ru-RU" w:eastAsia="ru-RU" w:bidi="ru-RU"/>
      <w:i/>
      <w:iCs/>
      <w:w w:val="100"/>
      <w:spacing w:val="0"/>
      <w:color w:val="000000"/>
      <w:position w:val="0"/>
    </w:rPr>
  </w:style>
  <w:style w:type="character" w:customStyle="1" w:styleId="CharStyle60">
    <w:name w:val="Подпись к таблице (3) + Курсив"/>
    <w:basedOn w:val="CharStyle56"/>
    <w:rPr>
      <w:lang w:val="ru-RU" w:eastAsia="ru-RU" w:bidi="ru-RU"/>
      <w:i/>
      <w:iCs/>
      <w:w w:val="100"/>
      <w:spacing w:val="0"/>
      <w:color w:val="000000"/>
      <w:position w:val="0"/>
    </w:rPr>
  </w:style>
  <w:style w:type="character" w:customStyle="1" w:styleId="CharStyle61">
    <w:name w:val="Основной текст + Georgia,4 pt,Интервал 0 pt,Масштаб 80%"/>
    <w:basedOn w:val="CharStyle11"/>
    <w:rPr>
      <w:lang w:val="en-US" w:eastAsia="en-US" w:bidi="en-US"/>
      <w:sz w:val="8"/>
      <w:szCs w:val="8"/>
      <w:rFonts w:ascii="Georgia" w:eastAsia="Georgia" w:hAnsi="Georgia" w:cs="Georgia"/>
      <w:w w:val="80"/>
      <w:spacing w:val="10"/>
      <w:color w:val="000000"/>
      <w:position w:val="0"/>
    </w:rPr>
  </w:style>
  <w:style w:type="character" w:customStyle="1" w:styleId="CharStyle62">
    <w:name w:val="Основной текст + 4 pt"/>
    <w:basedOn w:val="CharStyle11"/>
    <w:rPr>
      <w:lang w:val="ru-RU" w:eastAsia="ru-RU" w:bidi="ru-RU"/>
      <w:sz w:val="8"/>
      <w:szCs w:val="8"/>
      <w:w w:val="100"/>
      <w:spacing w:val="0"/>
      <w:color w:val="000000"/>
      <w:position w:val="0"/>
    </w:rPr>
  </w:style>
  <w:style w:type="character" w:customStyle="1" w:styleId="CharStyle63">
    <w:name w:val="Основной текст + 6 pt"/>
    <w:basedOn w:val="CharStyle11"/>
    <w:rPr>
      <w:lang w:val="ru-RU" w:eastAsia="ru-RU" w:bidi="ru-RU"/>
      <w:sz w:val="12"/>
      <w:szCs w:val="12"/>
      <w:w w:val="100"/>
      <w:spacing w:val="0"/>
      <w:color w:val="000000"/>
      <w:position w:val="0"/>
    </w:rPr>
  </w:style>
  <w:style w:type="character" w:customStyle="1" w:styleId="CharStyle64">
    <w:name w:val="Основной текст + 4 pt,Малые прописные"/>
    <w:basedOn w:val="CharStyle11"/>
    <w:rPr>
      <w:lang w:val="en-US" w:eastAsia="en-US" w:bidi="en-US"/>
      <w:smallCaps/>
      <w:sz w:val="8"/>
      <w:szCs w:val="8"/>
      <w:w w:val="100"/>
      <w:spacing w:val="0"/>
      <w:color w:val="000000"/>
      <w:position w:val="0"/>
    </w:rPr>
  </w:style>
  <w:style w:type="character" w:customStyle="1" w:styleId="CharStyle65">
    <w:name w:val="Основной текст + 5,5 pt,Полужирный"/>
    <w:basedOn w:val="CharStyle11"/>
    <w:rPr>
      <w:lang w:val="en-US" w:eastAsia="en-US" w:bidi="en-US"/>
      <w:b/>
      <w:bCs/>
      <w:sz w:val="11"/>
      <w:szCs w:val="11"/>
      <w:w w:val="100"/>
      <w:spacing w:val="0"/>
      <w:color w:val="000000"/>
      <w:position w:val="0"/>
    </w:rPr>
  </w:style>
  <w:style w:type="character" w:customStyle="1" w:styleId="CharStyle66">
    <w:name w:val="Основной текст + Sylfaen,5 pt"/>
    <w:basedOn w:val="CharStyle11"/>
    <w:rPr>
      <w:lang w:val="en-US" w:eastAsia="en-US" w:bidi="en-US"/>
      <w:sz w:val="10"/>
      <w:szCs w:val="10"/>
      <w:rFonts w:ascii="Sylfaen" w:eastAsia="Sylfaen" w:hAnsi="Sylfaen" w:cs="Sylfaen"/>
      <w:w w:val="100"/>
      <w:spacing w:val="0"/>
      <w:color w:val="000000"/>
      <w:position w:val="0"/>
    </w:rPr>
  </w:style>
  <w:style w:type="character" w:customStyle="1" w:styleId="CharStyle67">
    <w:name w:val="Основной текст + Georgia,4,5 pt"/>
    <w:basedOn w:val="CharStyle11"/>
    <w:rPr>
      <w:lang w:val="ru-RU" w:eastAsia="ru-RU" w:bidi="ru-RU"/>
      <w:sz w:val="9"/>
      <w:szCs w:val="9"/>
      <w:rFonts w:ascii="Georgia" w:eastAsia="Georgia" w:hAnsi="Georgia" w:cs="Georgia"/>
      <w:w w:val="100"/>
      <w:spacing w:val="0"/>
      <w:color w:val="000000"/>
      <w:position w:val="0"/>
    </w:rPr>
  </w:style>
  <w:style w:type="character" w:customStyle="1" w:styleId="CharStyle68">
    <w:name w:val="Основной текст + Georgia,4 pt,Курсив"/>
    <w:basedOn w:val="CharStyle11"/>
    <w:rPr>
      <w:lang w:val="ru-RU" w:eastAsia="ru-RU" w:bidi="ru-RU"/>
      <w:i/>
      <w:iCs/>
      <w:sz w:val="8"/>
      <w:szCs w:val="8"/>
      <w:rFonts w:ascii="Georgia" w:eastAsia="Georgia" w:hAnsi="Georgia" w:cs="Georgia"/>
      <w:w w:val="100"/>
      <w:spacing w:val="0"/>
      <w:color w:val="000000"/>
      <w:position w:val="0"/>
    </w:rPr>
  </w:style>
  <w:style w:type="character" w:customStyle="1" w:styleId="CharStyle70">
    <w:name w:val="Подпись к картинке_"/>
    <w:basedOn w:val="DefaultParagraphFont"/>
    <w:link w:val="Style69"/>
    <w:rPr>
      <w:b w:val="0"/>
      <w:bCs w:val="0"/>
      <w:i w:val="0"/>
      <w:iCs w:val="0"/>
      <w:u w:val="none"/>
      <w:strike w:val="0"/>
      <w:smallCaps w:val="0"/>
      <w:sz w:val="20"/>
      <w:szCs w:val="20"/>
      <w:rFonts w:ascii="Times New Roman" w:eastAsia="Times New Roman" w:hAnsi="Times New Roman" w:cs="Times New Roman"/>
    </w:rPr>
  </w:style>
  <w:style w:type="character" w:customStyle="1" w:styleId="CharStyle71">
    <w:name w:val="Подпись к картинке + Sylfaen,Курсив"/>
    <w:basedOn w:val="CharStyle70"/>
    <w:rPr>
      <w:lang w:val="ru-RU" w:eastAsia="ru-RU" w:bidi="ru-RU"/>
      <w:i/>
      <w:iCs/>
      <w:rFonts w:ascii="Sylfaen" w:eastAsia="Sylfaen" w:hAnsi="Sylfaen" w:cs="Sylfaen"/>
      <w:w w:val="100"/>
      <w:spacing w:val="0"/>
      <w:color w:val="000000"/>
      <w:position w:val="0"/>
    </w:rPr>
  </w:style>
  <w:style w:type="character" w:customStyle="1" w:styleId="CharStyle72">
    <w:name w:val="Подпись к картинке + Курсив"/>
    <w:basedOn w:val="CharStyle70"/>
    <w:rPr>
      <w:lang w:val="ru-RU" w:eastAsia="ru-RU" w:bidi="ru-RU"/>
      <w:i/>
      <w:iCs/>
      <w:w w:val="100"/>
      <w:spacing w:val="0"/>
      <w:color w:val="000000"/>
      <w:position w:val="0"/>
    </w:rPr>
  </w:style>
  <w:style w:type="character" w:customStyle="1" w:styleId="CharStyle73">
    <w:name w:val="Основной текст (3) + 9,5 pt,Интервал 0 pt Exact"/>
    <w:basedOn w:val="CharStyle24"/>
    <w:rPr>
      <w:lang w:val="ru-RU" w:eastAsia="ru-RU" w:bidi="ru-RU"/>
      <w:sz w:val="19"/>
      <w:szCs w:val="19"/>
      <w:w w:val="100"/>
      <w:spacing w:val="4"/>
      <w:color w:val="000000"/>
      <w:position w:val="0"/>
    </w:rPr>
  </w:style>
  <w:style w:type="character" w:customStyle="1" w:styleId="CharStyle74">
    <w:name w:val="Основной текст Exact"/>
    <w:basedOn w:val="DefaultParagraphFont"/>
    <w:rPr>
      <w:b w:val="0"/>
      <w:bCs w:val="0"/>
      <w:i w:val="0"/>
      <w:iCs w:val="0"/>
      <w:u w:val="none"/>
      <w:strike w:val="0"/>
      <w:smallCaps w:val="0"/>
      <w:sz w:val="19"/>
      <w:szCs w:val="19"/>
      <w:rFonts w:ascii="Times New Roman" w:eastAsia="Times New Roman" w:hAnsi="Times New Roman" w:cs="Times New Roman"/>
      <w:spacing w:val="4"/>
    </w:rPr>
  </w:style>
  <w:style w:type="character" w:customStyle="1" w:styleId="CharStyle75">
    <w:name w:val="Колонтитул + 7,5 pt"/>
    <w:basedOn w:val="CharStyle14"/>
    <w:rPr>
      <w:lang w:val="ru-RU" w:eastAsia="ru-RU" w:bidi="ru-RU"/>
      <w:sz w:val="15"/>
      <w:szCs w:val="15"/>
      <w:w w:val="100"/>
      <w:spacing w:val="0"/>
      <w:color w:val="000000"/>
      <w:position w:val="0"/>
    </w:rPr>
  </w:style>
  <w:style w:type="character" w:customStyle="1" w:styleId="CharStyle77">
    <w:name w:val="Основной текст (7) Exact"/>
    <w:basedOn w:val="DefaultParagraphFont"/>
    <w:link w:val="Style76"/>
    <w:rPr>
      <w:b w:val="0"/>
      <w:bCs w:val="0"/>
      <w:i w:val="0"/>
      <w:iCs w:val="0"/>
      <w:u w:val="none"/>
      <w:strike w:val="0"/>
      <w:smallCaps w:val="0"/>
      <w:sz w:val="15"/>
      <w:szCs w:val="15"/>
      <w:rFonts w:ascii="Sylfaen" w:eastAsia="Sylfaen" w:hAnsi="Sylfaen" w:cs="Sylfaen"/>
      <w:spacing w:val="-1"/>
    </w:rPr>
  </w:style>
  <w:style w:type="character" w:customStyle="1" w:styleId="CharStyle78">
    <w:name w:val="Основной текст (7) + Times New Roman,9,5 pt,Интервал 0 pt Exact"/>
    <w:basedOn w:val="CharStyle77"/>
    <w:rPr>
      <w:lang w:val="ru-RU" w:eastAsia="ru-RU" w:bidi="ru-RU"/>
      <w:sz w:val="19"/>
      <w:szCs w:val="19"/>
      <w:rFonts w:ascii="Times New Roman" w:eastAsia="Times New Roman" w:hAnsi="Times New Roman" w:cs="Times New Roman"/>
      <w:w w:val="100"/>
      <w:spacing w:val="4"/>
      <w:color w:val="000000"/>
      <w:position w:val="0"/>
    </w:rPr>
  </w:style>
  <w:style w:type="character" w:customStyle="1" w:styleId="CharStyle79">
    <w:name w:val="Основной текст + 7 pt,Интервал 1 pt"/>
    <w:basedOn w:val="CharStyle11"/>
    <w:rPr>
      <w:lang w:val="ru-RU" w:eastAsia="ru-RU" w:bidi="ru-RU"/>
      <w:sz w:val="14"/>
      <w:szCs w:val="14"/>
      <w:w w:val="100"/>
      <w:spacing w:val="30"/>
      <w:color w:val="000000"/>
      <w:position w:val="0"/>
    </w:rPr>
  </w:style>
  <w:style w:type="character" w:customStyle="1" w:styleId="CharStyle80">
    <w:name w:val="Подпись к таблице + Полужирный,Не курсив"/>
    <w:basedOn w:val="CharStyle27"/>
    <w:rPr>
      <w:lang w:val="ru-RU" w:eastAsia="ru-RU" w:bidi="ru-RU"/>
      <w:b/>
      <w:bCs/>
      <w:i/>
      <w:iCs/>
      <w:w w:val="100"/>
      <w:spacing w:val="0"/>
      <w:color w:val="000000"/>
      <w:position w:val="0"/>
    </w:rPr>
  </w:style>
  <w:style w:type="character" w:customStyle="1" w:styleId="CharStyle81">
    <w:name w:val="Основной текст + 7 pt,Курсив"/>
    <w:basedOn w:val="CharStyle11"/>
    <w:rPr>
      <w:lang w:val="en-US" w:eastAsia="en-US" w:bidi="en-US"/>
      <w:i/>
      <w:iCs/>
      <w:sz w:val="14"/>
      <w:szCs w:val="14"/>
      <w:w w:val="100"/>
      <w:spacing w:val="0"/>
      <w:color w:val="000000"/>
      <w:position w:val="0"/>
    </w:rPr>
  </w:style>
  <w:style w:type="character" w:customStyle="1" w:styleId="CharStyle82">
    <w:name w:val="Основной текст (4) + 10 pt,Не курсив"/>
    <w:basedOn w:val="CharStyle30"/>
    <w:rPr>
      <w:lang w:val="ru-RU" w:eastAsia="ru-RU" w:bidi="ru-RU"/>
      <w:i/>
      <w:iCs/>
      <w:sz w:val="20"/>
      <w:szCs w:val="20"/>
      <w:w w:val="100"/>
      <w:spacing w:val="0"/>
      <w:color w:val="000000"/>
      <w:position w:val="0"/>
    </w:rPr>
  </w:style>
  <w:style w:type="character" w:customStyle="1" w:styleId="CharStyle84">
    <w:name w:val="Основной текст (8)_"/>
    <w:basedOn w:val="DefaultParagraphFont"/>
    <w:link w:val="Style83"/>
    <w:rPr>
      <w:b/>
      <w:bCs/>
      <w:i w:val="0"/>
      <w:iCs w:val="0"/>
      <w:u w:val="none"/>
      <w:strike w:val="0"/>
      <w:smallCaps w:val="0"/>
      <w:sz w:val="17"/>
      <w:szCs w:val="17"/>
      <w:rFonts w:ascii="Times New Roman" w:eastAsia="Times New Roman" w:hAnsi="Times New Roman" w:cs="Times New Roman"/>
    </w:rPr>
  </w:style>
  <w:style w:type="paragraph" w:customStyle="1" w:styleId="Style3">
    <w:name w:val="Заголовок №1"/>
    <w:basedOn w:val="Normal"/>
    <w:link w:val="CharStyle4"/>
    <w:pPr>
      <w:widowControl w:val="0"/>
      <w:shd w:val="clear" w:color="auto" w:fill="FFFFFF"/>
      <w:jc w:val="center"/>
      <w:outlineLvl w:val="0"/>
      <w:spacing w:after="60" w:line="0" w:lineRule="exact"/>
    </w:pPr>
    <w:rPr>
      <w:b/>
      <w:bCs/>
      <w:i w:val="0"/>
      <w:iCs w:val="0"/>
      <w:u w:val="none"/>
      <w:strike w:val="0"/>
      <w:smallCaps w:val="0"/>
      <w:rFonts w:ascii="Times New Roman" w:eastAsia="Times New Roman" w:hAnsi="Times New Roman" w:cs="Times New Roman"/>
    </w:rPr>
  </w:style>
  <w:style w:type="paragraph" w:customStyle="1" w:styleId="Style5">
    <w:name w:val="Заголовок №2"/>
    <w:basedOn w:val="Normal"/>
    <w:link w:val="CharStyle6"/>
    <w:pPr>
      <w:widowControl w:val="0"/>
      <w:shd w:val="clear" w:color="auto" w:fill="FFFFFF"/>
      <w:jc w:val="center"/>
      <w:outlineLvl w:val="1"/>
      <w:spacing w:before="60" w:after="240" w:line="0" w:lineRule="exact"/>
    </w:pPr>
    <w:rPr>
      <w:b w:val="0"/>
      <w:bCs w:val="0"/>
      <w:i w:val="0"/>
      <w:iCs w:val="0"/>
      <w:u w:val="none"/>
      <w:strike w:val="0"/>
      <w:smallCaps w:val="0"/>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240" w:after="60" w:line="319"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center"/>
      <w:spacing w:before="60" w:line="262"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3">
    <w:name w:val="Колонтитул"/>
    <w:basedOn w:val="Normal"/>
    <w:link w:val="CharStyle14"/>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6">
    <w:name w:val="Заголовок №3"/>
    <w:basedOn w:val="Normal"/>
    <w:link w:val="CharStyle17"/>
    <w:pPr>
      <w:widowControl w:val="0"/>
      <w:shd w:val="clear" w:color="auto" w:fill="FFFFFF"/>
      <w:outlineLvl w:val="2"/>
      <w:spacing w:line="248"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1">
    <w:name w:val="Основной текст (3)"/>
    <w:basedOn w:val="Normal"/>
    <w:link w:val="CharStyle24"/>
    <w:pPr>
      <w:widowControl w:val="0"/>
      <w:shd w:val="clear" w:color="auto" w:fill="FFFFFF"/>
      <w:spacing w:line="181"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26">
    <w:name w:val="Подпись к таблице"/>
    <w:basedOn w:val="Normal"/>
    <w:link w:val="CharStyle27"/>
    <w:pPr>
      <w:widowControl w:val="0"/>
      <w:shd w:val="clear" w:color="auto" w:fill="FFFFFF"/>
      <w:spacing w:line="0" w:lineRule="exact"/>
    </w:pPr>
    <w:rPr>
      <w:b w:val="0"/>
      <w:bCs w:val="0"/>
      <w:i/>
      <w:iCs/>
      <w:u w:val="none"/>
      <w:strike w:val="0"/>
      <w:smallCaps w:val="0"/>
      <w:sz w:val="17"/>
      <w:szCs w:val="17"/>
      <w:rFonts w:ascii="Times New Roman" w:eastAsia="Times New Roman" w:hAnsi="Times New Roman" w:cs="Times New Roman"/>
    </w:rPr>
  </w:style>
  <w:style w:type="paragraph" w:customStyle="1" w:styleId="Style29">
    <w:name w:val="Основной текст (4)"/>
    <w:basedOn w:val="Normal"/>
    <w:link w:val="CharStyle30"/>
    <w:pPr>
      <w:widowControl w:val="0"/>
      <w:shd w:val="clear" w:color="auto" w:fill="FFFFFF"/>
      <w:jc w:val="both"/>
      <w:spacing w:line="215" w:lineRule="exact"/>
    </w:pPr>
    <w:rPr>
      <w:b w:val="0"/>
      <w:bCs w:val="0"/>
      <w:i/>
      <w:iCs/>
      <w:u w:val="none"/>
      <w:strike w:val="0"/>
      <w:smallCaps w:val="0"/>
      <w:sz w:val="17"/>
      <w:szCs w:val="17"/>
      <w:rFonts w:ascii="Times New Roman" w:eastAsia="Times New Roman" w:hAnsi="Times New Roman" w:cs="Times New Roman"/>
    </w:rPr>
  </w:style>
  <w:style w:type="paragraph" w:customStyle="1" w:styleId="Style33">
    <w:name w:val="Основной текст (5)"/>
    <w:basedOn w:val="Normal"/>
    <w:link w:val="CharStyle34"/>
    <w:pPr>
      <w:widowControl w:val="0"/>
      <w:shd w:val="clear" w:color="auto" w:fill="FFFFFF"/>
      <w:spacing w:before="60" w:after="60" w:line="0" w:lineRule="exact"/>
    </w:pPr>
    <w:rPr>
      <w:b w:val="0"/>
      <w:bCs w:val="0"/>
      <w:i w:val="0"/>
      <w:iCs w:val="0"/>
      <w:u w:val="none"/>
      <w:strike w:val="0"/>
      <w:smallCaps w:val="0"/>
      <w:sz w:val="9"/>
      <w:szCs w:val="9"/>
      <w:rFonts w:ascii="Georgia" w:eastAsia="Georgia" w:hAnsi="Georgia" w:cs="Georgia"/>
      <w:spacing w:val="4"/>
    </w:rPr>
  </w:style>
  <w:style w:type="paragraph" w:customStyle="1" w:styleId="Style42">
    <w:name w:val="Подпись к таблице (2)"/>
    <w:basedOn w:val="Normal"/>
    <w:link w:val="CharStyle43"/>
    <w:pPr>
      <w:widowControl w:val="0"/>
      <w:shd w:val="clear" w:color="auto" w:fill="FFFFFF"/>
      <w:spacing w:line="0" w:lineRule="exact"/>
    </w:pPr>
    <w:rPr>
      <w:b/>
      <w:bCs/>
      <w:i w:val="0"/>
      <w:iCs w:val="0"/>
      <w:u w:val="none"/>
      <w:strike w:val="0"/>
      <w:smallCaps w:val="0"/>
      <w:sz w:val="12"/>
      <w:szCs w:val="12"/>
      <w:rFonts w:ascii="Times New Roman" w:eastAsia="Times New Roman" w:hAnsi="Times New Roman" w:cs="Times New Roman"/>
      <w:spacing w:val="-5"/>
    </w:rPr>
  </w:style>
  <w:style w:type="paragraph" w:customStyle="1" w:styleId="Style44">
    <w:name w:val="Подпись к таблице (3)"/>
    <w:basedOn w:val="Normal"/>
    <w:link w:val="CharStyle56"/>
    <w:pPr>
      <w:widowControl w:val="0"/>
      <w:shd w:val="clear" w:color="auto" w:fill="FFFFFF"/>
      <w:spacing w:line="143"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2">
    <w:name w:val="Основной текст (6)"/>
    <w:basedOn w:val="Normal"/>
    <w:link w:val="CharStyle53"/>
    <w:pPr>
      <w:widowControl w:val="0"/>
      <w:shd w:val="clear" w:color="auto" w:fill="FFFFFF"/>
      <w:spacing w:line="0" w:lineRule="exact"/>
    </w:pPr>
    <w:rPr>
      <w:b w:val="0"/>
      <w:bCs w:val="0"/>
      <w:i w:val="0"/>
      <w:iCs w:val="0"/>
      <w:u w:val="none"/>
      <w:strike w:val="0"/>
      <w:smallCaps w:val="0"/>
      <w:sz w:val="14"/>
      <w:szCs w:val="14"/>
      <w:rFonts w:ascii="Georgia" w:eastAsia="Georgia" w:hAnsi="Georgia" w:cs="Georgia"/>
    </w:rPr>
  </w:style>
  <w:style w:type="paragraph" w:customStyle="1" w:styleId="Style57">
    <w:name w:val="Подпись к таблице (4)"/>
    <w:basedOn w:val="Normal"/>
    <w:link w:val="CharStyle58"/>
    <w:pPr>
      <w:widowControl w:val="0"/>
      <w:shd w:val="clear" w:color="auto" w:fill="FFFFFF"/>
      <w:spacing w:line="11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9">
    <w:name w:val="Подпись к картинке"/>
    <w:basedOn w:val="Normal"/>
    <w:link w:val="CharStyle70"/>
    <w:pPr>
      <w:widowControl w:val="0"/>
      <w:shd w:val="clear" w:color="auto" w:fill="FFFFFF"/>
      <w:jc w:val="both"/>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76">
    <w:name w:val="Основной текст (7)"/>
    <w:basedOn w:val="Normal"/>
    <w:link w:val="CharStyle77"/>
    <w:pPr>
      <w:widowControl w:val="0"/>
      <w:shd w:val="clear" w:color="auto" w:fill="FFFFFF"/>
      <w:jc w:val="both"/>
      <w:spacing w:line="181" w:lineRule="exact"/>
    </w:pPr>
    <w:rPr>
      <w:b w:val="0"/>
      <w:bCs w:val="0"/>
      <w:i w:val="0"/>
      <w:iCs w:val="0"/>
      <w:u w:val="none"/>
      <w:strike w:val="0"/>
      <w:smallCaps w:val="0"/>
      <w:sz w:val="15"/>
      <w:szCs w:val="15"/>
      <w:rFonts w:ascii="Sylfaen" w:eastAsia="Sylfaen" w:hAnsi="Sylfaen" w:cs="Sylfaen"/>
      <w:spacing w:val="-1"/>
    </w:rPr>
  </w:style>
  <w:style w:type="paragraph" w:customStyle="1" w:styleId="Style83">
    <w:name w:val="Основной текст (8)"/>
    <w:basedOn w:val="Normal"/>
    <w:link w:val="CharStyle84"/>
    <w:pPr>
      <w:widowControl w:val="0"/>
      <w:shd w:val="clear" w:color="auto" w:fill="FFFFFF"/>
      <w:jc w:val="both"/>
      <w:spacing w:before="180" w:line="219" w:lineRule="exact"/>
      <w:ind w:firstLine="700"/>
    </w:pPr>
    <w:rPr>
      <w:b/>
      <w:bCs/>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image" Target="media/image1.png"/><Relationship Id="rId8" Type="http://schemas.openxmlformats.org/officeDocument/2006/relationships/image" Target="media/image1.png" TargetMode="Externa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footer" Target="footer1.xml"/><Relationship Id="rId13" Type="http://schemas.openxmlformats.org/officeDocument/2006/relationships/image" Target="media/image2.png"/><Relationship Id="rId14" Type="http://schemas.openxmlformats.org/officeDocument/2006/relationships/image" Target="media/image2.png" TargetMode="External"/></Relationships>
</file>