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5165" w:wrap="around" w:hAnchor="margin" w:x="2" w:y="-983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07pt;height:258pt;">
            <v:imagedata r:id="rId5" r:href="rId6"/>
          </v:shape>
        </w:pic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307" w:line="2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«До-школьник»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9" w:line="317" w:lineRule="exact"/>
        <w:ind w:left="40" w:right="6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162623, Вологодская обл, г. Череповец, Ул. Олимпийская, д 77, оф. 113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40" w:right="0" w:firstLine="0"/>
      </w:pPr>
      <w:r>
        <w:fldChar w:fldCharType="begin"/>
      </w:r>
      <w:r>
        <w:rPr>
          <w:color w:val="000000"/>
        </w:rPr>
        <w:instrText> HYPERLINK "mailto:raduga6_rus@mail.ru"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raduga6_rus@mail.ru</w:t>
      </w:r>
      <w:r>
        <w:fldChar w:fldCharType="end"/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ФГБОУ ВО «МАДИ»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40" w:right="6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125319, Москва, Ленинградский пр-т, д. 64 </w:t>
      </w:r>
      <w:r>
        <w:rPr>
          <w:lang w:val="en-US" w:eastAsia="en-US" w:bidi="en-US"/>
          <w:w w:val="100"/>
          <w:spacing w:val="0"/>
          <w:color w:val="000000"/>
          <w:position w:val="0"/>
        </w:rPr>
        <w:t>zakupki@madi .ru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44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РТС-тендер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4460" w:right="5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121151, г. Москва, наб. Тараса Шевченко, д. 23А, 25 этаж, помещение 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143" w:line="260" w:lineRule="exact"/>
        <w:ind w:left="4460" w:right="0" w:firstLine="0"/>
      </w:pP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8"/>
        <w:tabs>
          <w:tab w:leader="none" w:pos="9136" w:val="right"/>
          <w:tab w:leader="none" w:pos="1019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077/06/106-11477/2022 об устранении нарушений законодательства о контрактной системе 03.08.2022</w:t>
        <w:tab/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М.О. Мацневой,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Е.О. Сгибнева,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36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10"/>
        </w:rPr>
        <w:t>от 03.08.2022 по делу №077/06/106</w:t>
        <w:softHyphen/>
        <w:t>11487/2022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ООО «До-школьник» (далее — Заявитель) на действия ФГБОУ ВО «МАДИ» (далее — Заказчик) при проведении электронного аукциона на право заключения контракта на поставку мебели (Закупка № 0373100076722000012) (далее —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000658398977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90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13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подачи ценовых предложений;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документацию об Аукционе в соответствие с требованиями Закона о контрактной системе и с учетом решения </w:t>
      </w:r>
      <w:r>
        <w:rPr>
          <w:rStyle w:val="CharStyle10"/>
        </w:rPr>
        <w:t xml:space="preserve">от 03.08.2022 по делу № 077/06/106-11487/2022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разместить соответствующую документацию в единой информационной системе;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10"/>
        </w:rPr>
        <w:t>от 03.08.2022 по делу № 077/06/106-11487/2022</w:t>
      </w:r>
    </w:p>
    <w:p>
      <w:pPr>
        <w:pStyle w:val="Style3"/>
        <w:numPr>
          <w:ilvl w:val="0"/>
          <w:numId w:val="3"/>
        </w:numPr>
        <w:tabs>
          <w:tab w:leader="none" w:pos="129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Аукционной комиссии в срок до </w:t>
      </w:r>
      <w:r>
        <w:rPr>
          <w:rStyle w:val="CharStyle10"/>
        </w:rPr>
        <w:t xml:space="preserve">16.09.2022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0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факсимильной связи (8(495) 607-42-92) </w:t>
      </w:r>
      <w:r>
        <w:rPr>
          <w:rStyle w:val="CharStyle10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электронной почте по адресу: </w:t>
      </w:r>
      <w:r>
        <w:fldChar w:fldCharType="begin"/>
      </w:r>
      <w:r>
        <w:rPr>
          <w:rStyle w:val="CharStyle15"/>
        </w:rPr>
        <w:instrText> HYPERLINK "mailto:to77@fas.gov.ru" </w:instrText>
      </w:r>
      <w:r>
        <w:fldChar w:fldCharType="separate"/>
      </w:r>
      <w:r>
        <w:rPr>
          <w:rStyle w:val="Hyperlink"/>
        </w:rPr>
        <w:t xml:space="preserve">to77@fas </w:t>
      </w:r>
      <w:r>
        <w:rPr>
          <w:rStyle w:val="Hyperlink"/>
          <w:lang w:val="ru-RU" w:eastAsia="ru-RU" w:bidi="ru-RU"/>
        </w:rPr>
        <w:t xml:space="preserve">. </w:t>
      </w:r>
      <w:r>
        <w:rPr>
          <w:rStyle w:val="Hyperlink"/>
        </w:rPr>
        <w:t xml:space="preserve">gov </w:t>
      </w:r>
      <w:r>
        <w:rPr>
          <w:rStyle w:val="Hyperlink"/>
          <w:lang w:val="ru-RU" w:eastAsia="ru-RU" w:bidi="ru-RU"/>
        </w:rPr>
        <w:t xml:space="preserve">. </w:t>
      </w:r>
      <w:r>
        <w:rPr>
          <w:rStyle w:val="Hyperlink"/>
        </w:rPr>
        <w:t>ru</w:t>
      </w:r>
      <w:r>
        <w:fldChar w:fldCharType="end"/>
      </w:r>
      <w:r>
        <w:rPr>
          <w:rStyle w:val="CharStyle15"/>
        </w:rPr>
        <w:t xml:space="preserve"> </w:t>
      </w:r>
      <w:r>
        <w:rPr>
          <w:rStyle w:val="CharStyle15"/>
          <w:lang w:val="ru-RU" w:eastAsia="ru-RU" w:bidi="ru-RU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both"/>
        <w:spacing w:before="0" w:after="0"/>
        <w:ind w:left="20" w:right="0" w:firstLine="880"/>
      </w:pPr>
      <w:bookmarkStart w:id="1" w:name="bookmark1"/>
      <w:r>
        <w:rPr>
          <w:rStyle w:val="CharStyle16"/>
          <w:b w:val="0"/>
          <w:bCs w:val="0"/>
        </w:rPr>
        <w:t xml:space="preserve">Настоящее предписание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03.08.2022 по делу № 077/06/106-11487/2022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3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pStyle w:val="Style3"/>
        <w:tabs>
          <w:tab w:leader="none" w:pos="8931" w:val="right"/>
          <w:tab w:leader="none" w:pos="1003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С.И.</w:t>
        <w:tab/>
        <w:t>Казарин</w:t>
      </w:r>
    </w:p>
    <w:p>
      <w:pPr>
        <w:pStyle w:val="Style3"/>
        <w:tabs>
          <w:tab w:leader="none" w:pos="10038" w:val="right"/>
          <w:tab w:leader="none" w:pos="1005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М.О.</w:t>
        <w:tab/>
        <w:t>Мацнева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2655" w:line="643" w:lineRule="exact"/>
        <w:ind w:left="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Е.О. Сгибнев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8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Исп.Мацнева М.О. тел.8(495)784-75-05</w:t>
      </w:r>
    </w:p>
    <w:sectPr>
      <w:headerReference w:type="default" r:id="rId7"/>
      <w:footerReference w:type="default" r:id="rId8"/>
      <w:footerReference w:type="first" r:id="rId9"/>
      <w:titlePg/>
      <w:footnotePr>
        <w:pos w:val="pageBottom"/>
        <w:numFmt w:val="decimal"/>
        <w:numRestart w:val="continuous"/>
      </w:footnotePr>
      <w:type w:val="continuous"/>
      <w:pgSz w:w="11909" w:h="16838"/>
      <w:pgMar w:top="1394" w:left="854" w:right="841" w:bottom="760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43.65pt;margin-top:807.5pt;width:57.1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7"/>
                  </w:rPr>
                  <w:t>2022-44466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3.15pt;margin-top:811.55pt;width:57.1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7"/>
                  </w:rPr>
                  <w:t>2022-44466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65pt;margin-top:44.7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7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Колонтитул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7">
    <w:name w:val="Колонтитул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2">
    <w:name w:val="Штрих-код (2)_"/>
    <w:basedOn w:val="DefaultParagraphFont"/>
    <w:link w:val="Style11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4">
    <w:name w:val="Заголовок №1_"/>
    <w:basedOn w:val="DefaultParagraphFont"/>
    <w:link w:val="Style1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5">
    <w:name w:val="Основной текст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6">
    <w:name w:val="Заголовок №1 + Не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8">
    <w:name w:val="Основной текст (3)_"/>
    <w:basedOn w:val="DefaultParagraphFont"/>
    <w:link w:val="Style17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Колонтитул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spacing w:before="1260" w:line="322" w:lineRule="exact"/>
      <w:ind w:firstLine="39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Штрих-код (2)"/>
    <w:basedOn w:val="Normal"/>
    <w:link w:val="CharStyle12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jc w:val="center"/>
      <w:outlineLvl w:val="0"/>
      <w:spacing w:before="9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FFFFFF"/>
      <w:spacing w:before="2340"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/Relationships>
</file>