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22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44pt;height:51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75" w:after="8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УПРАВЛЕНИЕ </w:t>
      </w:r>
      <w:r>
        <w:rPr>
          <w:rStyle w:val="CharStyle7"/>
          <w:b/>
          <w:bCs/>
        </w:rPr>
        <w:t xml:space="preserve">Федеральной антимонопольной службы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Архангельской области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9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К. Либкнехта, 2, г. Архангельск, 163000 Тел.: (8182) 20-73-21, факс: (8182) 21-54-45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to29@fas.gov.ru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03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 </w:t>
      </w:r>
      <w:r>
        <w:rPr>
          <w:rStyle w:val="CharStyle12"/>
        </w:rPr>
        <w:t>№</w:t>
      </w:r>
    </w:p>
    <w:p>
      <w:pPr>
        <w:pStyle w:val="Style13"/>
        <w:tabs>
          <w:tab w:leader="none" w:pos="2444" w:val="right"/>
        </w:tabs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88" w:line="254" w:lineRule="exact"/>
        <w:ind w:left="20" w:right="1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Дело № 197мз-22 029/06/42-693/2022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7"/>
          <w:b/>
          <w:bCs/>
        </w:rPr>
        <w:t>Заказчик 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МБОУ «Наводовская ОШ»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169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165163, Архангельская обл, Шенкурский р-н, дер. Никифоровская, ул. Лесная, д. 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"mailto:nawodowo@rambler.ru"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nawodowo@rambler.ru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59" w:lineRule="exact"/>
        <w:ind w:left="20" w:right="280" w:firstLine="0"/>
      </w:pPr>
      <w:r>
        <w:rPr>
          <w:rStyle w:val="CharStyle20"/>
          <w:b/>
          <w:bCs/>
        </w:rPr>
        <w:t>Оператор электронной площадки: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«РТС-тендер»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192" w:line="259" w:lineRule="exact"/>
        <w:ind w:left="20" w:right="2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121151, г. Москва, набережная Тараса Шевченко, д. 23А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rStyle w:val="CharStyle17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"Перекат"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8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61" w:left="1245" w:right="1168" w:bottom="623" w:header="0" w:footer="3" w:gutter="0"/>
          <w:rtlGutter w:val="0"/>
          <w:cols w:num="2" w:space="720" w:equalWidth="0">
            <w:col w:w="4757" w:space="869"/>
            <w:col w:w="3869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165150, Архангельская обл., г. Вельск, ул. Советская, д. 102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 </w:t>
      </w:r>
      <w:r>
        <w:rPr>
          <w:lang w:val="en-US" w:eastAsia="en-US" w:bidi="en-US"/>
          <w:w w:val="100"/>
          <w:spacing w:val="0"/>
          <w:color w:val="000000"/>
          <w:position w:val="0"/>
        </w:rPr>
        <w:t>:</w:t>
      </w:r>
      <w:r>
        <w:fldChar w:fldCharType="begin"/>
      </w:r>
      <w:r>
        <w:rPr>
          <w:color w:val="000000"/>
        </w:rPr>
        <w:instrText> HYPERLINK "mailto:rubolov@list.ru"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rubolov@list.ru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83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3"/>
        <w:tabs>
          <w:tab w:leader="none" w:pos="8207" w:val="center"/>
          <w:tab w:leader="none" w:pos="973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48" w:line="220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04 августа 2022 года</w:t>
        <w:tab/>
        <w:t>г.</w:t>
        <w:tab/>
        <w:t>Архангельск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2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78" w:line="220" w:lineRule="exact"/>
        <w:ind w:left="220" w:right="0" w:firstLine="700"/>
      </w:pPr>
      <w:r>
        <w:rPr>
          <w:rStyle w:val="CharStyle20"/>
          <w:b/>
          <w:bCs/>
        </w:rPr>
        <w:t>Председатель комиссии: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center"/>
        <w:spacing w:before="0" w:after="10" w:line="22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 О.С. Заместитель руководителя Управления - начальник отдела контроля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24" w:line="220" w:lineRule="exact"/>
        <w:ind w:left="2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20" w:right="0" w:firstLine="700"/>
      </w:pPr>
      <w:r>
        <w:rPr>
          <w:rStyle w:val="CharStyle20"/>
          <w:b/>
          <w:bCs/>
        </w:rPr>
        <w:t>Члены комиссии: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Подцубная Ю.А. Ведущий специалист-эксперт отдела контроля закупок;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Вижевцева С.Н. Специалист-эксперт отдела контроля закупок;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2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159" w:line="269" w:lineRule="exact"/>
        <w:ind w:left="220" w:right="20" w:firstLine="700"/>
      </w:pPr>
      <w:r>
        <w:rPr>
          <w:rStyle w:val="CharStyle30"/>
        </w:rPr>
        <w:t xml:space="preserve">Заказчик, Заявитель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уведомлены надлежащим образом о времени и месте рассмотрения настоящего дела, своих представителей не направили.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64" w:line="220" w:lineRule="exact"/>
        <w:ind w:left="4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21"/>
        <w:framePr w:h="249" w:wrap="around" w:vAnchor="text" w:hAnchor="margin" w:x="9710" w:y="172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60"/>
          <w:color w:val="000000"/>
          <w:position w:val="0"/>
        </w:rPr>
        <w:t>039337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267" w:line="274" w:lineRule="exact"/>
        <w:ind w:left="2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28 июля 2022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"Перекат" (далее - Заявитель) на действия заказчика - МБОУ «Наводовская ОШ» (далее - заказчик), при проведении электронного аукциона на право заключения муниципального контракта на замену ограждения Наводовского детского сада - филиала МБОУ «Наводовская ОШ» (извещение № 0324300047222000001).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90" w:lineRule="exact"/>
        <w:ind w:left="0" w:right="0" w:firstLine="0"/>
        <w:sectPr>
          <w:type w:val="continuous"/>
          <w:pgSz w:w="11909" w:h="16838"/>
          <w:pgMar w:top="584" w:left="912" w:right="912" w:bottom="897" w:header="0" w:footer="3" w:gutter="326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«Центр документации»; 163000, г. Архангельск, пл. Ленина, д.4, оф.2; ИНН 2901204236; зак. 19. тир. 5000, 27.08.2021</w:t>
      </w:r>
    </w:p>
    <w:p>
      <w:pPr>
        <w:pStyle w:val="Style33"/>
        <w:tabs>
          <w:tab w:leader="underscore" w:pos="9533" w:val="right"/>
        </w:tabs>
        <w:widowControl w:val="0"/>
        <w:keepNext w:val="0"/>
        <w:keepLines w:val="0"/>
        <w:shd w:val="clear" w:color="auto" w:fill="auto"/>
        <w:bidi w:val="0"/>
        <w:spacing w:before="0" w:after="1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35"/>
          <w:b/>
          <w:bCs/>
        </w:rPr>
        <w:t>Ц2/6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40" w:right="0" w:firstLine="720"/>
      </w:pPr>
      <w:r>
        <w:rPr>
          <w:rStyle w:val="CharStyle20"/>
          <w:b/>
          <w:bCs/>
        </w:rPr>
        <w:t>Содержание жалобы: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56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действия Заказчика в связи с размещением извещения, не соответствующего ФЗ «О контрактной системе».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53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не согласен с доводами Заявителя по основаниям, изложенным в объяснении по жалобе от 02.08.2022 № 162.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8"/>
        <w:numPr>
          <w:ilvl w:val="0"/>
          <w:numId w:val="1"/>
        </w:numPr>
        <w:tabs>
          <w:tab w:leader="none" w:pos="195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color w:val="000000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размещено извещение № 0324300047222000001 о проведении электронного аукциона на право заключения муниципального контракта на замену ограждения Наводовского детского сада - филиала МБОУ «Наводовская ОШ» (далее - Извещение).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муниципального контракта - 841 452,00 рубля.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- ООО «РТС-тендер».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56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срока подачи заявок 28.07.2022 15:20 (МСК).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/>
        <w:ind w:left="4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своей жалобе просит отменить закупку в связи с тем, что Заказчик не разместил в единой информационной системе разъяснение положений извещения об осуществлении закупки в ответ на его запрос, чем нарушил требования ФЗ «О контрактной системе».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5 статьи 42 ФЗ «О контрактной системе» установлено, что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подтверждается материалами дела, Заявителем 22.07.2022 </w:t>
      </w:r>
      <w:r>
        <w:rPr>
          <w:rStyle w:val="CharStyle38"/>
        </w:rPr>
        <w:t xml:space="preserve">направлен оператору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электронной площадки запрос о даче разъяснений положений извещения об осуществлении закупки: «Прошу разъяснить следующие возникшие после изучения документации вопросы:</w:t>
      </w:r>
    </w:p>
    <w:p>
      <w:pPr>
        <w:pStyle w:val="Style2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интересуют размеры, эскиз решетчатых панелей, калитки и ворот, требования к металлу (размеры труб, их толщина);</w:t>
      </w:r>
    </w:p>
    <w:p>
      <w:pPr>
        <w:pStyle w:val="Style2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высота ограждения над уровнем земли;</w:t>
      </w:r>
    </w:p>
    <w:p>
      <w:pPr>
        <w:pStyle w:val="Style2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длина ограждения;</w:t>
      </w:r>
    </w:p>
    <w:p>
      <w:pPr>
        <w:pStyle w:val="Style28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предусмотрены ли работы по покраске, грунтовке металлических труб».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 направил запрос Заказчику 22.07.2022 в 12:19.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должен был разместить в единой информационной системе разъяснение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положений извещения об осуществлении закупки в срок до 25.07.2022.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Однако, Заказчик не разместил в единой информационной системе разъяснение положений извещения об осуществлении закупки.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объяснении по жалобе Заказчик пояснил, что по техническим причинам 25.07.2022 не смог дать ответ на запрос.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нарушил часть 5 статьи 42 ФЗ «О контрактной системе».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244" w:line="288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указанных действиях Заказчика содержатся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 (далее - Ко АП РФ).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проведении внеплановой проверки на основании пункта 1 части 15 статьи 99 ФЗ «О контрактной системе» данной закупки Комиссией Архангельского УФАС России установлено следующее.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Частью 3 статьи 7 ФЗ «О контрактной системе» установлено, что информация, предусмотренная данным Федеральным законом и размещенная в единой информационной </w:t>
      </w:r>
      <w:r>
        <w:rPr>
          <w:rStyle w:val="CharStyle42"/>
        </w:rPr>
        <w:t>системе, должна быть полной и достоверной.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Частью 2 статьи 42 ФЗ «О контрактной системе» предусмотрено, что извещение об осуществлении закупки, если иное не предусмотрено указанным Федеральным законом, должно содержать в том числе следующие электронные документы:</w:t>
      </w:r>
    </w:p>
    <w:p>
      <w:pPr>
        <w:pStyle w:val="Style2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описание объекта закупки в соответствии со статьей 33 данного Федерального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закона;</w:t>
      </w:r>
    </w:p>
    <w:p>
      <w:pPr>
        <w:pStyle w:val="Style2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обоснование начальной (максимальной) цены контракта. Заказчик, осуществляющий деятельность на территории иностранного государства, также указывает информацию о валюте, используемой для определения и обоснования начальной (максимальной) цены контракта, для оплаты поставленного товара, выполненной работы, оказанной услуги, и 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поставленного товара, выполненной работы, оказанной услуги;</w:t>
      </w:r>
    </w:p>
    <w:p>
      <w:pPr>
        <w:pStyle w:val="Style2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2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порядок рассмотрения и оценки заявок на участие в конкурсах в соответствии с данным Федеральным законом;</w:t>
      </w:r>
    </w:p>
    <w:p>
      <w:pPr>
        <w:pStyle w:val="Style28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проект контракта.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информации, размещенной на официальном сайте, в разделе «Перечень прикрепленных документов» Извещения указано следующее:</w:t>
      </w:r>
    </w:p>
    <w:p>
      <w:pPr>
        <w:pStyle w:val="Style28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«Описание объекта закупки» - документы не прикреплены;</w:t>
      </w:r>
    </w:p>
    <w:p>
      <w:pPr>
        <w:pStyle w:val="Style28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«Требования к содержанию, составу заявки на участие в закупке» - документы не прикреплены;</w:t>
      </w:r>
    </w:p>
    <w:p>
      <w:pPr>
        <w:pStyle w:val="Style28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 «Обоснование начальной (максимальной) цены контракта» - прикреплен файл «Наводово детский сад забор 2022 -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J1CP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Методике 2020 (БИМ)1», содержащий документ «Локально-сметный расчет (смета)».</w:t>
      </w:r>
    </w:p>
    <w:p>
      <w:pPr>
        <w:pStyle w:val="Style28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разделе «Проект контракта» - прикреплен файл «Документация забор детский сад», содержащий документ «Документация об электронном аукционе»;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Неразмещение Заказчиком документов в разделах «Описание объекта закупки» и «Требования к содержанию, составу заявки на участие в закупке» является препятствием для реализации целей регулирования ФЗ «О контрактной системе», приведенных в части 1 статьи 1 данного Федерального закона, а именно, обеспечения гласности и прозрачности закупок.</w:t>
      </w:r>
    </w:p>
    <w:p>
      <w:pPr>
        <w:pStyle w:val="Style43"/>
        <w:widowControl w:val="0"/>
        <w:keepNext/>
        <w:keepLines/>
        <w:shd w:val="clear" w:color="auto" w:fill="auto"/>
        <w:bidi w:val="0"/>
        <w:spacing w:before="0" w:after="244"/>
        <w:ind w:left="40" w:right="2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нарушил часть 2 статьи 42 ФЗ «О контрактной системе».</w:t>
      </w:r>
      <w:bookmarkEnd w:id="0"/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54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Комиссией Архангельского УФАС России установлено, что в Извещении в структурированном виде и приложенных к нему документах содержатся противоречивые сведения, а именно:</w:t>
      </w:r>
    </w:p>
    <w:tbl>
      <w:tblPr>
        <w:tblOverlap w:val="never"/>
        <w:tblLayout w:type="fixed"/>
        <w:jc w:val="center"/>
      </w:tblPr>
      <w:tblGrid>
        <w:gridCol w:w="859"/>
        <w:gridCol w:w="2808"/>
        <w:gridCol w:w="2875"/>
        <w:gridCol w:w="3000"/>
      </w:tblGrid>
      <w:tr>
        <w:trPr>
          <w:trHeight w:val="78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160" w:firstLine="0"/>
            </w:pPr>
            <w:r>
              <w:rPr>
                <w:rStyle w:val="CharStyle45"/>
              </w:rPr>
              <w:t>№ 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Раздел Извещения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45"/>
              </w:rPr>
              <w:t>Сведения Извещения в структурированном виде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45"/>
              </w:rPr>
              <w:t>Сведения документа «Документация об электронном аукционе»</w:t>
            </w:r>
          </w:p>
        </w:tc>
      </w:tr>
      <w:tr>
        <w:trPr>
          <w:trHeight w:val="8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70" w:lineRule="exact"/>
              <w:ind w:left="0" w:right="240" w:firstLine="0"/>
            </w:pPr>
            <w:r>
              <w:rPr>
                <w:rStyle w:val="CharStyle46"/>
              </w:rPr>
              <w:t>1</w:t>
            </w:r>
            <w:r>
              <w:rPr>
                <w:rStyle w:val="CharStyle47"/>
              </w:rPr>
              <w:t>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1" w:lineRule="exact"/>
              <w:ind w:left="0" w:right="0" w:firstLine="0"/>
            </w:pPr>
            <w:r>
              <w:rPr>
                <w:rStyle w:val="CharStyle45"/>
              </w:rPr>
              <w:t>Наименование электронной площадки в информационно- телекоммуникационной сети «Интернет»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РТС-тендер</w:t>
            </w:r>
          </w:p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fldChar w:fldCharType="begin"/>
            </w:r>
            <w:r>
              <w:rPr>
                <w:rStyle w:val="CharStyle45"/>
              </w:rPr>
              <w:instrText> HYPERLINK "http://www.rts-tender.ru"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http://www.rts-tender.ru</w:t>
            </w:r>
            <w:r>
              <w:fldChar w:fldCharType="end"/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fldChar w:fldCharType="begin"/>
            </w:r>
            <w:r>
              <w:rPr>
                <w:rStyle w:val="CharStyle45"/>
              </w:rPr>
              <w:instrText> HYPERLINK "http://roseltorg.ru" </w:instrText>
            </w:r>
            <w:r>
              <w:fldChar w:fldCharType="separate"/>
            </w:r>
            <w:r>
              <w:rPr>
                <w:rStyle w:val="Hyperlink"/>
                <w:lang w:val="en-US" w:eastAsia="en-US" w:bidi="en-US"/>
              </w:rPr>
              <w:t>http://roseltorg.ru</w:t>
            </w:r>
            <w:r>
              <w:fldChar w:fldCharType="end"/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40" w:firstLine="0"/>
            </w:pPr>
            <w:r>
              <w:rPr>
                <w:rStyle w:val="CharStyle45"/>
              </w:rPr>
              <w:t>2.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45"/>
              </w:rPr>
              <w:t>Дата и время окончания срока подачи заявок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28.07.2022 15:20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45"/>
              </w:rPr>
              <w:t>30 июля 2022 года 09 часов 00 минут</w:t>
            </w:r>
          </w:p>
        </w:tc>
      </w:tr>
      <w:tr>
        <w:trPr>
          <w:trHeight w:val="116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40" w:firstLine="0"/>
            </w:pPr>
            <w:r>
              <w:rPr>
                <w:rStyle w:val="CharStyle45"/>
              </w:rPr>
              <w:t>3.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45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28.07.2022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45"/>
              </w:rPr>
              <w:t>30 июля 2022 года</w:t>
            </w:r>
          </w:p>
        </w:tc>
      </w:tr>
      <w:tr>
        <w:trPr>
          <w:trHeight w:val="13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40" w:firstLine="0"/>
            </w:pPr>
            <w:r>
              <w:rPr>
                <w:rStyle w:val="CharStyle45"/>
              </w:rPr>
              <w:t>4.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80" w:lineRule="exact"/>
              <w:ind w:left="0" w:right="0" w:firstLine="0"/>
            </w:pPr>
            <w:r>
              <w:rPr>
                <w:rStyle w:val="CharStyle45"/>
              </w:rPr>
              <w:t>Организация,</w:t>
            </w:r>
          </w:p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45"/>
              </w:rPr>
              <w:t>осуществляющая размещение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МУНИЦИПАЛЬНОЕ</w:t>
            </w:r>
          </w:p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БЮДЖЕТНОЕ</w:t>
            </w:r>
          </w:p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ОБЩЕОБРАЗОВАТЕЛЬНОЕ</w:t>
            </w:r>
          </w:p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УЧРЕЖДЕНИЕ</w:t>
            </w:r>
          </w:p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"НАВОДОВСКАЯ</w:t>
            </w:r>
          </w:p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ОСНОВНАЯ ШКОЛА"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6" w:lineRule="exact"/>
              <w:ind w:left="120" w:right="0" w:firstLine="0"/>
            </w:pPr>
            <w:r>
              <w:rPr>
                <w:rStyle w:val="CharStyle45"/>
              </w:rPr>
              <w:t>Уполномоченный орган - Администрация Шенкурского муниципального района Архангельской области</w:t>
            </w:r>
          </w:p>
        </w:tc>
      </w:tr>
      <w:tr>
        <w:trPr>
          <w:trHeight w:val="68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40" w:firstLine="0"/>
            </w:pPr>
            <w:r>
              <w:rPr>
                <w:rStyle w:val="CharStyle45"/>
              </w:rPr>
              <w:t>5.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45"/>
              </w:rPr>
              <w:t>Дата начала исполнения контракта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01.08.2022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1" w:lineRule="exact"/>
              <w:ind w:left="0" w:right="0" w:firstLine="0"/>
            </w:pPr>
            <w:r>
              <w:rPr>
                <w:rStyle w:val="CharStyle45"/>
              </w:rPr>
              <w:t>Начало работ - не позднее одного дня с даты заключения контракта</w:t>
            </w:r>
          </w:p>
        </w:tc>
      </w:tr>
      <w:tr>
        <w:trPr>
          <w:trHeight w:val="54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40" w:firstLine="0"/>
            </w:pPr>
            <w:r>
              <w:rPr>
                <w:rStyle w:val="CharStyle45"/>
              </w:rPr>
              <w:t>6.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20" w:right="0" w:firstLine="0"/>
            </w:pPr>
            <w:r>
              <w:rPr>
                <w:rStyle w:val="CharStyle45"/>
              </w:rPr>
              <w:t>Идентификационный код закупки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45"/>
              </w:rPr>
              <w:t>22329240032612924010010003 0014329244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5" w:lineRule="exact"/>
              <w:ind w:left="120" w:right="0" w:firstLine="0"/>
            </w:pPr>
            <w:r>
              <w:rPr>
                <w:rStyle w:val="CharStyle45"/>
              </w:rPr>
              <w:t>213292400332829240100100100 014332243</w:t>
            </w:r>
          </w:p>
        </w:tc>
      </w:tr>
      <w:tr>
        <w:trPr>
          <w:trHeight w:val="114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40" w:firstLine="0"/>
            </w:pPr>
            <w:r>
              <w:rPr>
                <w:rStyle w:val="CharStyle45"/>
              </w:rPr>
              <w:t>7.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Нет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45"/>
              </w:rPr>
              <w:t>Предусмотрено</w:t>
            </w:r>
          </w:p>
        </w:tc>
      </w:tr>
      <w:tr>
        <w:trPr>
          <w:trHeight w:val="2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40" w:firstLine="0"/>
            </w:pPr>
            <w:r>
              <w:rPr>
                <w:rStyle w:val="CharStyle45"/>
              </w:rPr>
              <w:t>8.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Объект закупки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Количество - 278 метров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45"/>
              </w:rPr>
              <w:t>Объем работ - 1 уел. ед.</w:t>
            </w:r>
          </w:p>
        </w:tc>
      </w:tr>
      <w:tr>
        <w:trPr>
          <w:trHeight w:val="1613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40" w:firstLine="0"/>
            </w:pPr>
            <w:r>
              <w:rPr>
                <w:rStyle w:val="CharStyle45"/>
              </w:rPr>
              <w:t>9.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Преимущества и требования к участникам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45"/>
              </w:rPr>
              <w:t>Преимущества не установлены. Ограничения не установлены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45"/>
              </w:rPr>
              <w:t>Предусмотрено ограничение участия в определении поставщика, (подрядчика, исполнителя) установленное в соответствии со статьей 30 Федерального закона от 05 апреля 2013 года № 44-ФЗ</w:t>
            </w:r>
          </w:p>
        </w:tc>
      </w:tr>
      <w:tr>
        <w:trPr>
          <w:trHeight w:val="111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160" w:firstLine="0"/>
            </w:pPr>
            <w:r>
              <w:rPr>
                <w:rStyle w:val="CharStyle45"/>
              </w:rPr>
              <w:t>10.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Обеспечение заявки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Обеспечение заявок не требуется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16" w:lineRule="exact"/>
              <w:ind w:left="120" w:right="0" w:firstLine="0"/>
            </w:pPr>
            <w:r>
              <w:rPr>
                <w:rStyle w:val="CharStyle45"/>
              </w:rPr>
              <w:t>Размер обеспечения заявки на участие в электронном аукционе - 1 % начальной (максимальной)цены контракта.</w:t>
            </w:r>
          </w:p>
        </w:tc>
      </w:tr>
      <w:tr>
        <w:trPr>
          <w:trHeight w:val="91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160" w:firstLine="0"/>
            </w:pPr>
            <w:r>
              <w:rPr>
                <w:rStyle w:val="CharStyle45"/>
              </w:rPr>
              <w:t>11.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Обеспечение исполнения контракта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1" w:lineRule="exact"/>
              <w:ind w:left="100" w:right="0" w:firstLine="0"/>
            </w:pPr>
            <w:r>
              <w:rPr>
                <w:rStyle w:val="CharStyle45"/>
              </w:rPr>
              <w:t>Размер обеспечения исполнения контракта 8414.52 Российский рубль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1" w:lineRule="exact"/>
              <w:ind w:left="120" w:right="0" w:firstLine="0"/>
            </w:pPr>
            <w:r>
              <w:rPr>
                <w:rStyle w:val="CharStyle45"/>
              </w:rPr>
              <w:t>Размер обеспечения исполнения контракта - 5,00 % от цены, по которой заключается контракт.</w:t>
            </w:r>
          </w:p>
        </w:tc>
      </w:tr>
      <w:tr>
        <w:trPr>
          <w:trHeight w:val="1195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160" w:firstLine="0"/>
            </w:pPr>
            <w:r>
              <w:rPr>
                <w:rStyle w:val="CharStyle45"/>
              </w:rPr>
              <w:t>12.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0" w:lineRule="exact"/>
              <w:ind w:left="0" w:right="0" w:firstLine="0"/>
            </w:pPr>
            <w:r>
              <w:rPr>
                <w:rStyle w:val="CharStyle45"/>
              </w:rPr>
              <w:t>Обеспечение гарантийных обязательств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0" w:lineRule="exact"/>
              <w:ind w:left="0" w:right="0" w:firstLine="0"/>
            </w:pPr>
            <w:r>
              <w:rPr>
                <w:rStyle w:val="CharStyle45"/>
              </w:rPr>
              <w:t>Обеспечение гарантийных обязательств не требуется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28"/>
              <w:framePr w:w="954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45"/>
              </w:rPr>
              <w:t>Размер обеспечения гарантийных обязательств - 1,00 % начальной (максимальной)цены контракта.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Более того, документ «Документация забор детский сад» содержит проекта контракта, в пункте 13.4. которого Заказчик указал, что неотъемлемой частью контракта является приложение № 1 «Техническое задание на выполнение работ». Однако в прикрепленных к Извещению файлах данное приложение отсутствует.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96" w:line="264" w:lineRule="exact"/>
        <w:ind w:left="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 нарушил часть 3 статьи 7 ФЗ «О контрактной системе».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0" w:right="40" w:firstLine="700"/>
        <w:sectPr>
          <w:headerReference w:type="default" r:id="rId7"/>
          <w:pgSz w:w="11909" w:h="16838"/>
          <w:pgMar w:top="584" w:left="912" w:right="912" w:bottom="897" w:header="0" w:footer="3" w:gutter="326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Вместе с тем, согласно пункту 2 части 5 статьи 49 ФЗ «О контрактной системе»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заказчик 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</w:t>
      </w:r>
      <w:r>
        <w:rPr>
          <w:rStyle w:val="CharStyle48"/>
        </w:rPr>
        <w:t xml:space="preserve">предусмотренную пунктами </w:t>
      </w:r>
      <w:r>
        <w:rPr>
          <w:rStyle w:val="CharStyle49"/>
        </w:rPr>
        <w:t>1,2,4</w:t>
      </w:r>
      <w:r>
        <w:rPr>
          <w:rStyle w:val="CharStyle48"/>
        </w:rPr>
        <w:t xml:space="preserve"> - 7 части 17 статьи 48 данного Федерального закона. После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части 7 статьи 52 ФЗ «О контрактной системе» установлено, что в случае, предусмотренном пунктом 3 части 1 данной статьи,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 (за исключением идентификационных номеров заявок на участие в закупке) и 7 части 17 статьи 48 данного Федерального закона, подписывает такой протокол усиленной электронной подписью лица, имеющего право действовать от имени заказчика, и направляет оператору электронной площадки, который не позднее одного часа с момента получения такого протокола размещает его в единой информационной системе и на электронной площадке.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материалы дела, Комиссия Архангельского УФАС России выяснила, что в разделе «Информация о процедуре закупки» Извещения Заказчик указал следующее: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18" w:line="220" w:lineRule="exact"/>
        <w:ind w:left="6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срока подачи заявок 28.07.2022 15:20 (МСК).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проведения процедуры подачи предложений о цене контракта либо о сумме цен единиц товара, работы, услуги 28.07.2022.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подведения итогов определения поставщика (подрядчика, исполнителя) 29.07.2022.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Заказчик должен был не позднее 29.07.2022 сформировать с использованием электронной площадки протокол подведения итогов определения поставщика (подрядчика, исполнителя), подписать протокол усиленной электронной подписью лица, имеющего право действовать от имени Заказчика, и направить оператору электронной площадки, который не позднее одного часа с момента получения такого протокола размещает его в единой информационной системе и на электронной площадке.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Однако, в единой информационной системе на вкладке «Общая информация» по протоколу подведения итогов определения поставщика (подрядчика, исполнителя) от</w:t>
      </w:r>
    </w:p>
    <w:p>
      <w:pPr>
        <w:pStyle w:val="Style28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69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№ИЭА1 содержится следующая информация: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размещения в ЕИС - 02.08.2022 11:55 (МСК)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размещения на ЭТП - 02.08.2022 17:53 (МСК)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6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подведения итогов определения поставщика (подрядчика, исполнителя) -</w:t>
      </w:r>
    </w:p>
    <w:p>
      <w:pPr>
        <w:pStyle w:val="Style28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68" w:line="22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00:00 (МСК)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44" w:line="220" w:lineRule="exact"/>
        <w:ind w:left="6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подписания протокола - 02.08.2022.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Заказчик нарушил пункт 2 части 5 статьи 49 ФЗ «О контрактной системе».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236" w:line="269" w:lineRule="exact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указанных действиях Заказчика содержатся признаки состава административного правонарушения, предусмотренного частью 13 статьи 7.30 КоАП РФ.</w:t>
      </w:r>
    </w:p>
    <w:p>
      <w:pPr>
        <w:pStyle w:val="Style28"/>
        <w:widowControl w:val="0"/>
        <w:keepNext w:val="0"/>
        <w:keepLines w:val="0"/>
        <w:shd w:val="clear" w:color="auto" w:fill="auto"/>
        <w:bidi w:val="0"/>
        <w:spacing w:before="0" w:after="275" w:line="274" w:lineRule="exact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пунктом 1 части 15, пунктом 2 части 22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50"/>
        <w:widowControl w:val="0"/>
        <w:keepNext/>
        <w:keepLines/>
        <w:shd w:val="clear" w:color="auto" w:fill="auto"/>
        <w:bidi w:val="0"/>
        <w:jc w:val="left"/>
        <w:spacing w:before="0" w:after="256" w:line="230" w:lineRule="exact"/>
        <w:ind w:left="448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2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56" w:line="220" w:lineRule="exact"/>
        <w:ind w:left="6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"Перекат" обоснованной.</w:t>
      </w:r>
    </w:p>
    <w:p>
      <w:pPr>
        <w:pStyle w:val="Style2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59" w:lineRule="exact"/>
        <w:ind w:left="60" w:right="4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Заказчика - МБОУ «Наводовская ОШ», нарушившим часть 3 статьи 7, часть 2 статьи 42, часть 5 статьи 42, пункт 2 части 5 статьи 49 ФЗ «О контрактной системе».</w:t>
      </w:r>
      <w:r>
        <w:br w:type="page"/>
      </w:r>
    </w:p>
    <w:p>
      <w:pPr>
        <w:pStyle w:val="Style2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комиссии по осуществлению закупок, созданной Заказчиком, оператору электронной площадки - ООО «РТС-тендер» выдать предписание об устранении выявленных нарушений ФЗ «О контрактной системе».</w:t>
      </w:r>
    </w:p>
    <w:p>
      <w:pPr>
        <w:framePr w:w="4411" w:h="1498" w:wrap="around" w:vAnchor="text" w:hAnchor="margin" w:x="3822" w:y="1379"/>
        <w:widowControl w:val="0"/>
        <w:rPr>
          <w:sz w:val="2"/>
          <w:szCs w:val="2"/>
        </w:rPr>
      </w:pPr>
      <w:r>
        <w:pict>
          <v:shape id="_x0000_s1028" type="#_x0000_t75" style="width:221pt;height:75pt;">
            <v:imagedata r:id="rId8" r:href="rId9"/>
          </v:shape>
        </w:pict>
      </w:r>
    </w:p>
    <w:p>
      <w:pPr>
        <w:pStyle w:val="Style23"/>
        <w:framePr w:w="1186" w:h="211" w:wrap="around" w:vAnchor="text" w:hAnchor="margin" w:x="8296" w:y="255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Вижевцева</w:t>
      </w:r>
    </w:p>
    <w:p>
      <w:pPr>
        <w:pStyle w:val="Style25"/>
        <w:framePr w:w="7464" w:h="437" w:wrap="around" w:vAnchor="text" w:hAnchor="margin" w:x="2060" w:y="750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части 9 статьи 106 ФЗ «О контрактной системе» решение, принятое по результатам по существу, может быть обжаловано в судебном порядке в течение трех месяцев со</w:t>
      </w:r>
    </w:p>
    <w:p>
      <w:pPr>
        <w:pStyle w:val="Style23"/>
        <w:framePr w:w="1214" w:h="210" w:wrap="around" w:vAnchor="text" w:hAnchor="margin" w:x="8262" w:y="201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Малышева</w:t>
      </w:r>
    </w:p>
    <w:p>
      <w:pPr>
        <w:pStyle w:val="Style28"/>
        <w:numPr>
          <w:ilvl w:val="0"/>
          <w:numId w:val="13"/>
        </w:numPr>
        <w:widowControl w:val="0"/>
        <w:keepNext w:val="0"/>
        <w:keepLines w:val="0"/>
        <w:shd w:val="clear" w:color="auto" w:fill="auto"/>
        <w:bidi w:val="0"/>
        <w:spacing w:before="0" w:after="203" w:line="259" w:lineRule="exact"/>
        <w:ind w:left="20" w:right="2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должностному лицу Архангельского УФАС России для принятия решения о возбуждении дела об административном правонарушении.</w:t>
      </w:r>
    </w:p>
    <w:p>
      <w:pPr>
        <w:pStyle w:val="Style3"/>
        <w:framePr w:w="2680" w:h="1105" w:wrap="notBeside" w:vAnchor="text" w:hAnchor="margin" w:x="2" w:y="1037"/>
        <w:widowControl w:val="0"/>
        <w:keepNext w:val="0"/>
        <w:keepLines w:val="0"/>
        <w:shd w:val="clear" w:color="auto" w:fill="auto"/>
        <w:bidi w:val="0"/>
        <w:jc w:val="both"/>
        <w:spacing w:before="0" w:after="0" w:line="552" w:lineRule="exact"/>
        <w:ind w:left="0" w:right="100" w:firstLine="0"/>
      </w:pPr>
      <w:r>
        <w:rPr>
          <w:rStyle w:val="CharStyle27"/>
          <w:b/>
          <w:bCs/>
          <w:spacing w:val="0"/>
        </w:rPr>
        <w:t>Председатель Комиссии Члены Комиссии</w:t>
      </w:r>
    </w:p>
    <w:p>
      <w:pPr>
        <w:pStyle w:val="Style53"/>
        <w:widowControl w:val="0"/>
        <w:keepNext w:val="0"/>
        <w:keepLines w:val="0"/>
        <w:shd w:val="clear" w:color="auto" w:fill="auto"/>
        <w:bidi w:val="0"/>
        <w:spacing w:before="0" w:after="188"/>
        <w:ind w:left="20" w:right="0" w:firstLine="0"/>
      </w:pPr>
      <w:r>
        <w:rPr>
          <w:rStyle w:val="CharStyle55"/>
          <w:i/>
          <w:iCs/>
        </w:rPr>
        <w:t>Примечание.</w:t>
      </w:r>
      <w:r>
        <w:rPr>
          <w:rStyle w:val="CharStyle56"/>
          <w:i/>
          <w:iCs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Согласно рассмотрения жалобы дня его принятия.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76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Ю.А. Поддубная</w:t>
      </w:r>
    </w:p>
    <w:sectPr>
      <w:headerReference w:type="even" r:id="rId10"/>
      <w:headerReference w:type="default" r:id="rId11"/>
      <w:titlePg/>
      <w:pgSz w:w="11909" w:h="16838"/>
      <w:pgMar w:top="584" w:left="912" w:right="912" w:bottom="897" w:header="0" w:footer="3" w:gutter="326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27.25pt;margin-top:16.55pt;width:17.5pt;height:8.15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41"/>
                    <w:b/>
                    <w:bCs/>
                  </w:rPr>
                  <w:t>13/6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504.2pt;margin-top:20.35pt;width:17.5pt;height:8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2"/>
                    <w:b w:val="0"/>
                    <w:bCs w:val="0"/>
                  </w:rPr>
                  <w:t>§</w:t>
                </w:r>
                <w:r>
                  <w:rPr>
                    <w:rStyle w:val="CharStyle41"/>
                    <w:b/>
                    <w:bCs/>
                  </w:rPr>
                  <w:t>6/6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504.2pt;margin-top:20.35pt;width:17.5pt;height:8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3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52"/>
                    <w:b w:val="0"/>
                    <w:bCs w:val="0"/>
                  </w:rPr>
                  <w:t>§</w:t>
                </w:r>
                <w:r>
                  <w:rPr>
                    <w:rStyle w:val="CharStyle41"/>
                    <w:b/>
                    <w:bCs/>
                  </w:rPr>
                  <w:t>6/6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2"/>
      <w:numFmt w:val="decimal"/>
      <w:lvlText w:val="20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2022"/>
      <w:numFmt w:val="decimal"/>
      <w:lvlText w:val="02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2022"/>
      <w:numFmt w:val="decimal"/>
      <w:lvlText w:val="02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 (3) + 12 pt"/>
    <w:basedOn w:val="CharStyle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9">
    <w:name w:val="Основной текст (4)_"/>
    <w:basedOn w:val="DefaultParagraphFont"/>
    <w:link w:val="Style8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5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5) + 10,5 pt"/>
    <w:basedOn w:val="CharStyle11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4">
    <w:name w:val="Основной текст (6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6">
    <w:name w:val="Основной текст (7)_"/>
    <w:basedOn w:val="DefaultParagraphFont"/>
    <w:link w:val="Style15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7">
    <w:name w:val="Основной текст (7)"/>
    <w:basedOn w:val="CharStyle16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9">
    <w:name w:val="Основной текст (8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20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Основной текст (10) Exact"/>
    <w:basedOn w:val="DefaultParagraphFont"/>
    <w:link w:val="Style21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6"/>
    </w:rPr>
  </w:style>
  <w:style w:type="character" w:customStyle="1" w:styleId="CharStyle24">
    <w:name w:val="Подпись к картинке (2) Exact"/>
    <w:basedOn w:val="DefaultParagraphFont"/>
    <w:link w:val="Style2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26">
    <w:name w:val="Подпись к картинке Exact"/>
    <w:basedOn w:val="DefaultParagraphFont"/>
    <w:link w:val="Style25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27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character" w:customStyle="1" w:styleId="CharStyle29">
    <w:name w:val="Основной текст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сновной текст + Полужирный"/>
    <w:basedOn w:val="CharStyle29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2">
    <w:name w:val="Основной текст (9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character" w:customStyle="1" w:styleId="CharStyle34">
    <w:name w:val="Основной текст (11)_"/>
    <w:basedOn w:val="DefaultParagraphFont"/>
    <w:link w:val="Style33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35">
    <w:name w:val="Основной текст (11)"/>
    <w:basedOn w:val="CharStyle3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7">
    <w:name w:val="Основной текст (12)_"/>
    <w:basedOn w:val="DefaultParagraphFont"/>
    <w:link w:val="Style36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8">
    <w:name w:val="Основной текст (8) + 9,5 pt,Полужирный"/>
    <w:basedOn w:val="CharStyle19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40">
    <w:name w:val="Колонтитул_"/>
    <w:basedOn w:val="DefaultParagraphFont"/>
    <w:link w:val="Style39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41">
    <w:name w:val="Колонтитул"/>
    <w:basedOn w:val="CharStyle4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2">
    <w:name w:val="Основной текст (8) + 11 pt"/>
    <w:basedOn w:val="CharStyle19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44">
    <w:name w:val="Заголовок №2_"/>
    <w:basedOn w:val="DefaultParagraphFont"/>
    <w:link w:val="Style4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45">
    <w:name w:val="Основной текст + 9 pt"/>
    <w:basedOn w:val="CharStyle29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46">
    <w:name w:val="Основной текст + 8,5 pt"/>
    <w:basedOn w:val="CharStyle29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47">
    <w:name w:val="Основной текст + Arial,7 pt"/>
    <w:basedOn w:val="CharStyle29"/>
    <w:rPr>
      <w:lang w:val="ru-RU" w:eastAsia="ru-RU" w:bidi="ru-RU"/>
      <w:sz w:val="14"/>
      <w:szCs w:val="14"/>
      <w:rFonts w:ascii="Arial" w:eastAsia="Arial" w:hAnsi="Arial" w:cs="Arial"/>
      <w:w w:val="100"/>
      <w:spacing w:val="0"/>
      <w:color w:val="000000"/>
      <w:position w:val="0"/>
    </w:rPr>
  </w:style>
  <w:style w:type="character" w:customStyle="1" w:styleId="CharStyle48">
    <w:name w:val="Основной текст"/>
    <w:basedOn w:val="CharStyle2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9">
    <w:name w:val="Основной текст + Интервал 1 pt"/>
    <w:basedOn w:val="CharStyle29"/>
    <w:rPr>
      <w:lang w:val="ru-RU" w:eastAsia="ru-RU" w:bidi="ru-RU"/>
      <w:w w:val="100"/>
      <w:spacing w:val="30"/>
      <w:color w:val="000000"/>
      <w:position w:val="0"/>
    </w:rPr>
  </w:style>
  <w:style w:type="character" w:customStyle="1" w:styleId="CharStyle51">
    <w:name w:val="Заголовок №1_"/>
    <w:basedOn w:val="DefaultParagraphFont"/>
    <w:link w:val="Style5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52">
    <w:name w:val="Колонтитул + Courier New,13 pt,Не полужирный"/>
    <w:basedOn w:val="CharStyle40"/>
    <w:rPr>
      <w:lang w:val="ru-RU" w:eastAsia="ru-RU" w:bidi="ru-RU"/>
      <w:b/>
      <w:bCs/>
      <w:sz w:val="26"/>
      <w:szCs w:val="26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customStyle="1" w:styleId="CharStyle54">
    <w:name w:val="Основной текст (13)_"/>
    <w:basedOn w:val="DefaultParagraphFont"/>
    <w:link w:val="Style53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55">
    <w:name w:val="Основной текст (13) + Полужирный"/>
    <w:basedOn w:val="CharStyle5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56">
    <w:name w:val="Основной текст (13) + Полужирный"/>
    <w:basedOn w:val="CharStyle54"/>
    <w:rPr>
      <w:lang w:val="ru-RU" w:eastAsia="ru-RU" w:bidi="ru-RU"/>
      <w:b/>
      <w:bCs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after="120" w:line="278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120" w:line="326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FFFFFF"/>
      <w:jc w:val="center"/>
      <w:spacing w:before="120" w:after="300" w:line="206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jc w:val="both"/>
      <w:spacing w:before="30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FFFFFF"/>
      <w:jc w:val="both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5">
    <w:name w:val="Основной текст (7)"/>
    <w:basedOn w:val="Normal"/>
    <w:link w:val="CharStyle16"/>
    <w:pPr>
      <w:widowControl w:val="0"/>
      <w:shd w:val="clear" w:color="auto" w:fill="FFFFFF"/>
      <w:jc w:val="both"/>
      <w:spacing w:before="180" w:line="245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8">
    <w:name w:val="Основной текст (8)"/>
    <w:basedOn w:val="Normal"/>
    <w:link w:val="CharStyle19"/>
    <w:pPr>
      <w:widowControl w:val="0"/>
      <w:shd w:val="clear" w:color="auto" w:fill="FFFFFF"/>
      <w:jc w:val="both"/>
      <w:spacing w:after="180" w:line="245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21">
    <w:name w:val="Основной текст (10)"/>
    <w:basedOn w:val="Normal"/>
    <w:link w:val="CharStyle22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6"/>
    </w:rPr>
  </w:style>
  <w:style w:type="paragraph" w:customStyle="1" w:styleId="Style23">
    <w:name w:val="Подпись к картинке (2)"/>
    <w:basedOn w:val="Normal"/>
    <w:link w:val="CharStyle2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paragraph" w:customStyle="1" w:styleId="Style25">
    <w:name w:val="Подпись к картинке"/>
    <w:basedOn w:val="Normal"/>
    <w:link w:val="CharStyle26"/>
    <w:pPr>
      <w:widowControl w:val="0"/>
      <w:shd w:val="clear" w:color="auto" w:fill="FFFFFF"/>
      <w:jc w:val="both"/>
      <w:spacing w:line="235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28">
    <w:name w:val="Основной текст"/>
    <w:basedOn w:val="Normal"/>
    <w:link w:val="CharStyle29"/>
    <w:pPr>
      <w:widowControl w:val="0"/>
      <w:shd w:val="clear" w:color="auto" w:fill="FFFFFF"/>
      <w:jc w:val="both"/>
      <w:spacing w:before="240" w:line="26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1">
    <w:name w:val="Основной текст (9)"/>
    <w:basedOn w:val="Normal"/>
    <w:link w:val="CharStyle32"/>
    <w:pPr>
      <w:widowControl w:val="0"/>
      <w:shd w:val="clear" w:color="auto" w:fill="FFFFFF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33">
    <w:name w:val="Основной текст (11)"/>
    <w:basedOn w:val="Normal"/>
    <w:link w:val="CharStyle34"/>
    <w:pPr>
      <w:widowControl w:val="0"/>
      <w:shd w:val="clear" w:color="auto" w:fill="FFFFFF"/>
      <w:jc w:val="both"/>
      <w:spacing w:after="60" w:line="0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6">
    <w:name w:val="Основной текст (12)"/>
    <w:basedOn w:val="Normal"/>
    <w:link w:val="CharStyle37"/>
    <w:pPr>
      <w:widowControl w:val="0"/>
      <w:shd w:val="clear" w:color="auto" w:fill="FFFFFF"/>
      <w:jc w:val="both"/>
      <w:spacing w:before="60" w:line="269" w:lineRule="exact"/>
      <w:ind w:firstLine="72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9">
    <w:name w:val="Колонтитул"/>
    <w:basedOn w:val="Normal"/>
    <w:link w:val="CharStyle40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43">
    <w:name w:val="Заголовок №2"/>
    <w:basedOn w:val="Normal"/>
    <w:link w:val="CharStyle44"/>
    <w:pPr>
      <w:widowControl w:val="0"/>
      <w:shd w:val="clear" w:color="auto" w:fill="FFFFFF"/>
      <w:jc w:val="both"/>
      <w:outlineLvl w:val="1"/>
      <w:spacing w:after="240" w:line="259" w:lineRule="exact"/>
      <w:ind w:firstLine="700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0">
    <w:name w:val="Заголовок №1"/>
    <w:basedOn w:val="Normal"/>
    <w:link w:val="CharStyle51"/>
    <w:pPr>
      <w:widowControl w:val="0"/>
      <w:shd w:val="clear" w:color="auto" w:fill="FFFFFF"/>
      <w:outlineLvl w:val="0"/>
      <w:spacing w:before="240" w:after="300" w:line="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3">
    <w:name w:val="Основной текст (13)"/>
    <w:basedOn w:val="Normal"/>
    <w:link w:val="CharStyle54"/>
    <w:pPr>
      <w:widowControl w:val="0"/>
      <w:shd w:val="clear" w:color="auto" w:fill="FFFFFF"/>
      <w:jc w:val="both"/>
      <w:spacing w:before="180" w:line="23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2.xml"/><Relationship Id="rId11" Type="http://schemas.openxmlformats.org/officeDocument/2006/relationships/header" Target="header3.xml"/></Relationships>
</file>