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163" w:h="460" w:wrap="around" w:vAnchor="text" w:hAnchor="margin" w:x="-9" w:y="4750"/>
        <w:tabs>
          <w:tab w:leader="none" w:pos="4061" w:val="right"/>
        </w:tabs>
        <w:widowControl w:val="0"/>
        <w:keepNext w:val="0"/>
        <w:keepLines w:val="0"/>
        <w:shd w:val="clear" w:color="auto" w:fill="auto"/>
        <w:bidi w:val="0"/>
        <w:spacing w:before="0" w:after="0" w:line="460" w:lineRule="exact"/>
        <w:ind w:left="0" w:right="0" w:firstLine="0"/>
      </w:pPr>
      <w:r>
        <w:rPr>
          <w:rStyle w:val="CharStyle5"/>
        </w:rPr>
        <w:t>Г</w:t>
        <w:tab/>
        <w:t>и</w:t>
      </w:r>
    </w:p>
    <w:p>
      <w:pPr>
        <w:widowControl w:val="0"/>
        <w:rPr>
          <w:sz w:val="2"/>
          <w:szCs w:val="2"/>
        </w:rPr>
      </w:pPr>
    </w:p>
    <w:p>
      <w:pPr>
        <w:framePr w:h="955" w:hSpace="1378" w:wrap="notBeside" w:vAnchor="text" w:hAnchor="text" w:x="1647"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8pt;">
            <v:imagedata r:id="rId5" r:href="rId6"/>
          </v:shape>
        </w:pict>
      </w:r>
    </w:p>
    <w:p>
      <w:pPr>
        <w:widowControl w:val="0"/>
        <w:rPr>
          <w:sz w:val="2"/>
          <w:szCs w:val="2"/>
        </w:rPr>
      </w:pPr>
    </w:p>
    <w:p>
      <w:pPr>
        <w:pStyle w:val="Style9"/>
        <w:widowControl w:val="0"/>
        <w:keepNext w:val="0"/>
        <w:keepLines w:val="0"/>
        <w:shd w:val="clear" w:color="auto" w:fill="auto"/>
        <w:bidi w:val="0"/>
        <w:spacing w:before="47" w:after="128"/>
        <w:ind w:left="0" w:right="20" w:firstLine="0"/>
      </w:pPr>
      <w:r>
        <w:rPr>
          <w:rStyle w:val="CharStyle11"/>
          <w:b/>
          <w:bCs/>
        </w:rPr>
        <w:t>ФЕДЕРАЛЬНАЯ АНТИМОНОПОЛЬНАЯ СЛУЖБА</w:t>
      </w:r>
    </w:p>
    <w:p>
      <w:pPr>
        <w:pStyle w:val="Style12"/>
        <w:widowControl w:val="0"/>
        <w:keepNext w:val="0"/>
        <w:keepLines w:val="0"/>
        <w:shd w:val="clear" w:color="auto" w:fill="auto"/>
        <w:bidi w:val="0"/>
        <w:spacing w:before="0" w:after="132"/>
        <w:ind w:left="0" w:right="20" w:firstLine="0"/>
      </w:pPr>
      <w:r>
        <w:rPr>
          <w:rStyle w:val="CharStyle14"/>
          <w:b/>
          <w:bCs/>
        </w:rPr>
        <w:t>УПРАВЛЕНИЕ Федеральной антимонопольной службы по Республике Ингушетия</w:t>
      </w:r>
    </w:p>
    <w:p>
      <w:pPr>
        <w:pStyle w:val="Style15"/>
        <w:widowControl w:val="0"/>
        <w:keepNext w:val="0"/>
        <w:keepLines w:val="0"/>
        <w:shd w:val="clear" w:color="auto" w:fill="auto"/>
        <w:bidi w:val="0"/>
        <w:spacing w:before="0" w:after="129"/>
        <w:ind w:left="0" w:right="20" w:firstLine="0"/>
      </w:pPr>
      <w:r>
        <w:rPr>
          <w:rStyle w:val="CharStyle17"/>
        </w:rPr>
        <w:t xml:space="preserve">ул. Победы, 3, корп. «С» г. Назрань, 386102 тел./факс (8732) 22-87-28 </w:t>
      </w:r>
      <w:r>
        <w:rPr>
          <w:rStyle w:val="CharStyle17"/>
          <w:lang w:val="en-US" w:eastAsia="en-US" w:bidi="en-US"/>
        </w:rPr>
        <w:t xml:space="preserve">e-mail: </w:t>
      </w:r>
      <w:r>
        <w:fldChar w:fldCharType="begin"/>
      </w:r>
      <w:r>
        <w:rPr>
          <w:rStyle w:val="CharStyle17"/>
        </w:rPr>
        <w:instrText> HYPERLINK "mailto:to06@fas.gov.ru" </w:instrText>
      </w:r>
      <w:r>
        <w:fldChar w:fldCharType="separate"/>
      </w:r>
      <w:r>
        <w:rPr>
          <w:rStyle w:val="Hyperlink"/>
          <w:lang w:val="en-US" w:eastAsia="en-US" w:bidi="en-US"/>
        </w:rPr>
        <w:t>to06@fas.gov.ru</w:t>
      </w:r>
      <w:r>
        <w:fldChar w:fldCharType="end"/>
      </w:r>
    </w:p>
    <w:p>
      <w:pPr>
        <w:pStyle w:val="Style18"/>
        <w:tabs>
          <w:tab w:leader="underscore" w:pos="3824" w:val="left"/>
        </w:tabs>
        <w:widowControl w:val="0"/>
        <w:keepNext w:val="0"/>
        <w:keepLines w:val="0"/>
        <w:shd w:val="clear" w:color="auto" w:fill="auto"/>
        <w:bidi w:val="0"/>
        <w:spacing w:before="0" w:after="194" w:line="200" w:lineRule="exact"/>
        <w:ind w:left="80" w:right="0" w:firstLine="0"/>
      </w:pPr>
      <w:r>
        <w:rPr>
          <w:rStyle w:val="CharStyle20"/>
        </w:rPr>
        <w:t xml:space="preserve">  №</w:t>
        <w:tab/>
      </w:r>
    </w:p>
    <w:p>
      <w:pPr>
        <w:pStyle w:val="Style21"/>
        <w:tabs>
          <w:tab w:leader="none" w:pos="2160" w:val="right"/>
        </w:tabs>
        <w:widowControl w:val="0"/>
        <w:keepNext w:val="0"/>
        <w:keepLines w:val="0"/>
        <w:shd w:val="clear" w:color="auto" w:fill="auto"/>
        <w:bidi w:val="0"/>
        <w:spacing w:before="0" w:after="0" w:line="170" w:lineRule="exact"/>
        <w:ind w:left="0" w:right="0" w:firstLine="0"/>
      </w:pPr>
      <w:r>
        <w:rPr>
          <w:rStyle w:val="CharStyle23"/>
        </w:rPr>
        <w:t>На №</w:t>
        <w:tab/>
        <w:t>от</w:t>
      </w:r>
    </w:p>
    <w:p>
      <w:pPr>
        <w:pStyle w:val="Style24"/>
        <w:widowControl w:val="0"/>
        <w:keepNext w:val="0"/>
        <w:keepLines w:val="0"/>
        <w:shd w:val="clear" w:color="auto" w:fill="auto"/>
        <w:bidi w:val="0"/>
        <w:spacing w:before="0" w:after="12" w:line="240" w:lineRule="exact"/>
        <w:ind w:left="0" w:right="0" w:firstLine="0"/>
      </w:pPr>
      <w:r>
        <w:rPr>
          <w:lang w:val="ru-RU" w:eastAsia="ru-RU" w:bidi="ru-RU"/>
          <w:sz w:val="24"/>
          <w:szCs w:val="24"/>
          <w:w w:val="100"/>
          <w:spacing w:val="0"/>
          <w:color w:val="000000"/>
          <w:position w:val="0"/>
        </w:rPr>
        <w:t>Заявитель:</w:t>
      </w:r>
    </w:p>
    <w:p>
      <w:pPr>
        <w:pStyle w:val="Style24"/>
        <w:widowControl w:val="0"/>
        <w:keepNext w:val="0"/>
        <w:keepLines w:val="0"/>
        <w:shd w:val="clear" w:color="auto" w:fill="auto"/>
        <w:bidi w:val="0"/>
        <w:spacing w:before="0" w:after="311" w:line="240" w:lineRule="exact"/>
        <w:ind w:left="0" w:right="0" w:firstLine="0"/>
      </w:pPr>
      <w:r>
        <w:rPr>
          <w:lang w:val="ru-RU" w:eastAsia="ru-RU" w:bidi="ru-RU"/>
          <w:sz w:val="24"/>
          <w:szCs w:val="24"/>
          <w:w w:val="100"/>
          <w:spacing w:val="0"/>
          <w:color w:val="000000"/>
          <w:position w:val="0"/>
        </w:rPr>
        <w:t>ООО «Апи»</w:t>
      </w:r>
    </w:p>
    <w:p>
      <w:pPr>
        <w:pStyle w:val="Style24"/>
        <w:widowControl w:val="0"/>
        <w:keepNext w:val="0"/>
        <w:keepLines w:val="0"/>
        <w:shd w:val="clear" w:color="auto" w:fill="auto"/>
        <w:bidi w:val="0"/>
        <w:spacing w:before="0" w:after="0" w:line="317" w:lineRule="exact"/>
        <w:ind w:left="0" w:right="0" w:firstLine="0"/>
      </w:pPr>
      <w:r>
        <w:rPr>
          <w:lang w:val="ru-RU" w:eastAsia="ru-RU" w:bidi="ru-RU"/>
          <w:sz w:val="24"/>
          <w:szCs w:val="24"/>
          <w:w w:val="100"/>
          <w:spacing w:val="0"/>
          <w:color w:val="000000"/>
          <w:position w:val="0"/>
        </w:rPr>
        <w:t>Заказчик:</w:t>
      </w:r>
    </w:p>
    <w:p>
      <w:pPr>
        <w:pStyle w:val="Style24"/>
        <w:widowControl w:val="0"/>
        <w:keepNext w:val="0"/>
        <w:keepLines w:val="0"/>
        <w:shd w:val="clear" w:color="auto" w:fill="auto"/>
        <w:bidi w:val="0"/>
        <w:jc w:val="left"/>
        <w:spacing w:before="0" w:after="362" w:line="317" w:lineRule="exact"/>
        <w:ind w:left="0" w:right="420" w:firstLine="0"/>
      </w:pPr>
      <w:r>
        <w:rPr>
          <w:lang w:val="ru-RU" w:eastAsia="ru-RU" w:bidi="ru-RU"/>
          <w:sz w:val="24"/>
          <w:szCs w:val="24"/>
          <w:w w:val="100"/>
          <w:spacing w:val="0"/>
          <w:color w:val="000000"/>
          <w:position w:val="0"/>
        </w:rPr>
        <w:t>ГБУ «Республиканский центр фтизиопульмонологии»</w:t>
      </w:r>
    </w:p>
    <w:p>
      <w:pPr>
        <w:pStyle w:val="Style24"/>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Уполномоченный орган:</w:t>
      </w:r>
    </w:p>
    <w:p>
      <w:pPr>
        <w:pStyle w:val="Style24"/>
        <w:widowControl w:val="0"/>
        <w:keepNext w:val="0"/>
        <w:keepLines w:val="0"/>
        <w:shd w:val="clear" w:color="auto" w:fill="auto"/>
        <w:bidi w:val="0"/>
        <w:spacing w:before="0" w:after="293" w:line="317" w:lineRule="exact"/>
        <w:ind w:left="0" w:right="20" w:firstLine="0"/>
      </w:pPr>
      <w:r>
        <w:rPr>
          <w:lang w:val="ru-RU" w:eastAsia="ru-RU" w:bidi="ru-RU"/>
          <w:sz w:val="24"/>
          <w:szCs w:val="24"/>
          <w:w w:val="100"/>
          <w:spacing w:val="0"/>
          <w:color w:val="000000"/>
          <w:position w:val="0"/>
        </w:rPr>
        <w:t>Комитет государственного заказа Республики Ингушетия</w:t>
      </w:r>
    </w:p>
    <w:p>
      <w:pPr>
        <w:pStyle w:val="Style24"/>
        <w:widowControl w:val="0"/>
        <w:keepNext w:val="0"/>
        <w:keepLines w:val="0"/>
        <w:shd w:val="clear" w:color="auto" w:fill="auto"/>
        <w:bidi w:val="0"/>
        <w:spacing w:before="0" w:after="0" w:line="326" w:lineRule="exact"/>
        <w:ind w:left="0" w:right="2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285" w:left="1366" w:right="1308" w:bottom="669" w:header="0" w:footer="3" w:gutter="0"/>
          <w:rtlGutter w:val="0"/>
          <w:cols w:num="2" w:space="1296"/>
          <w:noEndnote/>
          <w:docGrid w:linePitch="360"/>
        </w:sectPr>
      </w:pPr>
      <w:r>
        <w:rPr>
          <w:lang w:val="ru-RU" w:eastAsia="ru-RU" w:bidi="ru-RU"/>
          <w:sz w:val="24"/>
          <w:szCs w:val="24"/>
          <w:w w:val="100"/>
          <w:spacing w:val="0"/>
          <w:color w:val="000000"/>
          <w:position w:val="0"/>
        </w:rPr>
        <w:t xml:space="preserve">Электронная торговая площадка: АО «ЕЭТП» </w:t>
      </w:r>
      <w:r>
        <w:rPr>
          <w:lang w:val="en-US" w:eastAsia="en-US" w:bidi="en-US"/>
          <w:sz w:val="24"/>
          <w:szCs w:val="24"/>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http://roseltorg.ru</w:t>
      </w:r>
      <w:r>
        <w:fldChar w:fldCharType="end"/>
      </w:r>
      <w:r>
        <w:rPr>
          <w:lang w:val="en-US" w:eastAsia="en-US" w:bidi="en-US"/>
          <w:sz w:val="24"/>
          <w:szCs w:val="24"/>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center"/>
        <w:spacing w:before="0" w:after="129" w:line="240" w:lineRule="exact"/>
        <w:ind w:left="0" w:right="980" w:firstLine="0"/>
      </w:pPr>
      <w:r>
        <w:rPr>
          <w:lang w:val="ru-RU" w:eastAsia="ru-RU" w:bidi="ru-RU"/>
          <w:sz w:val="24"/>
          <w:szCs w:val="24"/>
          <w:w w:val="100"/>
          <w:spacing w:val="0"/>
          <w:color w:val="000000"/>
          <w:position w:val="0"/>
        </w:rPr>
        <w:t>РЕШЕНИЕ</w:t>
      </w:r>
    </w:p>
    <w:p>
      <w:pPr>
        <w:pStyle w:val="Style24"/>
        <w:widowControl w:val="0"/>
        <w:keepNext w:val="0"/>
        <w:keepLines w:val="0"/>
        <w:shd w:val="clear" w:color="auto" w:fill="auto"/>
        <w:bidi w:val="0"/>
        <w:jc w:val="center"/>
        <w:spacing w:before="0" w:after="0" w:line="312" w:lineRule="exact"/>
        <w:ind w:left="0" w:right="980" w:firstLine="0"/>
      </w:pPr>
      <w:r>
        <w:rPr>
          <w:lang w:val="ru-RU" w:eastAsia="ru-RU" w:bidi="ru-RU"/>
          <w:sz w:val="24"/>
          <w:szCs w:val="24"/>
          <w:w w:val="100"/>
          <w:spacing w:val="0"/>
          <w:color w:val="000000"/>
          <w:position w:val="0"/>
        </w:rPr>
        <w:t>по делу № 006/06/49-403/2022 о нарушении законодательства о контрактной системе</w:t>
      </w:r>
    </w:p>
    <w:p>
      <w:pPr>
        <w:pStyle w:val="Style24"/>
        <w:widowControl w:val="0"/>
        <w:keepNext w:val="0"/>
        <w:keepLines w:val="0"/>
        <w:shd w:val="clear" w:color="auto" w:fill="auto"/>
        <w:bidi w:val="0"/>
        <w:jc w:val="left"/>
        <w:spacing w:before="0" w:after="0" w:line="312" w:lineRule="exact"/>
        <w:ind w:left="8940" w:right="0" w:firstLine="0"/>
      </w:pPr>
      <w:r>
        <w:rPr>
          <w:lang w:val="ru-RU" w:eastAsia="ru-RU" w:bidi="ru-RU"/>
          <w:sz w:val="24"/>
          <w:szCs w:val="24"/>
          <w:w w:val="100"/>
          <w:spacing w:val="0"/>
          <w:color w:val="000000"/>
          <w:position w:val="0"/>
        </w:rPr>
        <w:t>г. Назрань</w:t>
      </w:r>
    </w:p>
    <w:p>
      <w:pPr>
        <w:pStyle w:val="Style24"/>
        <w:widowControl w:val="0"/>
        <w:keepNext w:val="0"/>
        <w:keepLines w:val="0"/>
        <w:shd w:val="clear" w:color="auto" w:fill="auto"/>
        <w:bidi w:val="0"/>
        <w:jc w:val="left"/>
        <w:spacing w:before="0" w:after="240" w:line="312" w:lineRule="exact"/>
        <w:ind w:left="1000" w:right="3180" w:firstLine="0"/>
      </w:pPr>
      <w:r>
        <w:rPr>
          <w:lang w:val="ru-RU" w:eastAsia="ru-RU" w:bidi="ru-RU"/>
          <w:sz w:val="24"/>
          <w:szCs w:val="24"/>
          <w:w w:val="100"/>
          <w:spacing w:val="0"/>
          <w:color w:val="000000"/>
          <w:position w:val="0"/>
        </w:rPr>
        <w:t>Резолютивная часть решения объявлена 05 августа 2022 года В полном объеме решение изготовлено 08 августа 2022 года</w:t>
      </w:r>
    </w:p>
    <w:p>
      <w:pPr>
        <w:pStyle w:val="Style24"/>
        <w:widowControl w:val="0"/>
        <w:keepNext w:val="0"/>
        <w:keepLines w:val="0"/>
        <w:shd w:val="clear" w:color="auto" w:fill="auto"/>
        <w:bidi w:val="0"/>
        <w:jc w:val="left"/>
        <w:spacing w:before="0" w:after="0" w:line="312" w:lineRule="exact"/>
        <w:ind w:left="1000" w:right="20" w:firstLine="70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24"/>
        <w:widowControl w:val="0"/>
        <w:keepNext w:val="0"/>
        <w:keepLines w:val="0"/>
        <w:shd w:val="clear" w:color="auto" w:fill="auto"/>
        <w:bidi w:val="0"/>
        <w:jc w:val="left"/>
        <w:spacing w:before="0" w:after="0" w:line="307" w:lineRule="exact"/>
        <w:ind w:left="1000" w:right="0" w:firstLine="700"/>
      </w:pPr>
      <w:r>
        <w:rPr>
          <w:lang w:val="ru-RU" w:eastAsia="ru-RU" w:bidi="ru-RU"/>
          <w:sz w:val="24"/>
          <w:szCs w:val="24"/>
          <w:w w:val="100"/>
          <w:spacing w:val="0"/>
          <w:color w:val="000000"/>
          <w:position w:val="0"/>
        </w:rPr>
        <w:t>Председатель комиссии: Р.В. Евлоев - Врио руководителя Управления;</w:t>
      </w:r>
    </w:p>
    <w:p>
      <w:pPr>
        <w:pStyle w:val="Style24"/>
        <w:widowControl w:val="0"/>
        <w:keepNext w:val="0"/>
        <w:keepLines w:val="0"/>
        <w:shd w:val="clear" w:color="auto" w:fill="auto"/>
        <w:bidi w:val="0"/>
        <w:jc w:val="left"/>
        <w:spacing w:before="0" w:after="0" w:line="307" w:lineRule="exact"/>
        <w:ind w:left="1000" w:right="0" w:firstLine="700"/>
      </w:pPr>
      <w:r>
        <w:rPr>
          <w:lang w:val="ru-RU" w:eastAsia="ru-RU" w:bidi="ru-RU"/>
          <w:sz w:val="24"/>
          <w:szCs w:val="24"/>
          <w:w w:val="100"/>
          <w:spacing w:val="0"/>
          <w:color w:val="000000"/>
          <w:position w:val="0"/>
        </w:rPr>
        <w:t>Члены комиссии:</w:t>
      </w:r>
    </w:p>
    <w:p>
      <w:pPr>
        <w:pStyle w:val="Style24"/>
        <w:widowControl w:val="0"/>
        <w:keepNext w:val="0"/>
        <w:keepLines w:val="0"/>
        <w:shd w:val="clear" w:color="auto" w:fill="auto"/>
        <w:bidi w:val="0"/>
        <w:jc w:val="right"/>
        <w:spacing w:before="0" w:after="0" w:line="307" w:lineRule="exact"/>
        <w:ind w:left="0" w:right="20" w:firstLine="0"/>
      </w:pPr>
      <w:r>
        <w:rPr>
          <w:lang w:val="ru-RU" w:eastAsia="ru-RU" w:bidi="ru-RU"/>
          <w:sz w:val="24"/>
          <w:szCs w:val="24"/>
          <w:w w:val="100"/>
          <w:spacing w:val="0"/>
          <w:color w:val="000000"/>
          <w:position w:val="0"/>
        </w:rPr>
        <w:t>М.М. Халмурзиев - начальник отдела контроля торгов</w:t>
      </w:r>
    </w:p>
    <w:p>
      <w:pPr>
        <w:pStyle w:val="Style24"/>
        <w:widowControl w:val="0"/>
        <w:keepNext w:val="0"/>
        <w:keepLines w:val="0"/>
        <w:shd w:val="clear" w:color="auto" w:fill="auto"/>
        <w:bidi w:val="0"/>
        <w:jc w:val="left"/>
        <w:spacing w:before="0" w:after="0" w:line="307" w:lineRule="exact"/>
        <w:ind w:left="1000" w:right="0" w:firstLine="0"/>
      </w:pPr>
      <w:r>
        <w:rPr>
          <w:lang w:val="ru-RU" w:eastAsia="ru-RU" w:bidi="ru-RU"/>
          <w:sz w:val="24"/>
          <w:szCs w:val="24"/>
          <w:w w:val="100"/>
          <w:spacing w:val="0"/>
          <w:color w:val="000000"/>
          <w:position w:val="0"/>
        </w:rPr>
        <w:t>Управления;</w:t>
      </w:r>
    </w:p>
    <w:p>
      <w:pPr>
        <w:pStyle w:val="Style24"/>
        <w:widowControl w:val="0"/>
        <w:keepNext w:val="0"/>
        <w:keepLines w:val="0"/>
        <w:shd w:val="clear" w:color="auto" w:fill="auto"/>
        <w:bidi w:val="0"/>
        <w:jc w:val="right"/>
        <w:spacing w:before="0" w:after="0" w:line="307" w:lineRule="exact"/>
        <w:ind w:left="0" w:right="20" w:firstLine="0"/>
      </w:pPr>
      <w:r>
        <w:rPr>
          <w:lang w:val="ru-RU" w:eastAsia="ru-RU" w:bidi="ru-RU"/>
          <w:sz w:val="24"/>
          <w:szCs w:val="24"/>
          <w:w w:val="100"/>
          <w:spacing w:val="0"/>
          <w:color w:val="000000"/>
          <w:position w:val="0"/>
        </w:rPr>
        <w:t>А.А. Аушев - заместитель начальника отдела контроля торгов</w:t>
      </w:r>
    </w:p>
    <w:p>
      <w:pPr>
        <w:pStyle w:val="Style24"/>
        <w:widowControl w:val="0"/>
        <w:keepNext w:val="0"/>
        <w:keepLines w:val="0"/>
        <w:shd w:val="clear" w:color="auto" w:fill="auto"/>
        <w:bidi w:val="0"/>
        <w:jc w:val="left"/>
        <w:spacing w:before="0" w:after="0" w:line="307" w:lineRule="exact"/>
        <w:ind w:left="1000" w:right="0" w:firstLine="0"/>
      </w:pPr>
      <w:r>
        <w:rPr>
          <w:lang w:val="ru-RU" w:eastAsia="ru-RU" w:bidi="ru-RU"/>
          <w:sz w:val="24"/>
          <w:szCs w:val="24"/>
          <w:w w:val="100"/>
          <w:spacing w:val="0"/>
          <w:color w:val="000000"/>
          <w:position w:val="0"/>
        </w:rPr>
        <w:t>Управления;</w:t>
      </w:r>
    </w:p>
    <w:p>
      <w:pPr>
        <w:pStyle w:val="Style24"/>
        <w:widowControl w:val="0"/>
        <w:keepNext w:val="0"/>
        <w:keepLines w:val="0"/>
        <w:shd w:val="clear" w:color="auto" w:fill="auto"/>
        <w:bidi w:val="0"/>
        <w:jc w:val="left"/>
        <w:spacing w:before="0" w:after="0" w:line="307" w:lineRule="exact"/>
        <w:ind w:left="1000" w:right="0" w:firstLine="700"/>
      </w:pPr>
      <w:r>
        <w:rPr>
          <w:lang w:val="ru-RU" w:eastAsia="ru-RU" w:bidi="ru-RU"/>
          <w:sz w:val="24"/>
          <w:szCs w:val="24"/>
          <w:w w:val="100"/>
          <w:spacing w:val="0"/>
          <w:color w:val="000000"/>
          <w:position w:val="0"/>
        </w:rPr>
        <w:t>В отсутствии представителей:</w:t>
      </w:r>
    </w:p>
    <w:p>
      <w:pPr>
        <w:pStyle w:val="Style24"/>
        <w:widowControl w:val="0"/>
        <w:keepNext w:val="0"/>
        <w:keepLines w:val="0"/>
        <w:shd w:val="clear" w:color="auto" w:fill="auto"/>
        <w:bidi w:val="0"/>
        <w:jc w:val="left"/>
        <w:spacing w:before="0" w:after="0" w:line="307" w:lineRule="exact"/>
        <w:ind w:left="1000" w:right="0" w:firstLine="700"/>
      </w:pPr>
      <w:r>
        <w:rPr>
          <w:lang w:val="ru-RU" w:eastAsia="ru-RU" w:bidi="ru-RU"/>
          <w:sz w:val="24"/>
          <w:szCs w:val="24"/>
          <w:w w:val="100"/>
          <w:spacing w:val="0"/>
          <w:color w:val="000000"/>
          <w:position w:val="0"/>
        </w:rPr>
        <w:t>заявителя жалобы - ООО «Апи» (далее - Заявитель);</w:t>
      </w:r>
    </w:p>
    <w:p>
      <w:pPr>
        <w:pStyle w:val="Style24"/>
        <w:widowControl w:val="0"/>
        <w:keepNext w:val="0"/>
        <w:keepLines w:val="0"/>
        <w:shd w:val="clear" w:color="auto" w:fill="auto"/>
        <w:bidi w:val="0"/>
        <w:jc w:val="left"/>
        <w:spacing w:before="0" w:after="0" w:line="307" w:lineRule="exact"/>
        <w:ind w:left="1000" w:right="20" w:firstLine="700"/>
      </w:pPr>
      <w:r>
        <w:rPr>
          <w:lang w:val="ru-RU" w:eastAsia="ru-RU" w:bidi="ru-RU"/>
          <w:sz w:val="24"/>
          <w:szCs w:val="24"/>
          <w:w w:val="100"/>
          <w:spacing w:val="0"/>
          <w:color w:val="000000"/>
          <w:position w:val="0"/>
        </w:rPr>
        <w:t>заказчика - ГБУ «Республиканский центр фтизиопульмонологии» (далее - Заказчик),</w:t>
      </w:r>
    </w:p>
    <w:p>
      <w:pPr>
        <w:pStyle w:val="Style24"/>
        <w:widowControl w:val="0"/>
        <w:keepNext w:val="0"/>
        <w:keepLines w:val="0"/>
        <w:shd w:val="clear" w:color="auto" w:fill="auto"/>
        <w:bidi w:val="0"/>
        <w:spacing w:before="0" w:after="59" w:line="307" w:lineRule="exact"/>
        <w:ind w:left="1000" w:right="20" w:firstLine="700"/>
      </w:pPr>
      <w:r>
        <w:rPr>
          <w:lang w:val="ru-RU" w:eastAsia="ru-RU" w:bidi="ru-RU"/>
          <w:sz w:val="24"/>
          <w:szCs w:val="24"/>
          <w:w w:val="100"/>
          <w:spacing w:val="0"/>
          <w:color w:val="000000"/>
          <w:position w:val="0"/>
        </w:rPr>
        <w:t>В присутствии представителя уполномоченного органа - Комитета государственного заказа Республики Ингушетия (далее — Уполномоченный орган) - А.А. Оздоева (по доверенности),</w:t>
      </w:r>
    </w:p>
    <w:p>
      <w:pPr>
        <w:framePr w:h="461" w:wrap="notBeside" w:vAnchor="text" w:hAnchor="text" w:y="1"/>
        <w:widowControl w:val="0"/>
        <w:jc w:val="left"/>
        <w:rPr>
          <w:sz w:val="2"/>
          <w:szCs w:val="2"/>
        </w:rPr>
      </w:pPr>
      <w:r>
        <w:pict>
          <v:shape id="_x0000_s1030" type="#_x0000_t75" style="width:217pt;height:23pt;">
            <v:imagedata r:id="rId10" r:href="rId11"/>
          </v:shape>
        </w:pict>
      </w:r>
    </w:p>
    <w:p>
      <w:pPr>
        <w:widowControl w:val="0"/>
        <w:rPr>
          <w:sz w:val="2"/>
          <w:szCs w:val="2"/>
        </w:rPr>
      </w:pPr>
    </w:p>
    <w:p>
      <w:pPr>
        <w:widowControl w:val="0"/>
        <w:rPr>
          <w:sz w:val="2"/>
          <w:szCs w:val="2"/>
        </w:rPr>
        <w:sectPr>
          <w:type w:val="continuous"/>
          <w:pgSz w:w="11909" w:h="16838"/>
          <w:pgMar w:top="285" w:left="348" w:right="372" w:bottom="669" w:header="0" w:footer="3" w:gutter="0"/>
          <w:rtlGutter w:val="0"/>
          <w:cols w:space="720"/>
          <w:noEndnote/>
          <w:docGrid w:linePitch="360"/>
        </w:sectPr>
      </w:pPr>
    </w:p>
    <w:p>
      <w:pPr>
        <w:pStyle w:val="Style24"/>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все стороны уведомлены надлежащим образом, заявлений и ходатайств не поступало.</w:t>
      </w:r>
    </w:p>
    <w:p>
      <w:pPr>
        <w:pStyle w:val="Style24"/>
        <w:widowControl w:val="0"/>
        <w:keepNext w:val="0"/>
        <w:keepLines w:val="0"/>
        <w:shd w:val="clear" w:color="auto" w:fill="auto"/>
        <w:bidi w:val="0"/>
        <w:spacing w:before="0" w:after="294" w:line="307" w:lineRule="exact"/>
        <w:ind w:left="20" w:right="20" w:firstLine="720"/>
      </w:pPr>
      <w:r>
        <w:rPr>
          <w:lang w:val="ru-RU" w:eastAsia="ru-RU" w:bidi="ru-RU"/>
          <w:sz w:val="24"/>
          <w:szCs w:val="24"/>
          <w:w w:val="100"/>
          <w:spacing w:val="0"/>
          <w:color w:val="000000"/>
          <w:position w:val="0"/>
        </w:rPr>
        <w:t>Рассмотрев жалобу Заявителя на действия (бездействия) Заказчика и Уполномоченного органа при проведении процедуры закупки способом электронного аукциона № 0114500000822001120 на поставку перчаток резиновых прочих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24"/>
        <w:widowControl w:val="0"/>
        <w:keepNext w:val="0"/>
        <w:keepLines w:val="0"/>
        <w:shd w:val="clear" w:color="auto" w:fill="auto"/>
        <w:bidi w:val="0"/>
        <w:jc w:val="center"/>
        <w:spacing w:before="0" w:after="0" w:line="240" w:lineRule="exact"/>
        <w:ind w:left="20" w:right="0" w:firstLine="0"/>
      </w:pPr>
      <w:r>
        <w:rPr>
          <w:lang w:val="ru-RU" w:eastAsia="ru-RU" w:bidi="ru-RU"/>
          <w:sz w:val="24"/>
          <w:szCs w:val="24"/>
          <w:w w:val="100"/>
          <w:spacing w:val="0"/>
          <w:color w:val="000000"/>
          <w:position w:val="0"/>
        </w:rPr>
        <w:t>УСТАНОВИЛА:</w:t>
      </w:r>
    </w:p>
    <w:p>
      <w:pPr>
        <w:pStyle w:val="Style24"/>
        <w:widowControl w:val="0"/>
        <w:keepNext w:val="0"/>
        <w:keepLines w:val="0"/>
        <w:shd w:val="clear" w:color="auto" w:fill="auto"/>
        <w:bidi w:val="0"/>
        <w:spacing w:before="0" w:after="0" w:line="312" w:lineRule="exact"/>
        <w:ind w:left="20" w:right="20" w:firstLine="720"/>
      </w:pPr>
      <w:r>
        <w:rPr>
          <w:lang w:val="ru-RU" w:eastAsia="ru-RU" w:bidi="ru-RU"/>
          <w:sz w:val="24"/>
          <w:szCs w:val="24"/>
          <w:w w:val="100"/>
          <w:spacing w:val="0"/>
          <w:color w:val="000000"/>
          <w:position w:val="0"/>
        </w:rPr>
        <w:t xml:space="preserve">Заказчиком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размещено извещение о проведении Закупки.</w:t>
      </w:r>
    </w:p>
    <w:p>
      <w:pPr>
        <w:pStyle w:val="Style24"/>
        <w:widowControl w:val="0"/>
        <w:keepNext w:val="0"/>
        <w:keepLines w:val="0"/>
        <w:shd w:val="clear" w:color="auto" w:fill="auto"/>
        <w:bidi w:val="0"/>
        <w:spacing w:before="0" w:after="236" w:line="307" w:lineRule="exact"/>
        <w:ind w:left="20" w:right="20" w:firstLine="720"/>
      </w:pPr>
      <w:r>
        <w:rPr>
          <w:lang w:val="ru-RU" w:eastAsia="ru-RU" w:bidi="ru-RU"/>
          <w:sz w:val="24"/>
          <w:szCs w:val="24"/>
          <w:w w:val="100"/>
          <w:spacing w:val="0"/>
          <w:color w:val="000000"/>
          <w:position w:val="0"/>
        </w:rPr>
        <w:t>Согласно жалобе при осуществлении Закупки нарушен порядок отбора участников закупки.</w:t>
      </w:r>
    </w:p>
    <w:p>
      <w:pPr>
        <w:pStyle w:val="Style24"/>
        <w:widowControl w:val="0"/>
        <w:keepNext w:val="0"/>
        <w:keepLines w:val="0"/>
        <w:shd w:val="clear" w:color="auto" w:fill="auto"/>
        <w:bidi w:val="0"/>
        <w:spacing w:before="0" w:after="0" w:line="312" w:lineRule="exact"/>
        <w:ind w:left="2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Управления установила следующее:</w:t>
      </w:r>
    </w:p>
    <w:p>
      <w:pPr>
        <w:pStyle w:val="Style24"/>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4"/>
        <w:numPr>
          <w:ilvl w:val="0"/>
          <w:numId w:val="1"/>
        </w:numPr>
        <w:widowControl w:val="0"/>
        <w:keepNext w:val="0"/>
        <w:keepLines w:val="0"/>
        <w:shd w:val="clear" w:color="auto" w:fill="auto"/>
        <w:bidi w:val="0"/>
        <w:spacing w:before="0" w:after="0" w:line="307" w:lineRule="exact"/>
        <w:ind w:left="20" w:right="0" w:firstLine="720"/>
      </w:pPr>
      <w:r>
        <w:rPr>
          <w:lang w:val="ru-RU" w:eastAsia="ru-RU" w:bidi="ru-RU"/>
          <w:sz w:val="24"/>
          <w:szCs w:val="24"/>
          <w:w w:val="100"/>
          <w:spacing w:val="0"/>
          <w:color w:val="000000"/>
          <w:position w:val="0"/>
        </w:rPr>
        <w:t xml:space="preserve"> извещение об осуществлении закупки размещено в ЕИС - 18.07.2022;</w:t>
      </w:r>
    </w:p>
    <w:p>
      <w:pPr>
        <w:pStyle w:val="Style24"/>
        <w:numPr>
          <w:ilvl w:val="0"/>
          <w:numId w:val="1"/>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24"/>
        <w:numPr>
          <w:ilvl w:val="0"/>
          <w:numId w:val="1"/>
        </w:numPr>
        <w:widowControl w:val="0"/>
        <w:keepNext w:val="0"/>
        <w:keepLines w:val="0"/>
        <w:shd w:val="clear" w:color="auto" w:fill="auto"/>
        <w:bidi w:val="0"/>
        <w:spacing w:before="0" w:after="0" w:line="307"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- 1 169 620,00 рублей;</w:t>
      </w:r>
    </w:p>
    <w:p>
      <w:pPr>
        <w:pStyle w:val="Style24"/>
        <w:numPr>
          <w:ilvl w:val="0"/>
          <w:numId w:val="1"/>
        </w:numPr>
        <w:widowControl w:val="0"/>
        <w:keepNext w:val="0"/>
        <w:keepLines w:val="0"/>
        <w:shd w:val="clear" w:color="auto" w:fill="auto"/>
        <w:bidi w:val="0"/>
        <w:spacing w:before="0" w:after="0" w:line="307" w:lineRule="exact"/>
        <w:ind w:left="20" w:right="0" w:firstLine="720"/>
      </w:pPr>
      <w:r>
        <w:rPr>
          <w:lang w:val="ru-RU" w:eastAsia="ru-RU" w:bidi="ru-RU"/>
          <w:sz w:val="24"/>
          <w:szCs w:val="24"/>
          <w:w w:val="100"/>
          <w:spacing w:val="0"/>
          <w:color w:val="000000"/>
          <w:position w:val="0"/>
        </w:rPr>
        <w:t xml:space="preserve"> дата и время окончания подачи заявок - 26.07.2022 09:00;</w:t>
      </w:r>
    </w:p>
    <w:p>
      <w:pPr>
        <w:pStyle w:val="Style24"/>
        <w:numPr>
          <w:ilvl w:val="0"/>
          <w:numId w:val="1"/>
        </w:numPr>
        <w:widowControl w:val="0"/>
        <w:keepNext w:val="0"/>
        <w:keepLines w:val="0"/>
        <w:shd w:val="clear" w:color="auto" w:fill="auto"/>
        <w:bidi w:val="0"/>
        <w:spacing w:before="0" w:after="240" w:line="312" w:lineRule="exact"/>
        <w:ind w:left="20" w:right="20" w:firstLine="720"/>
      </w:pPr>
      <w:r>
        <w:rPr>
          <w:lang w:val="ru-RU" w:eastAsia="ru-RU" w:bidi="ru-RU"/>
          <w:sz w:val="24"/>
          <w:szCs w:val="24"/>
          <w:w w:val="100"/>
          <w:spacing w:val="0"/>
          <w:color w:val="000000"/>
          <w:position w:val="0"/>
        </w:rPr>
        <w:t xml:space="preserve"> дата подведения итогов определения поставщика (подрядчика, исполнителя) - 28.07.2022.</w:t>
      </w:r>
    </w:p>
    <w:p>
      <w:pPr>
        <w:pStyle w:val="Style24"/>
        <w:widowControl w:val="0"/>
        <w:keepNext w:val="0"/>
        <w:keepLines w:val="0"/>
        <w:shd w:val="clear" w:color="auto" w:fill="auto"/>
        <w:bidi w:val="0"/>
        <w:spacing w:before="0" w:after="0" w:line="312" w:lineRule="exact"/>
        <w:ind w:left="20" w:right="20" w:firstLine="720"/>
      </w:pPr>
      <w:r>
        <w:rPr>
          <w:lang w:val="ru-RU" w:eastAsia="ru-RU" w:bidi="ru-RU"/>
          <w:sz w:val="24"/>
          <w:szCs w:val="24"/>
          <w:w w:val="100"/>
          <w:spacing w:val="0"/>
          <w:color w:val="000000"/>
          <w:position w:val="0"/>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24"/>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в числе прочего,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Закона о контрактной</w:t>
      </w:r>
    </w:p>
    <w:p>
      <w:pPr>
        <w:pStyle w:val="Style24"/>
        <w:widowControl w:val="0"/>
        <w:keepNext w:val="0"/>
        <w:keepLines w:val="0"/>
        <w:shd w:val="clear" w:color="auto" w:fill="auto"/>
        <w:bidi w:val="0"/>
        <w:jc w:val="left"/>
        <w:spacing w:before="0" w:after="0" w:line="307" w:lineRule="exact"/>
        <w:ind w:left="20" w:right="0" w:firstLine="0"/>
      </w:pPr>
      <w:r>
        <w:rPr>
          <w:lang w:val="ru-RU" w:eastAsia="ru-RU" w:bidi="ru-RU"/>
          <w:sz w:val="24"/>
          <w:szCs w:val="24"/>
          <w:w w:val="100"/>
          <w:spacing w:val="0"/>
          <w:color w:val="000000"/>
          <w:position w:val="0"/>
        </w:rPr>
        <w:t>системе.</w:t>
      </w:r>
    </w:p>
    <w:p>
      <w:pPr>
        <w:pStyle w:val="Style24"/>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В соответствии с пунктами 1 - 8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4"/>
        <w:numPr>
          <w:ilvl w:val="0"/>
          <w:numId w:val="3"/>
        </w:numPr>
        <w:widowControl w:val="0"/>
        <w:keepNext w:val="0"/>
        <w:keepLines w:val="0"/>
        <w:shd w:val="clear" w:color="auto" w:fill="auto"/>
        <w:bidi w:val="0"/>
        <w:spacing w:before="0" w:after="0" w:line="307" w:lineRule="exact"/>
        <w:ind w:left="20" w:right="0" w:firstLine="720"/>
      </w:pPr>
      <w:r>
        <w:rPr>
          <w:lang w:val="ru-RU" w:eastAsia="ru-RU" w:bidi="ru-RU"/>
          <w:sz w:val="24"/>
          <w:szCs w:val="24"/>
          <w:w w:val="100"/>
          <w:spacing w:val="0"/>
          <w:color w:val="000000"/>
          <w:position w:val="0"/>
        </w:rPr>
        <w:t xml:space="preserve"> предусмотренных частью 6 статьи 45 настоящего Федерального закона;</w:t>
      </w:r>
    </w:p>
    <w:p>
      <w:pPr>
        <w:pStyle w:val="Style24"/>
        <w:numPr>
          <w:ilvl w:val="0"/>
          <w:numId w:val="3"/>
        </w:numPr>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 xml:space="preserve"> выявления недостоверной информации, содержащейся в заявке на участие в закупке.</w:t>
      </w:r>
    </w:p>
    <w:p>
      <w:pPr>
        <w:pStyle w:val="Style24"/>
        <w:widowControl w:val="0"/>
        <w:keepNext w:val="0"/>
        <w:keepLines w:val="0"/>
        <w:shd w:val="clear" w:color="auto" w:fill="auto"/>
        <w:bidi w:val="0"/>
        <w:spacing w:before="0" w:after="0" w:line="307" w:lineRule="exact"/>
        <w:ind w:left="20" w:right="20" w:firstLine="720"/>
      </w:pPr>
      <w:r>
        <w:rPr>
          <w:lang w:val="ru-RU" w:eastAsia="ru-RU" w:bidi="ru-RU"/>
          <w:sz w:val="24"/>
          <w:szCs w:val="24"/>
          <w:w w:val="100"/>
          <w:spacing w:val="0"/>
          <w:color w:val="000000"/>
          <w:position w:val="0"/>
        </w:rPr>
        <w:t>Частью 1 статьи 27 Закона о контрактной системе предусмотрено, что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Комиссией Управления установлено, что согласно Протокола подведения итогов определения поставщика (подрядчика, исполнителя) Закупки заявка заявителя отклонена от участия в аукционе по следующим основаниям:</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«Участником закупки в нарушение требований пункта 1 части 12 статьи 48 № 44- ФЗ, пункта 8 части 12 статьи 48 № 44-ФЗ и пункта 3 технического задания представлены противоречивые (недостоверные) показатели поставляемого товара относительно цвета (участником указаны два цвета "натуральный" и "бежевый"), а также в противоречие подпункта "в" пункта 2 части 1 "Требования к содержанию, составу заявки на участие в закупке и инструкция по ее заполнению" не представлены документы (регистрационные удостоверения), соответствующие показателям (характеристикам) предлагаемого к поставке товара по указанной поз</w:t>
      </w:r>
      <w:r>
        <w:rPr>
          <w:rStyle w:val="CharStyle26"/>
        </w:rPr>
        <w:t>ици</w:t>
      </w:r>
      <w:r>
        <w:rPr>
          <w:lang w:val="ru-RU" w:eastAsia="ru-RU" w:bidi="ru-RU"/>
          <w:sz w:val="24"/>
          <w:szCs w:val="24"/>
          <w:w w:val="100"/>
          <w:spacing w:val="0"/>
          <w:color w:val="000000"/>
          <w:position w:val="0"/>
        </w:rPr>
        <w:t>и».</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Рассматривая первое основание отклонения заявки Заявителя, Комиссией Управления установлено, что согласно пункту 3 технического задания в составе извещения Закупки к поставке требуются «перчатки смотровые/процедурные нитриловые, неопудренные, нестерильные» с характеристикой цвета «белый или бежевый».</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Вместе с тем, по результатам анализа заявки Заявителя Комиссией Управления установлено, что Заявителем к поставке в разделе «Наименование товара, входящего в объект закупки» указываются «Перчатки медицинские...; цвет: натуральный» при этом в разделе «Описание, значение» указывает цвет «бежевый», то есть участником предлагаются к поставке перчатки с противоречивыми сведениями относительно их цвета.</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В части касающиеся второго основания отклонения заявки Заявителя Комиссией Управления установлено, что по пункту 3 технического задания в составе извещения Закупки к поставке требуются перчатки с характеристикой цвета «белый или бежевый».</w:t>
      </w:r>
    </w:p>
    <w:p>
      <w:pPr>
        <w:pStyle w:val="Style24"/>
        <w:widowControl w:val="0"/>
        <w:keepNext w:val="0"/>
        <w:keepLines w:val="0"/>
        <w:shd w:val="clear" w:color="auto" w:fill="auto"/>
        <w:bidi w:val="0"/>
        <w:spacing w:before="0" w:after="0" w:line="307" w:lineRule="exact"/>
        <w:ind w:left="20" w:right="0" w:firstLine="700"/>
      </w:pPr>
      <w:r>
        <w:rPr>
          <w:lang w:val="ru-RU" w:eastAsia="ru-RU" w:bidi="ru-RU"/>
          <w:sz w:val="24"/>
          <w:szCs w:val="24"/>
          <w:w w:val="100"/>
          <w:spacing w:val="0"/>
          <w:color w:val="000000"/>
          <w:position w:val="0"/>
        </w:rPr>
        <w:t>Заявителем предложен товар с цветом «бежевый».</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Однако, согласно регистрационному удостоверению в составе второй части заявки Заявителя перчатки, поставляемые по соответствующей позиции, не имеют бежевый цвет.</w:t>
      </w:r>
    </w:p>
    <w:p>
      <w:pPr>
        <w:pStyle w:val="Style24"/>
        <w:widowControl w:val="0"/>
        <w:keepNext w:val="0"/>
        <w:keepLines w:val="0"/>
        <w:shd w:val="clear" w:color="auto" w:fill="auto"/>
        <w:bidi w:val="0"/>
        <w:spacing w:before="0" w:after="0" w:line="307" w:lineRule="exact"/>
        <w:ind w:left="20" w:right="20" w:firstLine="700"/>
      </w:pPr>
      <w:r>
        <w:rPr>
          <w:lang w:val="ru-RU" w:eastAsia="ru-RU" w:bidi="ru-RU"/>
          <w:sz w:val="24"/>
          <w:szCs w:val="24"/>
          <w:w w:val="100"/>
          <w:spacing w:val="0"/>
          <w:color w:val="000000"/>
          <w:position w:val="0"/>
        </w:rPr>
        <w:t xml:space="preserve">Довод жалобы о том, что натуральный цвет является бежевым не подтвержден в ходе рассмотрения жалобы и проведения внеплановой проверки. В частности Комиссией Управления отмечено отсутствие представленных Заявителем доказательств, подтверждающих позицию жалобы, а также те обстоятельства, что в самих регистрационных удостоверениях, которые приложены в составе заявки Заявителя, перчатки </w:t>
      </w:r>
      <w:r>
        <w:rPr>
          <w:lang w:val="en-US" w:eastAsia="en-US" w:bidi="en-US"/>
          <w:sz w:val="24"/>
          <w:szCs w:val="24"/>
          <w:w w:val="100"/>
          <w:spacing w:val="0"/>
          <w:color w:val="000000"/>
          <w:position w:val="0"/>
        </w:rPr>
        <w:t xml:space="preserve">«BENOVY», </w:t>
      </w:r>
      <w:r>
        <w:rPr>
          <w:lang w:val="ru-RU" w:eastAsia="ru-RU" w:bidi="ru-RU"/>
          <w:sz w:val="24"/>
          <w:szCs w:val="24"/>
          <w:w w:val="100"/>
          <w:spacing w:val="0"/>
          <w:color w:val="000000"/>
          <w:position w:val="0"/>
        </w:rPr>
        <w:t>наряду с прочими цветами, бывают как натурального цвета, так и бежевого, что подтверждает их отличие.</w:t>
      </w:r>
    </w:p>
    <w:p>
      <w:pPr>
        <w:pStyle w:val="Style24"/>
        <w:widowControl w:val="0"/>
        <w:keepNext w:val="0"/>
        <w:keepLines w:val="0"/>
        <w:shd w:val="clear" w:color="auto" w:fill="auto"/>
        <w:bidi w:val="0"/>
        <w:spacing w:before="0" w:after="244" w:line="317" w:lineRule="exact"/>
        <w:ind w:left="20" w:right="20" w:firstLine="700"/>
      </w:pPr>
      <w:r>
        <w:rPr>
          <w:lang w:val="ru-RU" w:eastAsia="ru-RU" w:bidi="ru-RU"/>
          <w:sz w:val="24"/>
          <w:szCs w:val="24"/>
          <w:w w:val="100"/>
          <w:spacing w:val="0"/>
          <w:color w:val="000000"/>
          <w:position w:val="0"/>
        </w:rPr>
        <w:t>На основании изложенного Комиссией Управления довод жалобы признан необоснованным.</w:t>
      </w:r>
    </w:p>
    <w:p>
      <w:pPr>
        <w:pStyle w:val="Style24"/>
        <w:widowControl w:val="0"/>
        <w:keepNext w:val="0"/>
        <w:keepLines w:val="0"/>
        <w:shd w:val="clear" w:color="auto" w:fill="auto"/>
        <w:bidi w:val="0"/>
        <w:spacing w:before="0" w:after="240" w:line="312" w:lineRule="exact"/>
        <w:ind w:left="20" w:right="20" w:firstLine="700"/>
      </w:pPr>
      <w:r>
        <w:rPr>
          <w:lang w:val="ru-RU" w:eastAsia="ru-RU" w:bidi="ru-RU"/>
          <w:sz w:val="24"/>
          <w:szCs w:val="24"/>
          <w:w w:val="100"/>
          <w:spacing w:val="0"/>
          <w:color w:val="000000"/>
          <w:position w:val="0"/>
        </w:rPr>
        <w:t>В ходе проведения внеплановой проверки нарушения требований Закона контрактной системе не выявлено.</w:t>
      </w:r>
    </w:p>
    <w:p>
      <w:pPr>
        <w:pStyle w:val="Style24"/>
        <w:widowControl w:val="0"/>
        <w:keepNext w:val="0"/>
        <w:keepLines w:val="0"/>
        <w:shd w:val="clear" w:color="auto" w:fill="auto"/>
        <w:bidi w:val="0"/>
        <w:spacing w:before="0" w:after="0" w:line="312" w:lineRule="exact"/>
        <w:ind w:left="20" w:right="20" w:firstLine="700"/>
      </w:pPr>
      <w:r>
        <w:rPr>
          <w:lang w:val="ru-RU" w:eastAsia="ru-RU" w:bidi="ru-RU"/>
          <w:sz w:val="24"/>
          <w:szCs w:val="24"/>
          <w:w w:val="100"/>
          <w:spacing w:val="0"/>
          <w:color w:val="000000"/>
          <w:position w:val="0"/>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w:t>
      </w:r>
    </w:p>
    <w:p>
      <w:pPr>
        <w:pStyle w:val="Style24"/>
        <w:tabs>
          <w:tab w:leader="none" w:pos="8838" w:val="right"/>
          <w:tab w:leader="none" w:pos="10203" w:val="right"/>
        </w:tabs>
        <w:widowControl w:val="0"/>
        <w:keepNext w:val="0"/>
        <w:keepLines w:val="0"/>
        <w:shd w:val="clear" w:color="auto" w:fill="auto"/>
        <w:bidi w:val="0"/>
        <w:spacing w:before="0" w:after="0" w:line="307" w:lineRule="exact"/>
        <w:ind w:left="20" w:right="0" w:firstLine="0"/>
      </w:pPr>
      <w:r>
        <w:rPr>
          <w:lang w:val="ru-RU" w:eastAsia="ru-RU" w:bidi="ru-RU"/>
          <w:sz w:val="24"/>
          <w:szCs w:val="24"/>
          <w:w w:val="100"/>
          <w:spacing w:val="0"/>
          <w:color w:val="000000"/>
          <w:position w:val="0"/>
        </w:rPr>
        <w:t>проверки, Комиссия, руководствуясь</w:t>
      </w:r>
      <w:r>
        <w:rPr>
          <w:lang w:val="ru-RU" w:eastAsia="ru-RU" w:bidi="ru-RU"/>
          <w:sz w:val="24"/>
          <w:szCs w:val="24"/>
          <w:w w:val="100"/>
          <w:spacing w:val="0"/>
          <w:color w:val="000000"/>
          <w:position w:val="0"/>
        </w:rPr>
        <w:t xml:space="preserve"> </w:t>
      </w:r>
      <w:r>
        <w:rPr>
          <w:rStyle w:val="CharStyle27"/>
        </w:rPr>
        <w:t>статьями</w:t>
      </w:r>
      <w:r>
        <w:rPr>
          <w:rStyle w:val="CharStyle28"/>
        </w:rPr>
        <w:t xml:space="preserve"> 99</w:t>
      </w:r>
      <w:r>
        <w:rPr>
          <w:lang w:val="ru-RU" w:eastAsia="ru-RU" w:bidi="ru-RU"/>
          <w:sz w:val="24"/>
          <w:szCs w:val="24"/>
          <w:w w:val="100"/>
          <w:spacing w:val="0"/>
          <w:color w:val="000000"/>
          <w:position w:val="0"/>
        </w:rPr>
        <w:t>,</w:t>
      </w:r>
      <w:r>
        <w:rPr>
          <w:lang w:val="ru-RU" w:eastAsia="ru-RU" w:bidi="ru-RU"/>
          <w:sz w:val="24"/>
          <w:szCs w:val="24"/>
          <w:w w:val="100"/>
          <w:spacing w:val="0"/>
          <w:color w:val="000000"/>
          <w:position w:val="0"/>
        </w:rPr>
        <w:tab/>
      </w:r>
      <w:r>
        <w:rPr>
          <w:rStyle w:val="CharStyle27"/>
        </w:rPr>
        <w:t>106</w:t>
      </w:r>
      <w:r>
        <w:rPr>
          <w:rStyle w:val="CharStyle28"/>
        </w:rPr>
        <w:tab/>
      </w:r>
      <w:r>
        <w:rPr>
          <w:lang w:val="ru-RU" w:eastAsia="ru-RU" w:bidi="ru-RU"/>
          <w:sz w:val="24"/>
          <w:szCs w:val="24"/>
          <w:w w:val="100"/>
          <w:spacing w:val="0"/>
          <w:color w:val="000000"/>
          <w:position w:val="0"/>
        </w:rPr>
        <w:t>Закона</w:t>
      </w:r>
    </w:p>
    <w:p>
      <w:pPr>
        <w:pStyle w:val="Style24"/>
        <w:tabs>
          <w:tab w:leader="none" w:pos="9058" w:val="center"/>
          <w:tab w:leader="none" w:pos="10203" w:val="right"/>
        </w:tabs>
        <w:widowControl w:val="0"/>
        <w:keepNext w:val="0"/>
        <w:keepLines w:val="0"/>
        <w:shd w:val="clear" w:color="auto" w:fill="auto"/>
        <w:bidi w:val="0"/>
        <w:spacing w:before="0" w:after="0" w:line="307" w:lineRule="exact"/>
        <w:ind w:left="20" w:right="0" w:firstLine="0"/>
      </w:pPr>
      <w:r>
        <w:rPr>
          <w:lang w:val="ru-RU" w:eastAsia="ru-RU" w:bidi="ru-RU"/>
          <w:sz w:val="24"/>
          <w:szCs w:val="24"/>
          <w:w w:val="100"/>
          <w:spacing w:val="0"/>
          <w:color w:val="000000"/>
          <w:position w:val="0"/>
        </w:rPr>
        <w:t xml:space="preserve">о контрактной системе и </w:t>
      </w:r>
      <w:r>
        <w:rPr>
          <w:rStyle w:val="CharStyle27"/>
        </w:rPr>
        <w:t>приказом</w:t>
      </w:r>
      <w:r>
        <w:rPr>
          <w:rStyle w:val="CharStyle28"/>
        </w:rPr>
        <w:t xml:space="preserve"> </w:t>
      </w:r>
      <w:r>
        <w:rPr>
          <w:lang w:val="ru-RU" w:eastAsia="ru-RU" w:bidi="ru-RU"/>
          <w:sz w:val="24"/>
          <w:szCs w:val="24"/>
          <w:w w:val="100"/>
          <w:spacing w:val="0"/>
          <w:color w:val="000000"/>
          <w:position w:val="0"/>
        </w:rPr>
        <w:t>ФАС России от 19.11.2014</w:t>
        <w:tab/>
        <w:t>№</w:t>
        <w:tab/>
        <w:t>727/14</w:t>
      </w:r>
    </w:p>
    <w:p>
      <w:pPr>
        <w:pStyle w:val="Style24"/>
        <w:widowControl w:val="0"/>
        <w:keepNext w:val="0"/>
        <w:keepLines w:val="0"/>
        <w:shd w:val="clear" w:color="auto" w:fill="auto"/>
        <w:bidi w:val="0"/>
        <w:spacing w:before="0" w:after="232" w:line="307" w:lineRule="exact"/>
        <w:ind w:left="20" w:right="20" w:firstLine="0"/>
      </w:pPr>
      <w:r>
        <w:rPr>
          <w:lang w:val="ru-RU" w:eastAsia="ru-RU" w:bidi="ru-RU"/>
          <w:sz w:val="24"/>
          <w:szCs w:val="24"/>
          <w:w w:val="100"/>
          <w:spacing w:val="0"/>
          <w:color w:val="000000"/>
          <w:position w:val="0"/>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4"/>
        <w:widowControl w:val="0"/>
        <w:keepNext w:val="0"/>
        <w:keepLines w:val="0"/>
        <w:shd w:val="clear" w:color="auto" w:fill="auto"/>
        <w:bidi w:val="0"/>
        <w:jc w:val="center"/>
        <w:spacing w:before="0" w:after="0" w:line="317" w:lineRule="exact"/>
        <w:ind w:left="0" w:right="0" w:firstLine="0"/>
      </w:pPr>
      <w:r>
        <w:rPr>
          <w:lang w:val="ru-RU" w:eastAsia="ru-RU" w:bidi="ru-RU"/>
          <w:sz w:val="24"/>
          <w:szCs w:val="24"/>
          <w:w w:val="100"/>
          <w:spacing w:val="0"/>
          <w:color w:val="000000"/>
          <w:position w:val="0"/>
        </w:rPr>
        <w:t>РЕШИЛА:</w:t>
      </w:r>
    </w:p>
    <w:p>
      <w:pPr>
        <w:pStyle w:val="Style24"/>
        <w:numPr>
          <w:ilvl w:val="0"/>
          <w:numId w:val="5"/>
        </w:numPr>
        <w:widowControl w:val="0"/>
        <w:keepNext w:val="0"/>
        <w:keepLines w:val="0"/>
        <w:shd w:val="clear" w:color="auto" w:fill="auto"/>
        <w:bidi w:val="0"/>
        <w:spacing w:before="0" w:after="0" w:line="317" w:lineRule="exact"/>
        <w:ind w:left="20" w:right="0" w:firstLine="720"/>
      </w:pPr>
      <w:r>
        <w:rPr>
          <w:lang w:val="ru-RU" w:eastAsia="ru-RU" w:bidi="ru-RU"/>
          <w:sz w:val="24"/>
          <w:szCs w:val="24"/>
          <w:w w:val="100"/>
          <w:spacing w:val="0"/>
          <w:color w:val="000000"/>
          <w:position w:val="0"/>
        </w:rPr>
        <w:t xml:space="preserve"> Признать жалобу ООО «Апи» необоснованной.</w:t>
      </w:r>
    </w:p>
    <w:p>
      <w:pPr>
        <w:pStyle w:val="Style24"/>
        <w:numPr>
          <w:ilvl w:val="0"/>
          <w:numId w:val="5"/>
        </w:numPr>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 В соответствии со статьи 106 Закона о контрактной системе направить настоящее решение сторонам.</w:t>
      </w:r>
    </w:p>
    <w:p>
      <w:pPr>
        <w:pStyle w:val="Style24"/>
        <w:tabs>
          <w:tab w:leader="none" w:pos="7734" w:val="left"/>
        </w:tabs>
        <w:widowControl w:val="0"/>
        <w:keepNext w:val="0"/>
        <w:keepLines w:val="0"/>
        <w:shd w:val="clear" w:color="auto" w:fill="auto"/>
        <w:bidi w:val="0"/>
        <w:spacing w:before="0" w:after="0" w:line="931" w:lineRule="exact"/>
        <w:ind w:left="20" w:right="0" w:firstLine="720"/>
      </w:pPr>
      <w:r>
        <w:rPr>
          <w:lang w:val="ru-RU" w:eastAsia="ru-RU" w:bidi="ru-RU"/>
          <w:sz w:val="24"/>
          <w:szCs w:val="24"/>
          <w:w w:val="100"/>
          <w:spacing w:val="0"/>
          <w:color w:val="000000"/>
          <w:position w:val="0"/>
        </w:rPr>
        <w:t>Председатель Комиссии:</w:t>
        <w:tab/>
        <w:t>Р.В. Евлоев</w:t>
      </w:r>
    </w:p>
    <w:p>
      <w:pPr>
        <w:pStyle w:val="Style24"/>
        <w:tabs>
          <w:tab w:leader="none" w:pos="7734" w:val="left"/>
        </w:tabs>
        <w:widowControl w:val="0"/>
        <w:keepNext w:val="0"/>
        <w:keepLines w:val="0"/>
        <w:shd w:val="clear" w:color="auto" w:fill="auto"/>
        <w:bidi w:val="0"/>
        <w:spacing w:before="0" w:after="0" w:line="931" w:lineRule="exact"/>
        <w:ind w:left="20" w:right="0" w:firstLine="720"/>
      </w:pPr>
      <w:r>
        <w:rPr>
          <w:lang w:val="ru-RU" w:eastAsia="ru-RU" w:bidi="ru-RU"/>
          <w:sz w:val="24"/>
          <w:szCs w:val="24"/>
          <w:w w:val="100"/>
          <w:spacing w:val="0"/>
          <w:color w:val="000000"/>
          <w:position w:val="0"/>
        </w:rPr>
        <w:t>Члены комиссии:</w:t>
        <w:tab/>
        <w:t>М.М. Халмурзиев</w:t>
      </w:r>
    </w:p>
    <w:p>
      <w:pPr>
        <w:pStyle w:val="Style24"/>
        <w:widowControl w:val="0"/>
        <w:keepNext w:val="0"/>
        <w:keepLines w:val="0"/>
        <w:shd w:val="clear" w:color="auto" w:fill="auto"/>
        <w:bidi w:val="0"/>
        <w:jc w:val="left"/>
        <w:spacing w:before="0" w:after="4161" w:line="931" w:lineRule="exact"/>
        <w:ind w:left="7820" w:right="0" w:firstLine="0"/>
      </w:pPr>
      <w:r>
        <w:rPr>
          <w:lang w:val="ru-RU" w:eastAsia="ru-RU" w:bidi="ru-RU"/>
          <w:sz w:val="24"/>
          <w:szCs w:val="24"/>
          <w:w w:val="100"/>
          <w:spacing w:val="0"/>
          <w:color w:val="000000"/>
          <w:position w:val="0"/>
        </w:rPr>
        <w:t>А.А. Аушев</w:t>
      </w:r>
    </w:p>
    <w:p>
      <w:pPr>
        <w:pStyle w:val="Style12"/>
        <w:widowControl w:val="0"/>
        <w:keepNext w:val="0"/>
        <w:keepLines w:val="0"/>
        <w:shd w:val="clear" w:color="auto" w:fill="auto"/>
        <w:bidi w:val="0"/>
        <w:jc w:val="both"/>
        <w:spacing w:before="0" w:after="0" w:line="230" w:lineRule="exact"/>
        <w:ind w:left="20" w:right="20" w:firstLine="72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12"/>
        <w:widowControl w:val="0"/>
        <w:keepNext w:val="0"/>
        <w:keepLines w:val="0"/>
        <w:shd w:val="clear" w:color="auto" w:fill="auto"/>
        <w:bidi w:val="0"/>
        <w:jc w:val="both"/>
        <w:spacing w:before="0" w:after="0" w:line="230" w:lineRule="exact"/>
        <w:ind w:left="20" w:right="20" w:firstLine="72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pgSz w:w="11909" w:h="16838"/>
      <w:pgMar w:top="1636" w:left="849" w:right="841" w:bottom="156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15pt;margin-top:781.2pt;width:45.1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2022-587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67.1pt;margin-top:792.4pt;width:45.1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2022-587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95pt;margin-top:52.05pt;width:5.75pt;height:9.1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46"/>
      <w:szCs w:val="46"/>
      <w:rFonts w:ascii="Times New Roman" w:eastAsia="Times New Roman" w:hAnsi="Times New Roman" w:cs="Times New Roman"/>
    </w:rPr>
  </w:style>
  <w:style w:type="character" w:customStyle="1" w:styleId="CharStyle5">
    <w:name w:val="Основной текст (7) Exact"/>
    <w:basedOn w:val="CharStyle4"/>
    <w:rPr>
      <w:lang w:val="ru-RU" w:eastAsia="ru-RU" w:bidi="ru-RU"/>
      <w:w w:val="100"/>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5)"/>
    <w:basedOn w:val="CharStyle19"/>
    <w:rPr>
      <w:lang w:val="ru-RU" w:eastAsia="ru-RU" w:bidi="ru-RU"/>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17"/>
      <w:szCs w:val="17"/>
      <w:rFonts w:ascii="Times New Roman" w:eastAsia="Times New Roman" w:hAnsi="Times New Roman" w:cs="Times New Roman"/>
    </w:rPr>
  </w:style>
  <w:style w:type="character" w:customStyle="1" w:styleId="CharStyle23">
    <w:name w:val="Основной текст (6)"/>
    <w:basedOn w:val="CharStyle22"/>
    <w:rPr>
      <w:lang w:val="ru-RU" w:eastAsia="ru-RU" w:bidi="ru-RU"/>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w:basedOn w:val="CharStyle25"/>
    <w:rPr>
      <w:lang w:val="ru-RU" w:eastAsia="ru-RU" w:bidi="ru-RU"/>
      <w:u w:val="single"/>
      <w:sz w:val="24"/>
      <w:szCs w:val="24"/>
      <w:w w:val="100"/>
      <w:spacing w:val="0"/>
      <w:color w:val="000000"/>
      <w:position w:val="0"/>
    </w:rPr>
  </w:style>
  <w:style w:type="character" w:customStyle="1" w:styleId="CharStyle27">
    <w:name w:val="Основной текст"/>
    <w:basedOn w:val="CharStyle25"/>
    <w:rPr>
      <w:lang w:val="ru-RU" w:eastAsia="ru-RU" w:bidi="ru-RU"/>
      <w:u w:val="single"/>
      <w:sz w:val="24"/>
      <w:szCs w:val="24"/>
      <w:w w:val="100"/>
      <w:spacing w:val="0"/>
      <w:color w:val="000000"/>
      <w:position w:val="0"/>
    </w:rPr>
  </w:style>
  <w:style w:type="character" w:customStyle="1" w:styleId="CharStyle28">
    <w:name w:val="Основной текст"/>
    <w:basedOn w:val="CharStyle25"/>
    <w:rPr>
      <w:lang w:val="ru-RU" w:eastAsia="ru-RU" w:bidi="ru-RU"/>
      <w:sz w:val="24"/>
      <w:szCs w:val="24"/>
      <w:w w:val="100"/>
      <w:spacing w:val="0"/>
      <w:color w:val="000000"/>
      <w:position w:val="0"/>
    </w:rPr>
  </w:style>
  <w:style w:type="paragraph" w:customStyle="1" w:styleId="Style3">
    <w:name w:val="Основной текст (7)"/>
    <w:basedOn w:val="Normal"/>
    <w:link w:val="CharStyle4"/>
    <w:pPr>
      <w:widowControl w:val="0"/>
      <w:shd w:val="clear" w:color="auto" w:fill="FFFFFF"/>
      <w:jc w:val="both"/>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120" w:after="120" w:line="235" w:lineRule="exact"/>
    </w:pPr>
    <w:rPr>
      <w:b/>
      <w:bCs/>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12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120" w:after="12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before="12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before="24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