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="806" w:h="970" w:wrap="around" w:vAnchor="text" w:hAnchor="margin" w:x="1648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0pt;height:49pt;">
            <v:imagedata r:id="rId5" r:href="rId6"/>
          </v:shape>
        </w:pict>
      </w:r>
    </w:p>
    <w:p>
      <w:pPr>
        <w:pStyle w:val="Style3"/>
        <w:framePr w:w="1354" w:h="930" w:wrap="around" w:vAnchor="text" w:hAnchor="margin" w:x="1379" w:y="143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  <w:spacing w:val="0"/>
        </w:rPr>
        <w:t>УПРАВЛЕ</w:t>
      </w:r>
      <w:r>
        <w:rPr>
          <w:rStyle w:val="CharStyle6"/>
          <w:b/>
          <w:bCs/>
          <w:spacing w:val="0"/>
        </w:rPr>
        <w:t>НИЕ</w:t>
      </w:r>
      <w:r>
        <w:rPr>
          <w:rStyle w:val="CharStyle5"/>
          <w:b/>
          <w:bCs/>
          <w:spacing w:val="0"/>
        </w:rPr>
        <w:t xml:space="preserve"> по г. Москве</w:t>
      </w:r>
    </w:p>
    <w:p>
      <w:pPr>
        <w:pStyle w:val="Style7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9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12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3"/>
        </w:rPr>
        <w:t>e-mail: to77@,fas.gov.ru</w:t>
      </w:r>
    </w:p>
    <w:p>
      <w:pPr>
        <w:pStyle w:val="Style17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9"/>
        </w:rPr>
        <w:t xml:space="preserve">  №</w:t>
        <w:tab/>
      </w:r>
    </w:p>
    <w:p>
      <w:pPr>
        <w:pStyle w:val="Style10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12"/>
        </w:rPr>
        <w:t>На №</w:t>
        <w:tab/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0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«НМИЦ колопроктологии имени А.Н. Рыжих» Минздрава России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Саляма Адиля, д. 2, г. Москва, 123423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1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«Апгрейт»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Станиславского, д. 167/25, оф. 602, г. Ростов-на-Дону, 344022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79" w:left="887" w:right="1017" w:bottom="341" w:header="0" w:footer="3" w:gutter="0"/>
          <w:rtlGutter w:val="0"/>
          <w:cols w:num="2" w:space="720" w:equalWidth="0">
            <w:col w:w="3941" w:space="1325"/>
            <w:col w:w="473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Большой Саввинский пер., д. 12, стр. 9, г. Москва, 119435</w:t>
      </w:r>
    </w:p>
    <w:p>
      <w:pPr>
        <w:pStyle w:val="Style22"/>
        <w:framePr w:w="10395" w:h="5085" w:wrap="none" w:vAnchor="text" w:hAnchor="margin" w:x="-68" w:y="3"/>
        <w:tabs>
          <w:tab w:leader="none" w:pos="898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077/06/106-9909/2022 об устранении нарушений законодательства о контрактной системе 29.06.2022</w:t>
        <w:tab/>
        <w:t>г. Москва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20" w:firstLine="700"/>
      </w:pPr>
      <w:r>
        <w:rPr>
          <w:rStyle w:val="CharStyle24"/>
          <w:spacing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20" w:firstLine="700"/>
      </w:pPr>
      <w:r>
        <w:rPr>
          <w:rStyle w:val="CharStyle24"/>
          <w:spacing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700"/>
      </w:pPr>
      <w:r>
        <w:rPr>
          <w:rStyle w:val="CharStyle24"/>
          <w:spacing w:val="0"/>
        </w:rPr>
        <w:t>Членов Комиссии: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6920" w:firstLine="700"/>
      </w:pPr>
      <w:r>
        <w:rPr>
          <w:rStyle w:val="CharStyle24"/>
          <w:spacing w:val="0"/>
        </w:rPr>
        <w:t>Специалиста-эксперта А.З. Касимовой,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6920" w:firstLine="700"/>
      </w:pPr>
      <w:r>
        <w:rPr>
          <w:rStyle w:val="CharStyle24"/>
          <w:spacing w:val="0"/>
        </w:rPr>
        <w:t>Специалиста-эксперта Е.О. Сгибнева,</w:t>
      </w:r>
    </w:p>
    <w:p>
      <w:pPr>
        <w:pStyle w:val="Style20"/>
        <w:framePr w:w="10395" w:h="5085" w:wrap="none" w:vAnchor="text" w:hAnchor="margin" w:x="-68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5680" w:firstLine="700"/>
      </w:pPr>
      <w:r>
        <w:rPr>
          <w:rStyle w:val="CharStyle24"/>
          <w:spacing w:val="0"/>
        </w:rPr>
        <w:t>на основании решения №077/06/106-9909/2022, по итогам</w:t>
      </w:r>
    </w:p>
    <w:p>
      <w:pPr>
        <w:framePr w:h="461" w:wrap="none" w:vAnchor="text" w:hAnchor="margin" w:x="2" w:y="8502"/>
        <w:widowControl w:val="0"/>
        <w:jc w:val="center"/>
        <w:rPr>
          <w:sz w:val="2"/>
          <w:szCs w:val="2"/>
        </w:rPr>
      </w:pPr>
      <w:r>
        <w:pict>
          <v:shape id="_x0000_s1030" type="#_x0000_t75" style="width:126pt;height:23pt;">
            <v:imagedata r:id="rId10" r:href="rId11"/>
          </v:shape>
        </w:pict>
      </w:r>
    </w:p>
    <w:p>
      <w:pPr>
        <w:pStyle w:val="Style20"/>
        <w:framePr w:w="6651" w:h="1296" w:wrap="none" w:vAnchor="text" w:hAnchor="margin" w:x="3681" w:y="2891"/>
        <w:tabs>
          <w:tab w:leader="none" w:pos="2947" w:val="right"/>
          <w:tab w:leader="none" w:pos="5294" w:val="right"/>
          <w:tab w:leader="none" w:pos="65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8" w:lineRule="exact"/>
        <w:ind w:left="120" w:right="0" w:firstLine="0"/>
      </w:pPr>
      <w:r>
        <w:rPr>
          <w:rStyle w:val="CharStyle24"/>
          <w:spacing w:val="0"/>
        </w:rPr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20"/>
        <w:framePr w:w="6651" w:h="1296" w:wrap="none" w:vAnchor="text" w:hAnchor="margin" w:x="3681" w:y="2891"/>
        <w:widowControl w:val="0"/>
        <w:keepNext w:val="0"/>
        <w:keepLines w:val="0"/>
        <w:shd w:val="clear" w:color="auto" w:fill="auto"/>
        <w:bidi w:val="0"/>
        <w:jc w:val="both"/>
        <w:spacing w:before="0" w:after="0" w:line="648" w:lineRule="exact"/>
        <w:ind w:left="120" w:right="0" w:firstLine="0"/>
      </w:pPr>
      <w:r>
        <w:rPr>
          <w:rStyle w:val="CharStyle24"/>
          <w:spacing w:val="0"/>
        </w:rPr>
        <w:t>отдела обжалования государственных закупок</w:t>
      </w:r>
    </w:p>
    <w:p>
      <w:pPr>
        <w:pStyle w:val="Style20"/>
        <w:framePr w:w="2010" w:h="652" w:wrap="none" w:vAnchor="text" w:hAnchor="margin" w:x="6743" w:y="4439"/>
        <w:widowControl w:val="0"/>
        <w:keepNext w:val="0"/>
        <w:keepLines w:val="0"/>
        <w:shd w:val="clear" w:color="auto" w:fill="auto"/>
        <w:bidi w:val="0"/>
        <w:jc w:val="center"/>
        <w:spacing w:before="0" w:after="0" w:line="326" w:lineRule="exact"/>
        <w:ind w:left="0" w:right="40" w:firstLine="0"/>
      </w:pPr>
      <w:r>
        <w:rPr>
          <w:rStyle w:val="CharStyle24"/>
          <w:spacing w:val="0"/>
        </w:rPr>
        <w:t>29.06.2022 жалобы ООО</w:t>
      </w:r>
    </w:p>
    <w:p>
      <w:pPr>
        <w:pStyle w:val="Style20"/>
        <w:framePr w:w="10400" w:h="3863" w:wrap="none" w:vAnchor="text" w:hAnchor="margin" w:x="-68" w:y="444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1180" w:firstLine="0"/>
      </w:pPr>
      <w:r>
        <w:rPr>
          <w:rStyle w:val="CharStyle24"/>
          <w:spacing w:val="0"/>
        </w:rPr>
        <w:t>Комиссии от рассмотрения</w:t>
      </w:r>
    </w:p>
    <w:p>
      <w:pPr>
        <w:pStyle w:val="Style20"/>
        <w:framePr w:w="10400" w:h="3863" w:wrap="none" w:vAnchor="text" w:hAnchor="margin" w:x="-68" w:y="444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20" w:firstLine="0"/>
      </w:pPr>
      <w:r>
        <w:rPr>
          <w:rStyle w:val="CharStyle24"/>
          <w:spacing w:val="0"/>
        </w:rPr>
        <w:t>на действия ФГБУ «НМИЦ колопроктологии имени А.Н. Рыжих» Минздрава России (далее — Заказчик) при проведении электронного аукциона на право заключения государственного контракта на эндовидеоскопический комплекс для выполнения абдоминальных операция (Закупка № 0373100084622000172)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</w:p>
    <w:p>
      <w:pPr>
        <w:pStyle w:val="Style20"/>
        <w:framePr w:w="1515" w:h="633" w:wrap="none" w:vAnchor="text" w:hAnchor="margin" w:x="8817" w:y="445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00" w:firstLine="0"/>
      </w:pPr>
      <w:r>
        <w:rPr>
          <w:rStyle w:val="CharStyle24"/>
          <w:spacing w:val="0"/>
        </w:rPr>
        <w:t>по делу «Апгрейт»</w:t>
      </w:r>
    </w:p>
    <w:p>
      <w:pPr>
        <w:pStyle w:val="Style25"/>
        <w:framePr w:w="1685" w:h="394" w:wrap="none" w:vAnchor="text" w:hAnchor="margin" w:x="380" w:y="855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001834658025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825" w:right="825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27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подачи ценовых предложений;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29"/>
        </w:rPr>
        <w:t xml:space="preserve">от 29.06.2022 по делу №077/06/106-9909/2022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соответствующее извещение в единой информационной системе;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 3 ст.42 Закона о контрактной системе.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2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30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комиссии осуществить дальнейшее проведение процедуры закупки в соответствии с требованиями законодательства Российской</w:t>
      </w:r>
      <w:r>
        <w:br w:type="page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Федерации о контрактной системе и с учетом решения Московского УФАС России </w:t>
      </w:r>
      <w:r>
        <w:rPr>
          <w:rStyle w:val="CharStyle29"/>
        </w:rPr>
        <w:t>от 29.06.2022 по делу №077/06/106-9909/2022.</w:t>
      </w:r>
    </w:p>
    <w:p>
      <w:pPr>
        <w:pStyle w:val="Style20"/>
        <w:numPr>
          <w:ilvl w:val="0"/>
          <w:numId w:val="1"/>
        </w:numPr>
        <w:tabs>
          <w:tab w:leader="none" w:pos="12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29"/>
        </w:rPr>
        <w:t xml:space="preserve">15.08.2022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2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2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31"/>
        </w:rPr>
        <w:instrText> HYPERLINK "mailto:to77@fas.gov.ru" </w:instrText>
      </w:r>
      <w:r>
        <w:fldChar w:fldCharType="separate"/>
      </w:r>
      <w:r>
        <w:rPr>
          <w:rStyle w:val="Hyperlink"/>
        </w:rPr>
        <w:t xml:space="preserve">to77@fas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 xml:space="preserve">gov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ru</w:t>
      </w:r>
      <w:r>
        <w:fldChar w:fldCharType="end"/>
      </w:r>
      <w:r>
        <w:rPr>
          <w:rStyle w:val="CharStyle31"/>
        </w:rPr>
        <w:t xml:space="preserve"> </w:t>
      </w:r>
      <w:r>
        <w:rPr>
          <w:rStyle w:val="CharStyle31"/>
          <w:lang w:val="ru-RU" w:eastAsia="ru-RU" w:bidi="ru-RU"/>
        </w:rPr>
        <w:t>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0"/>
        <w:ind w:left="0" w:right="0"/>
      </w:pPr>
      <w:bookmarkStart w:id="1" w:name="bookmark1"/>
      <w:r>
        <w:rPr>
          <w:rStyle w:val="CharStyle34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29.06.2022 по делу №077/06/106-9909/2022</w:t>
      </w:r>
      <w:bookmarkEnd w:id="1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43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20"/>
        <w:framePr w:w="2978" w:h="1277" w:wrap="around" w:vAnchor="text" w:hAnchor="margin" w:x="6" w:y="-313"/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100" w:firstLine="0"/>
      </w:pPr>
      <w:r>
        <w:rPr>
          <w:rStyle w:val="CharStyle24"/>
          <w:spacing w:val="0"/>
        </w:rPr>
        <w:t>Председательствующий Члены Комиссии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4091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К.А. Сомов А.З. Касимова Е.О. Сгибнев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</w:t>
      </w:r>
    </w:p>
    <w:sectPr>
      <w:pgSz w:w="11909" w:h="16838"/>
      <w:pgMar w:top="1269" w:left="852" w:right="852" w:bottom="113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3pt;margin-top:795.4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2022-37886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15pt;margin-top:805.7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6"/>
                  </w:rPr>
                  <w:t>2022-37886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pt;margin-top:38.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4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6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Подпись к картинке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Подпись к картинке Exact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4) Exact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2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Колонтитул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Колонтитул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3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 (5) Exact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26">
    <w:name w:val="Штрих-код (2)_"/>
    <w:basedOn w:val="DefaultParagraphFont"/>
    <w:link w:val="Style2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Заголовок №1_"/>
    <w:basedOn w:val="DefaultParagraphFont"/>
    <w:link w:val="Style2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9">
    <w:name w:val="Основной текст + Полужирный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"/>
    <w:basedOn w:val="CharStyle2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3">
    <w:name w:val="Заголовок №2_"/>
    <w:basedOn w:val="DefaultParagraphFont"/>
    <w:link w:val="Style3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Заголовок №2 + Не полужирный"/>
    <w:basedOn w:val="CharStyle3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center"/>
      <w:spacing w:line="46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4">
    <w:name w:val="Колонтитул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after="30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322" w:lineRule="exact"/>
      <w:ind w:firstLine="40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paragraph" w:customStyle="1" w:styleId="Style25">
    <w:name w:val="Штрих-код (2)"/>
    <w:basedOn w:val="Normal"/>
    <w:link w:val="CharStyle2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2">
    <w:name w:val="Заголовок №2"/>
    <w:basedOn w:val="Normal"/>
    <w:link w:val="CharStyle33"/>
    <w:pPr>
      <w:widowControl w:val="0"/>
      <w:shd w:val="clear" w:color="auto" w:fill="FFFFFF"/>
      <w:jc w:val="both"/>
      <w:outlineLvl w:val="1"/>
      <w:spacing w:before="300" w:line="322" w:lineRule="exact"/>
      <w:ind w:firstLine="8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jc w:val="right"/>
      <w:spacing w:before="372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