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105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8pt;height:55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177" w:after="6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1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Калининградской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5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Барнаульская 4, г. Калининград, 236006, бокс № 5033 тел. (4012) 53-72-01, факс (4012) 53-72-00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to39@fas.gov.ru</w:t>
      </w:r>
      <w:r>
        <w:fldChar w:fldCharType="end"/>
      </w:r>
    </w:p>
    <w:p>
      <w:pPr>
        <w:pStyle w:val="Style6"/>
        <w:tabs>
          <w:tab w:leader="underscore" w:pos="224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436" w:lineRule="exact"/>
        <w:ind w:left="280" w:right="1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  <w:r>
        <w:rPr>
          <w:rStyle w:val="CharStyle10"/>
          <w:b w:val="0"/>
          <w:bCs w:val="0"/>
        </w:rPr>
        <w:t>Оь.ОУ.Шс</w:t>
      </w:r>
      <w:r>
        <w:rPr>
          <w:rStyle w:val="CharStyle11"/>
          <w:b/>
          <w:b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0"/>
          <w:b w:val="0"/>
          <w:bCs w:val="0"/>
        </w:rPr>
        <w:t>У 2</w:t>
      </w:r>
      <w:r>
        <w:rPr>
          <w:rStyle w:val="CharStyle12"/>
          <w:lang w:val="ru-RU" w:eastAsia="ru-RU" w:bidi="ru-RU"/>
          <w:b w:val="0"/>
          <w:bCs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 xml:space="preserve"> 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Государственное казенное учреждение Калининградской области «Центр занятости населения Калининградской области» </w:t>
      </w:r>
      <w:r>
        <w:fldChar w:fldCharType="begin"/>
      </w:r>
      <w:r>
        <w:rPr>
          <w:rStyle w:val="CharStyle15"/>
        </w:rPr>
        <w:instrText> HYPERLINK "mailto:zakupki@rkd39.ru" </w:instrText>
      </w:r>
      <w:r>
        <w:fldChar w:fldCharType="separate"/>
      </w:r>
      <w:r>
        <w:rPr>
          <w:rStyle w:val="Hyperlink"/>
        </w:rPr>
        <w:t>zakupki@rkd39.ru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4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ИП Венгура А.В. </w:t>
      </w:r>
      <w:r>
        <w:fldChar w:fldCharType="begin"/>
      </w:r>
      <w:r>
        <w:rPr>
          <w:rStyle w:val="CharStyle15"/>
        </w:rPr>
        <w:instrText> HYPERLINK "mailto:aren.vengura@gmail.com" </w:instrText>
      </w:r>
      <w:r>
        <w:fldChar w:fldCharType="separate"/>
      </w:r>
      <w:r>
        <w:rPr>
          <w:rStyle w:val="Hyperlink"/>
        </w:rPr>
        <w:t>aren.vengura@gmail.com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0" w:right="0" w:firstLine="0"/>
      </w:pPr>
      <w:r>
        <w:fldChar w:fldCharType="begin"/>
      </w:r>
      <w:r>
        <w:rPr>
          <w:rStyle w:val="CharStyle15"/>
        </w:rPr>
        <w:instrText> HYPERLINK "mailto:ko@rts-tender.ru" </w:instrText>
      </w:r>
      <w:r>
        <w:fldChar w:fldCharType="separate"/>
      </w:r>
      <w:r>
        <w:rPr>
          <w:rStyle w:val="Hyperlink"/>
        </w:rPr>
        <w:t>ko@rts-tender.ru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0" w:right="0" w:firstLine="0"/>
        <w:sectPr>
          <w:footerReference w:type="default" r:id="rId7"/>
          <w:footerReference w:type="firs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331" w:left="1220" w:right="1627" w:bottom="990" w:header="0" w:footer="3" w:gutter="0"/>
          <w:rtlGutter w:val="0"/>
          <w:cols w:num="2" w:space="673"/>
          <w:noEndnote/>
          <w:docGrid w:linePitch="360"/>
        </w:sectPr>
      </w:pPr>
      <w:r>
        <w:fldChar w:fldCharType="begin"/>
      </w:r>
      <w:r>
        <w:rPr>
          <w:rStyle w:val="CharStyle15"/>
        </w:rPr>
        <w:instrText> HYPERLINK "mailto:KO-RTS@b2b-center.ru" </w:instrText>
      </w:r>
      <w:r>
        <w:fldChar w:fldCharType="separate"/>
      </w:r>
      <w:r>
        <w:rPr>
          <w:rStyle w:val="Hyperlink"/>
        </w:rPr>
        <w:t>KO-RTS@b2b-center.ru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/>
        <w:keepLines/>
        <w:shd w:val="clear" w:color="auto" w:fill="auto"/>
        <w:bidi w:val="0"/>
        <w:jc w:val="left"/>
        <w:spacing w:before="0" w:after="267" w:line="230" w:lineRule="exact"/>
        <w:ind w:left="358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23-кс/2022</w:t>
      </w:r>
      <w:bookmarkEnd w:id="0"/>
    </w:p>
    <w:p>
      <w:pPr>
        <w:pStyle w:val="Style18"/>
        <w:tabs>
          <w:tab w:leader="none" w:pos="8143" w:val="right"/>
          <w:tab w:leader="none" w:pos="963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объявлена 30.06.2022</w:t>
        <w:tab/>
        <w:t>г.</w:t>
        <w:tab/>
        <w:t>Калининград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Изготовлено в полном объеме 05.07.2022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 председатель Комиссии:</w:t>
      </w:r>
    </w:p>
    <w:p>
      <w:pPr>
        <w:pStyle w:val="Style18"/>
        <w:tabs>
          <w:tab w:leader="none" w:pos="116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Н.С. Иванова - заместитель руководителя - начальник отдела контроля органов власти, закупок и рекламы Калининградского У ФАС России; члены Комиссии: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А.Н. Хлусова - заместитель начальника отдела контроля органов власти, закупок и рекламы Калининградского У ФАС России;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И.Д. Старжинский - специалист первого разряда отдела контроля органов власти, закупок и рекламы Калининградского У ФАС России,</w:t>
      </w:r>
    </w:p>
    <w:p>
      <w:pPr>
        <w:pStyle w:val="Style18"/>
        <w:tabs>
          <w:tab w:leader="none" w:pos="7823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05 июля 2022 года по делу № 039/06/82.1-561/2022, принятого Комиссией по итогам рассмотрения жалобы ИП Венгура А.В. (вх. № 4859 от 23.06.2022) на действия заказчика - Государственного казенного учреждения Калининградской области «Центр занятости населения Калининградской области» при проведении запроса котировок в электронной форме, предметом которого является поставка товара (средство моющее для стёкол и зеркал) (извещение № 0835200001522000004), и в результате внеплановой проверки,</w:t>
        <w:tab/>
        <w:t>проведенной в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r>
        <w:br w:type="page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26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- Государственного казенного учреждению Калининградской области «Центр занятости населения Калининградской области», комиссии Заказчика, оператору электронной площадки - ООО «РТС-тендер» (в части имеющихся полномочий) устранить допущенные нарушения подпункта «а» пункта 1 части 3 статьи 50 Закона о контрактной системе, пункта 4 части 12 статьи 48 Закона о контрактной системе, пункта 12 части 1 статьи 42 Закона о контрактной системе, пункта 3 части 2 статьи 42 Закона о контрактной системе, для чего в срок </w:t>
      </w:r>
      <w:r>
        <w:rPr>
          <w:rStyle w:val="CharStyle22"/>
        </w:rPr>
        <w:t xml:space="preserve">не позднее 15 июля 2022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отменить протокол подведения итогов определения поставщика (подрядчика, исполнителя) № 0835200001522000004 от 23.06.2022, аннулировать Запрос котировок в электронной форме (извещение № 0835200001522000004).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80"/>
        <w:sectPr>
          <w:type w:val="continuous"/>
          <w:pgSz w:w="11909" w:h="16838"/>
          <w:pgMar w:top="730" w:left="980" w:right="1261" w:bottom="138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течение 3 рабочих дней с момента исполнения предписания представить в Калининградское У ФАС России доказательства исполнения выданного предписания.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framePr w:w="1436" w:h="220" w:wrap="around" w:hAnchor="margin" w:x="8101" w:y="507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Н.С. Иванова</w:t>
      </w:r>
    </w:p>
    <w:p>
      <w:pPr>
        <w:pStyle w:val="Style23"/>
        <w:framePr w:w="1447" w:h="226" w:wrap="around" w:hAnchor="margin" w:x="7971" w:y="595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А.Н. Хлусова</w:t>
      </w:r>
    </w:p>
    <w:p>
      <w:pPr>
        <w:framePr w:w="1796" w:h="1642" w:wrap="around" w:hAnchor="margin" w:x="6157" w:y="4908"/>
        <w:widowControl w:val="0"/>
        <w:rPr>
          <w:sz w:val="2"/>
          <w:szCs w:val="2"/>
        </w:rPr>
      </w:pPr>
      <w:r>
        <w:pict>
          <v:shape id="_x0000_s1029" type="#_x0000_t75" style="width:90pt;height:82pt;">
            <v:imagedata r:id="rId9" r:href="rId10"/>
          </v:shape>
        </w:pic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18"/>
        <w:framePr w:h="226" w:wrap="around" w:vAnchor="text" w:hAnchor="margin" w:x="7629" w:y="20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5"/>
          <w:spacing w:val="0"/>
        </w:rPr>
        <w:t>И.Д. Старжинский</w:t>
      </w:r>
    </w:p>
    <w:p>
      <w:pPr>
        <w:pStyle w:val="Style26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480" w:firstLine="0"/>
        <w:sectPr>
          <w:type w:val="continuous"/>
          <w:pgSz w:w="11909" w:h="16838"/>
          <w:pgMar w:top="634" w:left="975" w:right="3394" w:bottom="5199" w:header="0" w:footer="3" w:gutter="0"/>
          <w:rtlGutter w:val="0"/>
          <w:cols w:space="720"/>
          <w:noEndnote/>
          <w:docGrid w:linePitch="360"/>
        </w:sectPr>
      </w:pPr>
      <w:bookmarkStart w:id="1" w:name="bookmark1"/>
      <w:r>
        <w:rPr>
          <w:rStyle w:val="CharStyle28"/>
          <w:b/>
          <w:bCs/>
          <w:i/>
          <w:iCs/>
        </w:rPr>
        <w:t>CfO&amp;V'</w:t>
      </w:r>
      <w:bookmarkEnd w:id="1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0" w:right="3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течение трех месяцев с момента его вынесения.</w:t>
      </w:r>
    </w:p>
    <w:sectPr>
      <w:type w:val="continuous"/>
      <w:pgSz w:w="11909" w:h="16838"/>
      <w:pgMar w:top="634" w:left="997" w:right="932" w:bottom="5199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88.8pt;margin-top:795.5pt;width:6.1pt;height:9.5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95.35pt;margin-top:798.6pt;width:3.25pt;height:9.3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Колонтитул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rebuchet MS" w:eastAsia="Trebuchet MS" w:hAnsi="Trebuchet MS" w:cs="Trebuchet MS"/>
    </w:rPr>
  </w:style>
  <w:style w:type="character" w:customStyle="1" w:styleId="CharStyle5">
    <w:name w:val="Колонтитул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0">
    <w:name w:val="Основной текст (2) + Не полужирный,Курсив,Интервал 1 pt"/>
    <w:basedOn w:val="CharStyle7"/>
    <w:rPr>
      <w:lang w:val="ru-RU" w:eastAsia="ru-RU" w:bidi="ru-RU"/>
      <w:b/>
      <w:bCs/>
      <w:i/>
      <w:iCs/>
      <w:u w:val="single"/>
      <w:w w:val="100"/>
      <w:spacing w:val="20"/>
      <w:color w:val="000000"/>
      <w:position w:val="0"/>
    </w:rPr>
  </w:style>
  <w:style w:type="character" w:customStyle="1" w:styleId="CharStyle11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2) + Не полужирный,Курсив,Интервал 1 pt"/>
    <w:basedOn w:val="CharStyle7"/>
    <w:rPr>
      <w:lang w:val="1024"/>
      <w:b/>
      <w:bCs/>
      <w:i/>
      <w:iCs/>
      <w:w w:val="100"/>
      <w:spacing w:val="2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2_"/>
    <w:basedOn w:val="DefaultParagraphFont"/>
    <w:link w:val="Style1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 (5)_"/>
    <w:basedOn w:val="DefaultParagraphFont"/>
    <w:link w:val="Style2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 + Полужирный"/>
    <w:basedOn w:val="CharStyle1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Подпись к картинке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"/>
    </w:rPr>
  </w:style>
  <w:style w:type="character" w:customStyle="1" w:styleId="CharStyle2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"/>
    </w:rPr>
  </w:style>
  <w:style w:type="character" w:customStyle="1" w:styleId="CharStyle27">
    <w:name w:val="Заголовок №1_"/>
    <w:basedOn w:val="DefaultParagraphFont"/>
    <w:link w:val="Style26"/>
    <w:rPr>
      <w:lang w:val="en-US" w:eastAsia="en-US" w:bidi="en-US"/>
      <w:b/>
      <w:bCs/>
      <w:i/>
      <w:iCs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28">
    <w:name w:val="Заголовок №1"/>
    <w:basedOn w:val="CharStyle27"/>
    <w:rPr>
      <w:w w:val="100"/>
      <w:spacing w:val="0"/>
      <w:color w:val="000000"/>
      <w:position w:val="0"/>
    </w:rPr>
  </w:style>
  <w:style w:type="paragraph" w:customStyle="1" w:styleId="Style3">
    <w:name w:val="Колонтитул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rebuchet MS" w:eastAsia="Trebuchet MS" w:hAnsi="Trebuchet MS" w:cs="Trebuchet MS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240" w:after="60" w:line="281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60" w:after="240" w:line="209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after="180" w:line="25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FFFFFF"/>
      <w:outlineLvl w:val="1"/>
      <w:spacing w:after="3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jc w:val="both"/>
      <w:spacing w:before="360" w:line="28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jc w:val="center"/>
      <w:spacing w:after="3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FFFFFF"/>
      <w:jc w:val="right"/>
      <w:outlineLvl w:val="0"/>
      <w:spacing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