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468"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7pt;height:24pt;">
            <v:imagedata r:id="rId5" r:href="rId6"/>
          </v:shape>
        </w:pict>
      </w:r>
    </w:p>
    <w:p>
      <w:pPr>
        <w:widowControl w:val="0"/>
        <w:rPr>
          <w:sz w:val="2"/>
          <w:szCs w:val="2"/>
        </w:rPr>
      </w:pPr>
    </w:p>
    <w:p>
      <w:pPr>
        <w:pStyle w:val="Style6"/>
        <w:widowControl w:val="0"/>
        <w:keepNext w:val="0"/>
        <w:keepLines w:val="0"/>
        <w:shd w:val="clear" w:color="auto" w:fill="auto"/>
        <w:bidi w:val="0"/>
        <w:spacing w:before="287" w:after="154"/>
        <w:ind w:left="0" w:right="0" w:firstLine="0"/>
      </w:pPr>
      <w:r>
        <w:rPr>
          <w:rStyle w:val="CharStyle8"/>
        </w:rPr>
        <w:t>ФЕДЕРАЛЬНАЯ АНТИМОНОПОЛЬНАЯ СЛУЖБА</w:t>
      </w:r>
    </w:p>
    <w:p>
      <w:pPr>
        <w:pStyle w:val="Style9"/>
        <w:widowControl w:val="0"/>
        <w:keepNext w:val="0"/>
        <w:keepLines w:val="0"/>
        <w:shd w:val="clear" w:color="auto" w:fill="auto"/>
        <w:bidi w:val="0"/>
        <w:spacing w:before="0" w:after="132"/>
        <w:ind w:left="0" w:right="0" w:firstLine="0"/>
      </w:pPr>
      <w:r>
        <w:rPr>
          <w:rStyle w:val="CharStyle11"/>
          <w:b/>
          <w:bCs/>
        </w:rPr>
        <w:t>УПРАВЛЕНИЕ Федеральной антимонопольной службы по Ростовской области</w:t>
      </w:r>
    </w:p>
    <w:p>
      <w:pPr>
        <w:pStyle w:val="Style12"/>
        <w:widowControl w:val="0"/>
        <w:keepNext w:val="0"/>
        <w:keepLines w:val="0"/>
        <w:shd w:val="clear" w:color="auto" w:fill="auto"/>
        <w:bidi w:val="0"/>
        <w:spacing w:before="0" w:after="191"/>
        <w:ind w:left="0" w:right="0" w:firstLine="0"/>
      </w:pPr>
      <w:r>
        <w:rPr>
          <w:rStyle w:val="CharStyle14"/>
        </w:rPr>
        <w:t xml:space="preserve">пр. Ворошиловский, 2/2, офис 403 г. Роетов-ка-Доку, 344006 тел. (863) 263-31-04, факс (863) 240-99-59 </w:t>
      </w:r>
      <w:r>
        <w:rPr>
          <w:rStyle w:val="CharStyle14"/>
          <w:lang w:val="en-US" w:eastAsia="en-US" w:bidi="en-US"/>
        </w:rPr>
        <w:t xml:space="preserve">e-mail: </w:t>
      </w:r>
      <w:r>
        <w:fldChar w:fldCharType="begin"/>
      </w:r>
      <w:r>
        <w:rPr>
          <w:rStyle w:val="CharStyle14"/>
        </w:rPr>
        <w:instrText> HYPERLINK "mailto:to61@fas.gov.ru" </w:instrText>
      </w:r>
      <w:r>
        <w:fldChar w:fldCharType="separate"/>
      </w:r>
      <w:r>
        <w:rPr>
          <w:rStyle w:val="Hyperlink"/>
          <w:lang w:val="en-US" w:eastAsia="en-US" w:bidi="en-US"/>
        </w:rPr>
        <w:t>to61@fas.gov.ru</w:t>
      </w:r>
      <w:r>
        <w:fldChar w:fldCharType="end"/>
      </w:r>
    </w:p>
    <w:p>
      <w:pPr>
        <w:pStyle w:val="Style15"/>
        <w:tabs>
          <w:tab w:leader="none" w:pos="2779" w:val="left"/>
          <w:tab w:leader="none" w:pos="2779" w:val="left"/>
        </w:tabs>
        <w:widowControl w:val="0"/>
        <w:keepNext w:val="0"/>
        <w:keepLines w:val="0"/>
        <w:shd w:val="clear" w:color="auto" w:fill="auto"/>
        <w:bidi w:val="0"/>
        <w:spacing w:before="0" w:after="232" w:line="320" w:lineRule="exact"/>
        <w:ind w:left="680" w:right="0" w:firstLine="0"/>
      </w:pPr>
      <w:r>
        <w:rPr>
          <w:rStyle w:val="CharStyle17"/>
          <w:i/>
          <w:iCs/>
        </w:rPr>
        <w:t>Р-/.С7.ШХ</w:t>
      </w:r>
      <w:r>
        <w:rPr>
          <w:rStyle w:val="CharStyle18"/>
          <w:lang w:val="ru-RU" w:eastAsia="ru-RU" w:bidi="ru-RU"/>
          <w:i w:val="0"/>
          <w:iCs w:val="0"/>
        </w:rPr>
        <w:tab/>
      </w:r>
      <w:r>
        <w:rPr>
          <w:rStyle w:val="CharStyle19"/>
          <w:i w:val="0"/>
          <w:iCs w:val="0"/>
        </w:rPr>
        <w:t>№</w:t>
        <w:tab/>
      </w:r>
      <w:r>
        <w:rPr>
          <w:rStyle w:val="CharStyle20"/>
          <w:i/>
          <w:iCs/>
        </w:rPr>
        <w:t>'ieiC'S/oC</w:t>
      </w:r>
    </w:p>
    <w:p>
      <w:pPr>
        <w:pStyle w:val="Style12"/>
        <w:tabs>
          <w:tab w:leader="none" w:pos="2615" w:val="right"/>
        </w:tabs>
        <w:widowControl w:val="0"/>
        <w:keepNext w:val="0"/>
        <w:keepLines w:val="0"/>
        <w:shd w:val="clear" w:color="auto" w:fill="auto"/>
        <w:bidi w:val="0"/>
        <w:jc w:val="both"/>
        <w:spacing w:before="0" w:after="0" w:line="190" w:lineRule="exact"/>
        <w:ind w:left="580" w:right="0" w:firstLine="0"/>
      </w:pPr>
      <w:r>
        <w:rPr>
          <w:rStyle w:val="CharStyle14"/>
          <w:lang w:val="en-US" w:eastAsia="en-US" w:bidi="en-US"/>
        </w:rPr>
        <w:t xml:space="preserve">Ha </w:t>
      </w:r>
      <w:r>
        <w:rPr>
          <w:rStyle w:val="CharStyle21"/>
        </w:rPr>
        <w:t>№</w:t>
        <w:tab/>
      </w:r>
      <w:r>
        <w:rPr>
          <w:rStyle w:val="CharStyle14"/>
        </w:rPr>
        <w:t>от</w:t>
      </w:r>
    </w:p>
    <w:p>
      <w:pPr>
        <w:pStyle w:val="Style9"/>
        <w:widowControl w:val="0"/>
        <w:keepNext w:val="0"/>
        <w:keepLines w:val="0"/>
        <w:shd w:val="clear" w:color="auto" w:fill="auto"/>
        <w:bidi w:val="0"/>
        <w:jc w:val="left"/>
        <w:spacing w:before="0" w:after="0" w:line="310" w:lineRule="exact"/>
        <w:ind w:left="20" w:right="400" w:firstLine="0"/>
      </w:pPr>
      <w:r>
        <w:rPr>
          <w:lang w:val="ru-RU" w:eastAsia="ru-RU" w:bidi="ru-RU"/>
          <w:sz w:val="24"/>
          <w:szCs w:val="24"/>
          <w:w w:val="100"/>
          <w:spacing w:val="0"/>
          <w:color w:val="000000"/>
          <w:position w:val="0"/>
        </w:rPr>
        <w:t>Общество с ограниченной ответственностью «РЕСЕРЧ ЛАБ»</w:t>
      </w:r>
    </w:p>
    <w:p>
      <w:pPr>
        <w:pStyle w:val="Style9"/>
        <w:widowControl w:val="0"/>
        <w:keepNext w:val="0"/>
        <w:keepLines w:val="0"/>
        <w:shd w:val="clear" w:color="auto" w:fill="auto"/>
        <w:bidi w:val="0"/>
        <w:jc w:val="left"/>
        <w:spacing w:before="0" w:after="0" w:line="310" w:lineRule="exact"/>
        <w:ind w:left="20" w:right="0" w:firstLine="0"/>
      </w:pPr>
      <w:r>
        <w:rPr>
          <w:lang w:val="ru-RU" w:eastAsia="ru-RU" w:bidi="ru-RU"/>
          <w:sz w:val="24"/>
          <w:szCs w:val="24"/>
          <w:w w:val="100"/>
          <w:spacing w:val="0"/>
          <w:color w:val="000000"/>
          <w:position w:val="0"/>
        </w:rPr>
        <w:t>(далее - Заявитель)</w:t>
      </w:r>
    </w:p>
    <w:p>
      <w:pPr>
        <w:pStyle w:val="Style22"/>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115191, г. Москва, пер. Духовский, д. 17, строение 15, эт/ком/оф/ 2/11/104</w:t>
      </w:r>
    </w:p>
    <w:p>
      <w:pPr>
        <w:pStyle w:val="Style22"/>
        <w:widowControl w:val="0"/>
        <w:keepNext w:val="0"/>
        <w:keepLines w:val="0"/>
        <w:shd w:val="clear" w:color="auto" w:fill="auto"/>
        <w:bidi w:val="0"/>
        <w:jc w:val="left"/>
        <w:spacing w:before="0" w:after="243"/>
        <w:ind w:left="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"mailto:researchlab@mail.ru" </w:instrText>
      </w:r>
      <w:r>
        <w:fldChar w:fldCharType="separate"/>
      </w:r>
      <w:r>
        <w:rPr>
          <w:rStyle w:val="Hyperlink"/>
          <w:lang w:val="en-US" w:eastAsia="en-US" w:bidi="en-US"/>
          <w:sz w:val="24"/>
          <w:szCs w:val="24"/>
          <w:w w:val="100"/>
          <w:spacing w:val="0"/>
          <w:position w:val="0"/>
        </w:rPr>
        <w:t>researchlab@mail.ru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ИНН: 7726664251</w:t>
      </w:r>
    </w:p>
    <w:p>
      <w:pPr>
        <w:pStyle w:val="Style9"/>
        <w:widowControl w:val="0"/>
        <w:keepNext w:val="0"/>
        <w:keepLines w:val="0"/>
        <w:shd w:val="clear" w:color="auto" w:fill="auto"/>
        <w:bidi w:val="0"/>
        <w:jc w:val="left"/>
        <w:spacing w:before="0" w:after="0" w:line="310" w:lineRule="exact"/>
        <w:ind w:left="20" w:right="0" w:firstLine="0"/>
      </w:pPr>
      <w:r>
        <w:rPr>
          <w:lang w:val="ru-RU" w:eastAsia="ru-RU" w:bidi="ru-RU"/>
          <w:sz w:val="24"/>
          <w:szCs w:val="24"/>
          <w:w w:val="100"/>
          <w:spacing w:val="0"/>
          <w:color w:val="000000"/>
          <w:position w:val="0"/>
        </w:rPr>
        <w:t>Управление Федеральной службы исполнения наказаний по Ставропольскому краю (далее - Заказчик)</w:t>
      </w:r>
    </w:p>
    <w:p>
      <w:pPr>
        <w:pStyle w:val="Style22"/>
        <w:widowControl w:val="0"/>
        <w:keepNext w:val="0"/>
        <w:keepLines w:val="0"/>
        <w:shd w:val="clear" w:color="auto" w:fill="auto"/>
        <w:bidi w:val="0"/>
        <w:jc w:val="left"/>
        <w:spacing w:before="0" w:after="0" w:line="310" w:lineRule="exact"/>
        <w:ind w:left="20" w:right="0" w:firstLine="0"/>
      </w:pPr>
      <w:r>
        <w:rPr>
          <w:lang w:val="ru-RU" w:eastAsia="ru-RU" w:bidi="ru-RU"/>
          <w:sz w:val="24"/>
          <w:szCs w:val="24"/>
          <w:w w:val="100"/>
          <w:spacing w:val="0"/>
          <w:color w:val="000000"/>
          <w:position w:val="0"/>
        </w:rPr>
        <w:t>355031, Ставропольский край,</w:t>
      </w:r>
    </w:p>
    <w:p>
      <w:pPr>
        <w:pStyle w:val="Style22"/>
        <w:widowControl w:val="0"/>
        <w:keepNext w:val="0"/>
        <w:keepLines w:val="0"/>
        <w:shd w:val="clear" w:color="auto" w:fill="auto"/>
        <w:bidi w:val="0"/>
        <w:jc w:val="left"/>
        <w:spacing w:before="0" w:after="0" w:line="310" w:lineRule="exact"/>
        <w:ind w:left="20" w:right="0" w:firstLine="0"/>
      </w:pPr>
      <w:r>
        <w:rPr>
          <w:lang w:val="ru-RU" w:eastAsia="ru-RU" w:bidi="ru-RU"/>
          <w:sz w:val="24"/>
          <w:szCs w:val="24"/>
          <w:w w:val="100"/>
          <w:spacing w:val="0"/>
          <w:color w:val="000000"/>
          <w:position w:val="0"/>
        </w:rPr>
        <w:t>г. Ставрополь, ул. Партизанская,</w:t>
      </w:r>
    </w:p>
    <w:p>
      <w:pPr>
        <w:pStyle w:val="Style22"/>
        <w:widowControl w:val="0"/>
        <w:keepNext w:val="0"/>
        <w:keepLines w:val="0"/>
        <w:shd w:val="clear" w:color="auto" w:fill="auto"/>
        <w:bidi w:val="0"/>
        <w:jc w:val="left"/>
        <w:spacing w:before="0" w:after="0" w:line="310" w:lineRule="exact"/>
        <w:ind w:left="20" w:right="0" w:firstLine="0"/>
      </w:pPr>
      <w:r>
        <w:rPr>
          <w:lang w:val="ru-RU" w:eastAsia="ru-RU" w:bidi="ru-RU"/>
          <w:sz w:val="24"/>
          <w:szCs w:val="24"/>
          <w:w w:val="100"/>
          <w:spacing w:val="0"/>
          <w:color w:val="000000"/>
          <w:position w:val="0"/>
        </w:rPr>
        <w:t>д. 8А</w:t>
      </w:r>
    </w:p>
    <w:p>
      <w:pPr>
        <w:pStyle w:val="Style22"/>
        <w:widowControl w:val="0"/>
        <w:keepNext w:val="0"/>
        <w:keepLines w:val="0"/>
        <w:shd w:val="clear" w:color="auto" w:fill="auto"/>
        <w:bidi w:val="0"/>
        <w:jc w:val="left"/>
        <w:spacing w:before="0" w:after="0" w:line="310" w:lineRule="exact"/>
        <w:ind w:left="20" w:right="0" w:firstLine="0"/>
        <w:sectPr>
          <w:footerReference w:type="even" r:id="rId7"/>
          <w:footerReference w:type="first" r:id="rId8"/>
          <w:titlePg/>
          <w:footnotePr>
            <w:pos w:val="pageBottom"/>
            <w:numFmt w:val="decimal"/>
            <w:numRestart w:val="continuous"/>
          </w:footnotePr>
          <w:type w:val="continuous"/>
          <w:pgSz w:w="11909" w:h="16838"/>
          <w:pgMar w:top="401" w:left="766" w:right="1601" w:bottom="1506" w:header="0" w:footer="3" w:gutter="0"/>
          <w:rtlGutter w:val="0"/>
          <w:cols w:num="2" w:space="720" w:equalWidth="0">
            <w:col w:w="4889" w:space="479"/>
            <w:col w:w="4172"/>
          </w:cols>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"mailto:ufsin.stav@bk.ru" </w:instrText>
      </w:r>
      <w:r>
        <w:fldChar w:fldCharType="separate"/>
      </w:r>
      <w:r>
        <w:rPr>
          <w:rStyle w:val="Hyperlink"/>
          <w:lang w:val="en-US" w:eastAsia="en-US" w:bidi="en-US"/>
          <w:sz w:val="24"/>
          <w:szCs w:val="24"/>
          <w:w w:val="100"/>
          <w:spacing w:val="0"/>
          <w:position w:val="0"/>
        </w:rPr>
        <w:t>ufsin.stav@bk.ru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ИНН: 2634017706</w:t>
      </w:r>
    </w:p>
    <w:p>
      <w:pPr>
        <w:widowControl w:val="0"/>
        <w:spacing w:before="33" w:after="33"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310" w:lineRule="exact"/>
        <w:ind w:left="4640" w:right="1860" w:firstLine="0"/>
      </w:pPr>
      <w:r>
        <w:rPr>
          <w:lang w:val="ru-RU" w:eastAsia="ru-RU" w:bidi="ru-RU"/>
          <w:sz w:val="24"/>
          <w:szCs w:val="24"/>
          <w:w w:val="100"/>
          <w:spacing w:val="0"/>
          <w:color w:val="000000"/>
          <w:position w:val="0"/>
        </w:rPr>
        <w:t>АО «Единая электронная торговая площадка»</w:t>
      </w:r>
    </w:p>
    <w:p>
      <w:pPr>
        <w:pStyle w:val="Style9"/>
        <w:widowControl w:val="0"/>
        <w:keepNext w:val="0"/>
        <w:keepLines w:val="0"/>
        <w:shd w:val="clear" w:color="auto" w:fill="auto"/>
        <w:bidi w:val="0"/>
        <w:jc w:val="left"/>
        <w:spacing w:before="0" w:after="0" w:line="310" w:lineRule="exact"/>
        <w:ind w:left="4640" w:right="0" w:firstLine="0"/>
      </w:pPr>
      <w:r>
        <w:rPr>
          <w:lang w:val="ru-RU" w:eastAsia="ru-RU" w:bidi="ru-RU"/>
          <w:sz w:val="24"/>
          <w:szCs w:val="24"/>
          <w:w w:val="100"/>
          <w:spacing w:val="0"/>
          <w:color w:val="000000"/>
          <w:position w:val="0"/>
        </w:rPr>
        <w:t>ЭТГ1 «Росэлторг»</w:t>
      </w:r>
    </w:p>
    <w:p>
      <w:pPr>
        <w:pStyle w:val="Style9"/>
        <w:widowControl w:val="0"/>
        <w:keepNext w:val="0"/>
        <w:keepLines w:val="0"/>
        <w:shd w:val="clear" w:color="auto" w:fill="auto"/>
        <w:bidi w:val="0"/>
        <w:jc w:val="left"/>
        <w:spacing w:before="0" w:after="0" w:line="310" w:lineRule="exact"/>
        <w:ind w:left="4640" w:right="1160" w:firstLine="0"/>
      </w:pPr>
      <w:r>
        <w:rPr>
          <w:lang w:val="ru-RU" w:eastAsia="ru-RU" w:bidi="ru-RU"/>
          <w:sz w:val="24"/>
          <w:szCs w:val="24"/>
          <w:w w:val="100"/>
          <w:spacing w:val="0"/>
          <w:color w:val="000000"/>
          <w:position w:val="0"/>
        </w:rPr>
        <w:t>(далее - Опера гор электронной площадки)</w:t>
      </w:r>
    </w:p>
    <w:p>
      <w:pPr>
        <w:pStyle w:val="Style22"/>
        <w:widowControl w:val="0"/>
        <w:keepNext w:val="0"/>
        <w:keepLines w:val="0"/>
        <w:shd w:val="clear" w:color="auto" w:fill="auto"/>
        <w:bidi w:val="0"/>
        <w:jc w:val="left"/>
        <w:spacing w:before="0" w:after="956" w:line="310" w:lineRule="exact"/>
        <w:ind w:left="464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"mailto:ko@roseltorg.ru" </w:instrText>
      </w:r>
      <w:r>
        <w:fldChar w:fldCharType="separate"/>
      </w:r>
      <w:r>
        <w:rPr>
          <w:rStyle w:val="Hyperlink"/>
          <w:lang w:val="en-US" w:eastAsia="en-US" w:bidi="en-US"/>
          <w:sz w:val="24"/>
          <w:szCs w:val="24"/>
          <w:w w:val="100"/>
          <w:spacing w:val="0"/>
          <w:position w:val="0"/>
        </w:rPr>
        <w:t>ko@roseltorg.ru</w:t>
      </w:r>
      <w:r>
        <w:fldChar w:fldCharType="end"/>
      </w:r>
    </w:p>
    <w:p>
      <w:pPr>
        <w:pStyle w:val="Style9"/>
        <w:widowControl w:val="0"/>
        <w:keepNext w:val="0"/>
        <w:keepLines w:val="0"/>
        <w:shd w:val="clear" w:color="auto" w:fill="auto"/>
        <w:bidi w:val="0"/>
        <w:spacing w:before="0" w:after="438" w:line="240" w:lineRule="exact"/>
        <w:ind w:left="0" w:right="280" w:firstLine="0"/>
      </w:pPr>
      <w:r>
        <w:rPr>
          <w:lang w:val="ru-RU" w:eastAsia="ru-RU" w:bidi="ru-RU"/>
          <w:sz w:val="24"/>
          <w:szCs w:val="24"/>
          <w:w w:val="100"/>
          <w:spacing w:val="0"/>
          <w:color w:val="000000"/>
          <w:position w:val="0"/>
        </w:rPr>
        <w:t>РЕШЕНИЕ</w:t>
      </w:r>
    </w:p>
    <w:p>
      <w:pPr>
        <w:pStyle w:val="Style22"/>
        <w:numPr>
          <w:ilvl w:val="0"/>
          <w:numId w:val="1"/>
        </w:numPr>
        <w:tabs>
          <w:tab w:leader="none" w:pos="7607" w:val="center"/>
          <w:tab w:leader="none" w:pos="9580" w:val="right"/>
          <w:tab w:leader="none" w:pos="1369" w:val="left"/>
        </w:tabs>
        <w:widowControl w:val="0"/>
        <w:keepNext w:val="0"/>
        <w:keepLines w:val="0"/>
        <w:shd w:val="clear" w:color="auto" w:fill="auto"/>
        <w:bidi w:val="0"/>
        <w:jc w:val="both"/>
        <w:spacing w:before="0" w:after="262" w:line="240" w:lineRule="exact"/>
        <w:ind w:left="0" w:right="0" w:firstLine="0"/>
      </w:pPr>
      <w:r>
        <w:rPr>
          <w:lang w:val="ru-RU" w:eastAsia="ru-RU" w:bidi="ru-RU"/>
          <w:sz w:val="24"/>
          <w:szCs w:val="24"/>
          <w:w w:val="100"/>
          <w:spacing w:val="0"/>
          <w:color w:val="000000"/>
          <w:position w:val="0"/>
        </w:rPr>
        <w:t>г.</w:t>
        <w:tab/>
        <w:t>г.</w:t>
        <w:tab/>
        <w:t>Ростов-на-Дону</w:t>
      </w:r>
    </w:p>
    <w:p>
      <w:pPr>
        <w:pStyle w:val="Style22"/>
        <w:widowControl w:val="0"/>
        <w:keepNext w:val="0"/>
        <w:keepLines w:val="0"/>
        <w:shd w:val="clear" w:color="auto" w:fill="auto"/>
        <w:bidi w:val="0"/>
        <w:jc w:val="both"/>
        <w:spacing w:before="0" w:after="0" w:line="310" w:lineRule="exact"/>
        <w:ind w:left="0" w:right="20" w:firstLine="66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w:t>
      </w:r>
    </w:p>
    <w:p>
      <w:pPr>
        <w:pStyle w:val="Style22"/>
        <w:tabs>
          <w:tab w:leader="none" w:pos="6130" w:val="right"/>
        </w:tabs>
        <w:widowControl w:val="0"/>
        <w:keepNext w:val="0"/>
        <w:keepLines w:val="0"/>
        <w:shd w:val="clear" w:color="auto" w:fill="auto"/>
        <w:bidi w:val="0"/>
        <w:jc w:val="both"/>
        <w:spacing w:before="0" w:after="0" w:line="310" w:lineRule="exact"/>
        <w:ind w:left="980" w:right="0" w:firstLine="0"/>
      </w:pPr>
      <w:r>
        <w:rPr>
          <w:lang w:val="ru-RU" w:eastAsia="ru-RU" w:bidi="ru-RU"/>
          <w:sz w:val="24"/>
          <w:szCs w:val="24"/>
          <w:w w:val="100"/>
          <w:spacing w:val="0"/>
          <w:color w:val="000000"/>
          <w:position w:val="0"/>
        </w:rPr>
        <w:t>Председатель Комиссии</w:t>
        <w:tab/>
      </w:r>
      <w:r>
        <w:rPr>
          <w:lang w:val="en-US" w:eastAsia="en-US" w:bidi="en-US"/>
          <w:sz w:val="24"/>
          <w:szCs w:val="24"/>
          <w:w w:val="100"/>
          <w:spacing w:val="0"/>
          <w:color w:val="000000"/>
          <w:position w:val="0"/>
        </w:rPr>
        <w:t xml:space="preserve">B.JI. </w:t>
      </w:r>
      <w:r>
        <w:rPr>
          <w:lang w:val="ru-RU" w:eastAsia="ru-RU" w:bidi="ru-RU"/>
          <w:sz w:val="24"/>
          <w:szCs w:val="24"/>
          <w:w w:val="100"/>
          <w:spacing w:val="0"/>
          <w:color w:val="000000"/>
          <w:position w:val="0"/>
        </w:rPr>
        <w:t>Частников,</w:t>
      </w:r>
    </w:p>
    <w:p>
      <w:pPr>
        <w:pStyle w:val="Style22"/>
        <w:tabs>
          <w:tab w:leader="none" w:pos="4724" w:val="right"/>
          <w:tab w:leader="none" w:pos="6130" w:val="right"/>
          <w:tab w:leader="none" w:pos="6353" w:val="left"/>
        </w:tabs>
        <w:widowControl w:val="0"/>
        <w:keepNext w:val="0"/>
        <w:keepLines w:val="0"/>
        <w:shd w:val="clear" w:color="auto" w:fill="auto"/>
        <w:bidi w:val="0"/>
        <w:jc w:val="both"/>
        <w:spacing w:before="0" w:after="0" w:line="310" w:lineRule="exact"/>
        <w:ind w:left="980" w:right="0" w:firstLine="0"/>
      </w:pPr>
      <w:r>
        <w:rPr>
          <w:lang w:val="ru-RU" w:eastAsia="ru-RU" w:bidi="ru-RU"/>
          <w:sz w:val="24"/>
          <w:szCs w:val="24"/>
          <w:w w:val="100"/>
          <w:spacing w:val="0"/>
          <w:color w:val="000000"/>
          <w:position w:val="0"/>
        </w:rPr>
        <w:t>Члены Комиссии</w:t>
        <w:tab/>
      </w:r>
      <w:r>
        <w:rPr>
          <w:lang w:val="en-US" w:eastAsia="en-US" w:bidi="en-US"/>
          <w:sz w:val="24"/>
          <w:szCs w:val="24"/>
          <w:w w:val="100"/>
          <w:spacing w:val="0"/>
          <w:color w:val="000000"/>
          <w:position w:val="0"/>
        </w:rPr>
        <w:t>B.C.</w:t>
        <w:tab/>
      </w:r>
      <w:r>
        <w:rPr>
          <w:lang w:val="ru-RU" w:eastAsia="ru-RU" w:bidi="ru-RU"/>
          <w:sz w:val="24"/>
          <w:szCs w:val="24"/>
          <w:w w:val="100"/>
          <w:spacing w:val="0"/>
          <w:color w:val="000000"/>
          <w:position w:val="0"/>
        </w:rPr>
        <w:t>Крикунова,</w:t>
        <w:tab/>
        <w:t>И.Ю. Штарева,</w:t>
      </w:r>
    </w:p>
    <w:p>
      <w:pPr>
        <w:pStyle w:val="Style24"/>
        <w:framePr w:h="339" w:wrap="notBeside" w:vAnchor="text" w:hAnchor="margin" w:x="8193" w:y="2940"/>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005798</w:t>
      </w:r>
    </w:p>
    <w:p>
      <w:pPr>
        <w:pStyle w:val="Style22"/>
        <w:widowControl w:val="0"/>
        <w:keepNext w:val="0"/>
        <w:keepLines w:val="0"/>
        <w:shd w:val="clear" w:color="auto" w:fill="auto"/>
        <w:bidi w:val="0"/>
        <w:jc w:val="both"/>
        <w:spacing w:before="0" w:after="0" w:line="310" w:lineRule="exact"/>
        <w:ind w:left="0" w:right="20" w:firstLine="0"/>
      </w:pPr>
      <w:r>
        <w:rPr>
          <w:lang w:val="ru-RU" w:eastAsia="ru-RU" w:bidi="ru-RU"/>
          <w:sz w:val="24"/>
          <w:szCs w:val="24"/>
          <w:w w:val="100"/>
          <w:spacing w:val="0"/>
          <w:color w:val="000000"/>
          <w:position w:val="0"/>
        </w:rPr>
        <w:t>рассмотрев дело 061/06/49-832/2022 путем использования систем видеоконференц</w:t>
        <w:softHyphen/>
        <w:t>связи о нарушении норм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№0321100008222000063 на закупку «Поставка АРМ в составе: системный блок, монитор подключаемый к компьютеру, клавиатура, мышь, сетевой фильтр (в рамках гособоронзаказа)», с участием представителя</w:t>
      </w:r>
      <w:r>
        <w:br w:type="page"/>
      </w:r>
    </w:p>
    <w:p>
      <w:pPr>
        <w:pStyle w:val="Style22"/>
        <w:widowControl w:val="0"/>
        <w:keepNext w:val="0"/>
        <w:keepLines w:val="0"/>
        <w:shd w:val="clear" w:color="auto" w:fill="auto"/>
        <w:bidi w:val="0"/>
        <w:jc w:val="both"/>
        <w:spacing w:before="0" w:after="304" w:line="320" w:lineRule="exact"/>
        <w:ind w:left="20" w:right="20" w:firstLine="0"/>
      </w:pPr>
      <w:r>
        <w:rPr>
          <w:lang w:val="ru-RU" w:eastAsia="ru-RU" w:bidi="ru-RU"/>
          <w:sz w:val="24"/>
          <w:szCs w:val="24"/>
          <w:w w:val="100"/>
          <w:spacing w:val="0"/>
          <w:color w:val="000000"/>
          <w:position w:val="0"/>
        </w:rPr>
        <w:t>Заявителя по доверенности №01/РЛ/2022 от 14.01.2022 г. Кузнецова А.С., представителя Заказчика по доверенности от 30.06.2022 - Сорокина Е.А.,</w:t>
      </w:r>
    </w:p>
    <w:p>
      <w:pPr>
        <w:pStyle w:val="Style29"/>
        <w:widowControl w:val="0"/>
        <w:keepNext/>
        <w:keepLines/>
        <w:shd w:val="clear" w:color="auto" w:fill="auto"/>
        <w:bidi w:val="0"/>
        <w:spacing w:before="0" w:after="558" w:line="240" w:lineRule="exact"/>
        <w:ind w:left="0" w:right="280" w:firstLine="0"/>
      </w:pPr>
      <w:bookmarkStart w:id="0" w:name="bookmark0"/>
      <w:r>
        <w:rPr>
          <w:lang w:val="ru-RU" w:eastAsia="ru-RU" w:bidi="ru-RU"/>
          <w:sz w:val="24"/>
          <w:szCs w:val="24"/>
          <w:w w:val="100"/>
          <w:spacing w:val="0"/>
          <w:color w:val="000000"/>
          <w:position w:val="0"/>
        </w:rPr>
        <w:t>УСТАНОВИЛА:</w:t>
      </w:r>
      <w:bookmarkEnd w:id="0"/>
    </w:p>
    <w:p>
      <w:pPr>
        <w:pStyle w:val="Style22"/>
        <w:widowControl w:val="0"/>
        <w:keepNext w:val="0"/>
        <w:keepLines w:val="0"/>
        <w:shd w:val="clear" w:color="auto" w:fill="auto"/>
        <w:bidi w:val="0"/>
        <w:jc w:val="both"/>
        <w:spacing w:before="0" w:after="0" w:line="240" w:lineRule="exact"/>
        <w:ind w:left="20" w:right="0" w:firstLine="700"/>
      </w:pPr>
      <w:r>
        <w:rPr>
          <w:lang w:val="ru-RU" w:eastAsia="ru-RU" w:bidi="ru-RU"/>
          <w:sz w:val="24"/>
          <w:szCs w:val="24"/>
          <w:w w:val="100"/>
          <w:spacing w:val="0"/>
          <w:color w:val="000000"/>
          <w:position w:val="0"/>
        </w:rPr>
        <w:t>В Ростовское УФАС России 27.06.2022 (вх. №12494) поступила жалоба</w:t>
      </w:r>
    </w:p>
    <w:p>
      <w:pPr>
        <w:pStyle w:val="Style22"/>
        <w:numPr>
          <w:ilvl w:val="0"/>
          <w:numId w:val="3"/>
        </w:numPr>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 xml:space="preserve"> «РЕСЕРЧ ЛАБ» о нарушении Заказчиком требований Закона при рассмотрении заявок на участие в аукционе №0321100008222000063.</w:t>
      </w:r>
    </w:p>
    <w:p>
      <w:pPr>
        <w:pStyle w:val="Style22"/>
        <w:widowControl w:val="0"/>
        <w:keepNext w:val="0"/>
        <w:keepLines w:val="0"/>
        <w:shd w:val="clear" w:color="auto" w:fill="auto"/>
        <w:bidi w:val="0"/>
        <w:jc w:val="both"/>
        <w:spacing w:before="0" w:after="246" w:line="320" w:lineRule="exact"/>
        <w:ind w:left="20" w:right="20" w:firstLine="700"/>
      </w:pPr>
      <w:r>
        <w:rPr>
          <w:lang w:val="ru-RU" w:eastAsia="ru-RU" w:bidi="ru-RU"/>
          <w:sz w:val="24"/>
          <w:szCs w:val="24"/>
          <w:w w:val="100"/>
          <w:spacing w:val="0"/>
          <w:color w:val="000000"/>
          <w:position w:val="0"/>
        </w:rPr>
        <w:t>Уведомлением (исх. №15786/06 от 28.06.2022) рассмотрение вышеуказанной жалобы назначено на 01.07.2022 в 14 часов 15 минут.</w:t>
      </w:r>
    </w:p>
    <w:p>
      <w:pPr>
        <w:pStyle w:val="Style22"/>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Заказчик представил письменные пояснения, нарушения Закона отрицал, жалобу полагал необоснованной.</w:t>
      </w:r>
    </w:p>
    <w:p>
      <w:pPr>
        <w:pStyle w:val="Style22"/>
        <w:tabs>
          <w:tab w:leader="none" w:pos="4576" w:val="left"/>
        </w:tabs>
        <w:widowControl w:val="0"/>
        <w:keepNext w:val="0"/>
        <w:keepLines w:val="0"/>
        <w:shd w:val="clear" w:color="auto" w:fill="auto"/>
        <w:bidi w:val="0"/>
        <w:jc w:val="both"/>
        <w:spacing w:before="0" w:after="0" w:line="306" w:lineRule="exact"/>
        <w:ind w:left="20" w:right="0" w:firstLine="700"/>
      </w:pPr>
      <w:r>
        <w:rPr>
          <w:lang w:val="ru-RU" w:eastAsia="ru-RU" w:bidi="ru-RU"/>
          <w:sz w:val="24"/>
          <w:szCs w:val="24"/>
          <w:w w:val="100"/>
          <w:spacing w:val="0"/>
          <w:color w:val="000000"/>
          <w:position w:val="0"/>
        </w:rPr>
        <w:t>В соответствии с ч.ч.1, 3,</w:t>
        <w:tab/>
        <w:t>15 ст. 99 Закона, «Административным</w:t>
      </w:r>
    </w:p>
    <w:p>
      <w:pPr>
        <w:pStyle w:val="Style22"/>
        <w:widowControl w:val="0"/>
        <w:keepNext w:val="0"/>
        <w:keepLines w:val="0"/>
        <w:shd w:val="clear" w:color="auto" w:fill="auto"/>
        <w:bidi w:val="0"/>
        <w:jc w:val="both"/>
        <w:spacing w:before="0" w:after="240" w:line="306" w:lineRule="exact"/>
        <w:ind w:left="20" w:right="20" w:firstLine="0"/>
      </w:pPr>
      <w:r>
        <w:rPr>
          <w:lang w:val="ru-RU" w:eastAsia="ru-RU" w:bidi="ru-RU"/>
          <w:sz w:val="24"/>
          <w:szCs w:val="24"/>
          <w:w w:val="100"/>
          <w:spacing w:val="0"/>
          <w:color w:val="000000"/>
          <w:position w:val="0"/>
        </w:rPr>
        <w:t>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№727/14, по данной жалобе проведена внеплановая проверка порядка осуществления закупки, в результате которой установлено следующее:</w:t>
      </w:r>
    </w:p>
    <w:p>
      <w:pPr>
        <w:pStyle w:val="Style22"/>
        <w:numPr>
          <w:ilvl w:val="0"/>
          <w:numId w:val="5"/>
        </w:numPr>
        <w:tabs>
          <w:tab w:leader="none" w:pos="2086" w:val="left"/>
        </w:tabs>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 xml:space="preserve">г.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ЕИС) размещено извещение о проведении электронного Аукциона №0321100008222000063 «Поставка АРМ в составе: системный блок, монитор подключаемый к компьютеру, клавиатура, мышь, сетевой фильтр (в рамках гособоронзаказа)». Начальная (максимальная) цена контракта в рамках государственного оборонного заказа составляет</w:t>
      </w:r>
    </w:p>
    <w:p>
      <w:pPr>
        <w:pStyle w:val="Style22"/>
        <w:numPr>
          <w:ilvl w:val="0"/>
          <w:numId w:val="3"/>
        </w:numPr>
        <w:widowControl w:val="0"/>
        <w:keepNext w:val="0"/>
        <w:keepLines w:val="0"/>
        <w:shd w:val="clear" w:color="auto" w:fill="auto"/>
        <w:bidi w:val="0"/>
        <w:jc w:val="both"/>
        <w:spacing w:before="0" w:after="0" w:line="306" w:lineRule="exact"/>
        <w:ind w:left="20" w:right="0" w:firstLine="0"/>
      </w:pPr>
      <w:r>
        <w:rPr>
          <w:lang w:val="ru-RU" w:eastAsia="ru-RU" w:bidi="ru-RU"/>
          <w:sz w:val="24"/>
          <w:szCs w:val="24"/>
          <w:w w:val="100"/>
          <w:spacing w:val="0"/>
          <w:color w:val="000000"/>
          <w:position w:val="0"/>
        </w:rPr>
        <w:t xml:space="preserve"> 932 000,00 рублей.</w:t>
      </w:r>
    </w:p>
    <w:p>
      <w:pPr>
        <w:pStyle w:val="Style22"/>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Согласно протоколу подведения итогов определения поставщика (подрядчика, исполнителя) 03211000082220000063 от 21.06.2022 для участия в аукционе подано 6 заявок от участников закупки, из которых 2 заявки признаны несоответствующими установленным требованиям.</w:t>
      </w:r>
    </w:p>
    <w:p>
      <w:pPr>
        <w:pStyle w:val="Style22"/>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В соответствии с вышеуказанным протоколом, победителем аукциона признано ООО «Крона», которое снизило НМЦК на 22,5% до 1 497 300,00 рублей.</w:t>
      </w:r>
    </w:p>
    <w:p>
      <w:pPr>
        <w:pStyle w:val="Style22"/>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Согласно доводам жалобы, заявка победителя аукциона (ООО «Крона») подлежит отклонению, так как не содержит конкретные характеристики поставляемого товара.</w:t>
      </w:r>
    </w:p>
    <w:p>
      <w:pPr>
        <w:pStyle w:val="Style22"/>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В соответствии с ч. 5 ст. 49 Закона заявка на участие в закупке подлежит отклонению в случае её несоответствия требованиям, установленным в извещении об осуществлении закупки.</w:t>
      </w:r>
      <w:r>
        <w:br w:type="page"/>
      </w:r>
    </w:p>
    <w:p>
      <w:pPr>
        <w:pStyle w:val="Style22"/>
        <w:widowControl w:val="0"/>
        <w:keepNext w:val="0"/>
        <w:keepLines w:val="0"/>
        <w:shd w:val="clear" w:color="auto" w:fill="auto"/>
        <w:bidi w:val="0"/>
        <w:jc w:val="both"/>
        <w:spacing w:before="0" w:after="0" w:line="306" w:lineRule="exact"/>
        <w:ind w:left="20" w:right="0" w:firstLine="700"/>
      </w:pPr>
      <w:r>
        <w:rPr>
          <w:lang w:val="ru-RU" w:eastAsia="ru-RU" w:bidi="ru-RU"/>
          <w:sz w:val="24"/>
          <w:szCs w:val="24"/>
          <w:w w:val="100"/>
          <w:spacing w:val="0"/>
          <w:color w:val="000000"/>
          <w:position w:val="0"/>
        </w:rPr>
        <w:t>Изучением содержания заявки ООО «Крона» (представленной Заказчиком и Оператором электронной площадки) установлено, что в ней содержатся конкретные характеристики поставляемого товара.</w:t>
      </w:r>
    </w:p>
    <w:p>
      <w:pPr>
        <w:pStyle w:val="Style22"/>
        <w:widowControl w:val="0"/>
        <w:keepNext w:val="0"/>
        <w:keepLines w:val="0"/>
        <w:shd w:val="clear" w:color="auto" w:fill="auto"/>
        <w:bidi w:val="0"/>
        <w:jc w:val="both"/>
        <w:spacing w:before="0" w:after="0" w:line="306" w:lineRule="exact"/>
        <w:ind w:left="20" w:right="0" w:firstLine="700"/>
      </w:pPr>
      <w:r>
        <w:rPr>
          <w:lang w:val="ru-RU" w:eastAsia="ru-RU" w:bidi="ru-RU"/>
          <w:sz w:val="24"/>
          <w:szCs w:val="24"/>
          <w:w w:val="100"/>
          <w:spacing w:val="0"/>
          <w:color w:val="000000"/>
          <w:position w:val="0"/>
        </w:rPr>
        <w:t>Довод жалобы не обоснован.</w:t>
      </w:r>
    </w:p>
    <w:p>
      <w:pPr>
        <w:pStyle w:val="Style22"/>
        <w:widowControl w:val="0"/>
        <w:keepNext w:val="0"/>
        <w:keepLines w:val="0"/>
        <w:shd w:val="clear" w:color="auto" w:fill="auto"/>
        <w:bidi w:val="0"/>
        <w:jc w:val="both"/>
        <w:spacing w:before="0" w:after="293" w:line="306" w:lineRule="exact"/>
        <w:ind w:left="20" w:right="0" w:firstLine="700"/>
      </w:pPr>
      <w:r>
        <w:rPr>
          <w:lang w:val="ru-RU" w:eastAsia="ru-RU" w:bidi="ru-RU"/>
          <w:sz w:val="24"/>
          <w:szCs w:val="24"/>
          <w:w w:val="100"/>
          <w:spacing w:val="0"/>
          <w:color w:val="000000"/>
          <w:position w:val="0"/>
        </w:rPr>
        <w:t>На основании Постановления Правительства РФ от 26.08.2013 г. №728, в соответствии со ст. 99, 106 Закона Комиссия Ростовского У ФАС России;</w:t>
      </w:r>
    </w:p>
    <w:p>
      <w:pPr>
        <w:pStyle w:val="Style9"/>
        <w:widowControl w:val="0"/>
        <w:keepNext w:val="0"/>
        <w:keepLines w:val="0"/>
        <w:shd w:val="clear" w:color="auto" w:fill="auto"/>
        <w:bidi w:val="0"/>
        <w:spacing w:before="0" w:after="306" w:line="240" w:lineRule="exact"/>
        <w:ind w:left="0" w:right="20" w:firstLine="0"/>
      </w:pPr>
      <w:r>
        <w:rPr>
          <w:lang w:val="ru-RU" w:eastAsia="ru-RU" w:bidi="ru-RU"/>
          <w:sz w:val="24"/>
          <w:szCs w:val="24"/>
          <w:w w:val="100"/>
          <w:spacing w:val="0"/>
          <w:color w:val="000000"/>
          <w:position w:val="0"/>
        </w:rPr>
        <w:t>РЕШИЛА:</w:t>
      </w:r>
    </w:p>
    <w:p>
      <w:pPr>
        <w:pStyle w:val="Style22"/>
        <w:numPr>
          <w:ilvl w:val="0"/>
          <w:numId w:val="7"/>
        </w:numPr>
        <w:widowControl w:val="0"/>
        <w:keepNext w:val="0"/>
        <w:keepLines w:val="0"/>
        <w:shd w:val="clear" w:color="auto" w:fill="auto"/>
        <w:bidi w:val="0"/>
        <w:jc w:val="left"/>
        <w:spacing w:before="0" w:after="0"/>
        <w:ind w:left="20" w:right="0" w:firstLine="580"/>
      </w:pPr>
      <w:r>
        <w:rPr>
          <w:lang w:val="ru-RU" w:eastAsia="ru-RU" w:bidi="ru-RU"/>
          <w:sz w:val="24"/>
          <w:szCs w:val="24"/>
          <w:w w:val="100"/>
          <w:spacing w:val="0"/>
          <w:color w:val="000000"/>
          <w:position w:val="0"/>
        </w:rPr>
        <w:t xml:space="preserve"> Признать жалобу ООО «РЕСЕРЧ ЛАБ» не обоснованной.</w:t>
      </w:r>
    </w:p>
    <w:p>
      <w:pPr>
        <w:pStyle w:val="Style22"/>
        <w:numPr>
          <w:ilvl w:val="0"/>
          <w:numId w:val="7"/>
        </w:numPr>
        <w:widowControl w:val="0"/>
        <w:keepNext w:val="0"/>
        <w:keepLines w:val="0"/>
        <w:shd w:val="clear" w:color="auto" w:fill="auto"/>
        <w:bidi w:val="0"/>
        <w:jc w:val="left"/>
        <w:spacing w:before="0" w:after="249"/>
        <w:ind w:left="20" w:right="0" w:firstLine="580"/>
      </w:pPr>
      <w:r>
        <w:rPr>
          <w:lang w:val="ru-RU" w:eastAsia="ru-RU" w:bidi="ru-RU"/>
          <w:sz w:val="24"/>
          <w:szCs w:val="24"/>
          <w:w w:val="100"/>
          <w:spacing w:val="0"/>
          <w:color w:val="000000"/>
          <w:position w:val="0"/>
        </w:rPr>
        <w:t xml:space="preserve"> Оператору электронной площадки отменить приостановление указанной закупки.</w:t>
      </w:r>
    </w:p>
    <w:p>
      <w:pPr>
        <w:pStyle w:val="Style26"/>
        <w:framePr w:h="2430" w:wrap="around" w:vAnchor="text" w:hAnchor="margin" w:x="6414" w:y="563"/>
        <w:widowControl w:val="0"/>
        <w:keepNext w:val="0"/>
        <w:keepLines w:val="0"/>
        <w:shd w:val="clear" w:color="auto" w:fill="auto"/>
        <w:bidi w:val="0"/>
        <w:jc w:val="left"/>
        <w:spacing w:before="0" w:after="0" w:line="200" w:lineRule="exact"/>
        <w:ind w:left="0" w:right="0" w:firstLine="0"/>
      </w:pPr>
      <w:r>
        <w:rPr>
          <w:rStyle w:val="CharStyle28"/>
          <w:spacing w:val="-30"/>
        </w:rPr>
        <w:t>//</w:t>
      </w:r>
    </w:p>
    <w:p>
      <w:pPr>
        <w:framePr w:h="2430" w:wrap="around" w:vAnchor="text" w:hAnchor="margin" w:x="6414" w:y="563"/>
        <w:widowControl w:val="0"/>
        <w:jc w:val="center"/>
        <w:rPr>
          <w:sz w:val="2"/>
          <w:szCs w:val="2"/>
        </w:rPr>
      </w:pPr>
      <w:r>
        <w:pict>
          <v:shape id="_x0000_s1029" type="#_x0000_t75" style="width:160pt;height:121pt;">
            <v:imagedata r:id="rId9" r:href="rId10"/>
          </v:shape>
        </w:pict>
      </w:r>
    </w:p>
    <w:p>
      <w:pPr>
        <w:pStyle w:val="Style22"/>
        <w:tabs>
          <w:tab w:leader="none" w:pos="7566" w:val="right"/>
        </w:tabs>
        <w:widowControl w:val="0"/>
        <w:keepNext w:val="0"/>
        <w:keepLines w:val="0"/>
        <w:shd w:val="clear" w:color="auto" w:fill="auto"/>
        <w:bidi w:val="0"/>
        <w:jc w:val="both"/>
        <w:spacing w:before="0" w:after="470" w:line="302" w:lineRule="exact"/>
        <w:ind w:left="20" w:right="0" w:firstLine="700"/>
      </w:pPr>
      <w:r>
        <w:rPr>
          <w:lang w:val="ru-RU" w:eastAsia="ru-RU" w:bidi="ru-RU"/>
          <w:sz w:val="24"/>
          <w:szCs w:val="24"/>
          <w:w w:val="100"/>
          <w:spacing w:val="0"/>
          <w:color w:val="000000"/>
          <w:position w:val="0"/>
        </w:rPr>
        <w:t>Решение может быть обжаловано в судебном порядке в течение трех месяцев со дня его принятия.</w:t>
        <w:tab/>
      </w:r>
      <w:r>
        <w:rPr>
          <w:rStyle w:val="CharStyle31"/>
        </w:rPr>
        <w:t>/</w:t>
      </w:r>
    </w:p>
    <w:p>
      <w:pPr>
        <w:pStyle w:val="Style22"/>
        <w:widowControl w:val="0"/>
        <w:keepNext w:val="0"/>
        <w:keepLines w:val="0"/>
        <w:shd w:val="clear" w:color="auto" w:fill="auto"/>
        <w:bidi w:val="0"/>
        <w:jc w:val="left"/>
        <w:spacing w:before="0" w:after="364" w:line="240" w:lineRule="exact"/>
        <w:ind w:left="20" w:right="0" w:firstLine="0"/>
      </w:pPr>
      <w:r>
        <w:rPr>
          <w:lang w:val="ru-RU" w:eastAsia="ru-RU" w:bidi="ru-RU"/>
          <w:sz w:val="24"/>
          <w:szCs w:val="24"/>
          <w:w w:val="100"/>
          <w:spacing w:val="0"/>
          <w:color w:val="000000"/>
          <w:position w:val="0"/>
        </w:rPr>
        <w:t>Председатель комиссии</w:t>
      </w:r>
    </w:p>
    <w:p>
      <w:pPr>
        <w:pStyle w:val="Style22"/>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Члены комиссии</w:t>
      </w:r>
    </w:p>
    <w:sectPr>
      <w:type w:val="continuous"/>
      <w:pgSz w:w="11909" w:h="16838"/>
      <w:pgMar w:top="797" w:left="783" w:right="783" w:bottom="1776" w:header="0" w:footer="3" w:gutter="691"/>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77.1pt;margin-top:778.15pt;width:4.85pt;height:7.9pt;z-index:-188744064;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r>
                  <w:rPr>
                    <w:rStyle w:val="CharStyle5"/>
                  </w:rPr>
                  <w:t>2</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315.35pt;margin-top:798.6pt;width:2.35pt;height:8.1pt;z-index:-188744063;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r>
                  <w:rPr>
                    <w:rStyle w:val="CharStyle5"/>
                  </w:rPr>
                  <w:t>1</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01.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0"/>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22"/>
      <w:numFmt w:val="decimal"/>
      <w:lvlText w:val="10.06.%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Колонтитул_"/>
    <w:basedOn w:val="DefaultParagraphFont"/>
    <w:link w:val="Style3"/>
    <w:rPr>
      <w:b w:val="0"/>
      <w:bCs w:val="0"/>
      <w:i w:val="0"/>
      <w:iCs w:val="0"/>
      <w:u w:val="none"/>
      <w:strike w:val="0"/>
      <w:smallCaps w:val="0"/>
      <w:sz w:val="21"/>
      <w:szCs w:val="21"/>
      <w:rFonts w:ascii="Lucida Sans Unicode" w:eastAsia="Lucida Sans Unicode" w:hAnsi="Lucida Sans Unicode" w:cs="Lucida Sans Unicode"/>
    </w:rPr>
  </w:style>
  <w:style w:type="character" w:customStyle="1" w:styleId="CharStyle5">
    <w:name w:val="Колонтитул"/>
    <w:basedOn w:val="CharStyle4"/>
    <w:rPr>
      <w:lang w:val="ru-RU" w:eastAsia="ru-RU" w:bidi="ru-RU"/>
      <w:w w:val="100"/>
      <w:spacing w:val="0"/>
      <w:color w:val="000000"/>
      <w:position w:val="0"/>
    </w:rPr>
  </w:style>
  <w:style w:type="character" w:customStyle="1" w:styleId="CharStyle7">
    <w:name w:val="Основной текст (2)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rFonts w:ascii="Times New Roman" w:eastAsia="Times New Roman" w:hAnsi="Times New Roman" w:cs="Times New Roman"/>
    </w:rPr>
  </w:style>
  <w:style w:type="character" w:customStyle="1" w:styleId="CharStyle11">
    <w:name w:val="Основной текст (3)"/>
    <w:basedOn w:val="CharStyle10"/>
    <w:rPr>
      <w:lang w:val="ru-RU" w:eastAsia="ru-RU" w:bidi="ru-RU"/>
      <w:sz w:val="24"/>
      <w:szCs w:val="24"/>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19"/>
      <w:szCs w:val="19"/>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6">
    <w:name w:val="Основной текст (5)_"/>
    <w:basedOn w:val="DefaultParagraphFont"/>
    <w:link w:val="Style15"/>
    <w:rPr>
      <w:b w:val="0"/>
      <w:bCs w:val="0"/>
      <w:i/>
      <w:iCs/>
      <w:u w:val="none"/>
      <w:strike w:val="0"/>
      <w:smallCaps w:val="0"/>
      <w:sz w:val="23"/>
      <w:szCs w:val="23"/>
      <w:rFonts w:ascii="Verdana" w:eastAsia="Verdana" w:hAnsi="Verdana" w:cs="Verdana"/>
      <w:spacing w:val="-30"/>
    </w:rPr>
  </w:style>
  <w:style w:type="character" w:customStyle="1" w:styleId="CharStyle17">
    <w:name w:val="Основной текст (5) + 13 pt,Интервал 0 pt"/>
    <w:basedOn w:val="CharStyle16"/>
    <w:rPr>
      <w:lang w:val="ru-RU" w:eastAsia="ru-RU" w:bidi="ru-RU"/>
      <w:u w:val="single"/>
      <w:sz w:val="26"/>
      <w:szCs w:val="26"/>
      <w:w w:val="100"/>
      <w:spacing w:val="-10"/>
      <w:color w:val="000000"/>
      <w:position w:val="0"/>
    </w:rPr>
  </w:style>
  <w:style w:type="character" w:customStyle="1" w:styleId="CharStyle18">
    <w:name w:val="Основной текст (5) + Times New Roman,16 pt,Не курсив,Интервал 0 pt"/>
    <w:basedOn w:val="CharStyle16"/>
    <w:rPr>
      <w:lang w:val="1024"/>
      <w:i/>
      <w:iCs/>
      <w:sz w:val="32"/>
      <w:szCs w:val="32"/>
      <w:rFonts w:ascii="Times New Roman" w:eastAsia="Times New Roman" w:hAnsi="Times New Roman" w:cs="Times New Roman"/>
      <w:w w:val="100"/>
      <w:spacing w:val="0"/>
      <w:color w:val="000000"/>
      <w:position w:val="0"/>
    </w:rPr>
  </w:style>
  <w:style w:type="character" w:customStyle="1" w:styleId="CharStyle19">
    <w:name w:val="Основной текст (5) + Times New Roman,11 pt,Не курсив,Интервал 0 pt"/>
    <w:basedOn w:val="CharStyle16"/>
    <w:rPr>
      <w:lang w:val="ru-RU" w:eastAsia="ru-RU" w:bidi="ru-RU"/>
      <w:i/>
      <w:iCs/>
      <w:sz w:val="22"/>
      <w:szCs w:val="22"/>
      <w:rFonts w:ascii="Times New Roman" w:eastAsia="Times New Roman" w:hAnsi="Times New Roman" w:cs="Times New Roman"/>
      <w:w w:val="100"/>
      <w:spacing w:val="0"/>
      <w:color w:val="000000"/>
      <w:position w:val="0"/>
    </w:rPr>
  </w:style>
  <w:style w:type="character" w:customStyle="1" w:styleId="CharStyle20">
    <w:name w:val="Основной текст (5)"/>
    <w:basedOn w:val="CharStyle16"/>
    <w:rPr>
      <w:lang w:val="en-US" w:eastAsia="en-US" w:bidi="en-US"/>
      <w:u w:val="single"/>
      <w:w w:val="100"/>
      <w:color w:val="000000"/>
      <w:position w:val="0"/>
    </w:rPr>
  </w:style>
  <w:style w:type="character" w:customStyle="1" w:styleId="CharStyle21">
    <w:name w:val="Основной текст (4)"/>
    <w:basedOn w:val="CharStyle13"/>
    <w:rPr>
      <w:lang w:val="ru-RU" w:eastAsia="ru-RU" w:bidi="ru-RU"/>
      <w:w w:val="100"/>
      <w:spacing w:val="0"/>
      <w:color w:val="000000"/>
      <w:position w:val="0"/>
    </w:rPr>
  </w:style>
  <w:style w:type="character" w:customStyle="1" w:styleId="CharStyle23">
    <w:name w:val="Основной текст_"/>
    <w:basedOn w:val="DefaultParagraphFont"/>
    <w:link w:val="Style22"/>
    <w:rPr>
      <w:b w:val="0"/>
      <w:bCs w:val="0"/>
      <w:i w:val="0"/>
      <w:iCs w:val="0"/>
      <w:u w:val="none"/>
      <w:strike w:val="0"/>
      <w:smallCaps w:val="0"/>
      <w:rFonts w:ascii="Times New Roman" w:eastAsia="Times New Roman" w:hAnsi="Times New Roman" w:cs="Times New Roman"/>
    </w:rPr>
  </w:style>
  <w:style w:type="character" w:customStyle="1" w:styleId="CharStyle25">
    <w:name w:val="Основной текст (6) Exact"/>
    <w:basedOn w:val="DefaultParagraphFont"/>
    <w:link w:val="Style24"/>
    <w:rPr>
      <w:b w:val="0"/>
      <w:bCs w:val="0"/>
      <w:i w:val="0"/>
      <w:iCs w:val="0"/>
      <w:u w:val="none"/>
      <w:strike w:val="0"/>
      <w:smallCaps w:val="0"/>
      <w:sz w:val="34"/>
      <w:szCs w:val="34"/>
      <w:rFonts w:ascii="Times New Roman" w:eastAsia="Times New Roman" w:hAnsi="Times New Roman" w:cs="Times New Roman"/>
      <w:spacing w:val="-5"/>
    </w:rPr>
  </w:style>
  <w:style w:type="character" w:customStyle="1" w:styleId="CharStyle27">
    <w:name w:val="Подпись к картинке Exact"/>
    <w:basedOn w:val="DefaultParagraphFont"/>
    <w:link w:val="Style26"/>
    <w:rPr>
      <w:b w:val="0"/>
      <w:bCs w:val="0"/>
      <w:i w:val="0"/>
      <w:iCs w:val="0"/>
      <w:u w:val="none"/>
      <w:strike w:val="0"/>
      <w:smallCaps w:val="0"/>
      <w:sz w:val="20"/>
      <w:szCs w:val="20"/>
      <w:rFonts w:ascii="Microsoft Sans Serif" w:eastAsia="Microsoft Sans Serif" w:hAnsi="Microsoft Sans Serif" w:cs="Microsoft Sans Serif"/>
      <w:spacing w:val="-29"/>
    </w:rPr>
  </w:style>
  <w:style w:type="character" w:customStyle="1" w:styleId="CharStyle28">
    <w:name w:val="Подпись к картинке Exact"/>
    <w:basedOn w:val="CharStyle27"/>
    <w:rPr>
      <w:lang w:val="ru-RU" w:eastAsia="ru-RU" w:bidi="ru-RU"/>
      <w:w w:val="100"/>
      <w:color w:val="000000"/>
      <w:position w:val="0"/>
    </w:rPr>
  </w:style>
  <w:style w:type="character" w:customStyle="1" w:styleId="CharStyle30">
    <w:name w:val="Заголовок №1_"/>
    <w:basedOn w:val="DefaultParagraphFont"/>
    <w:link w:val="Style29"/>
    <w:rPr>
      <w:b/>
      <w:bCs/>
      <w:i w:val="0"/>
      <w:iCs w:val="0"/>
      <w:u w:val="none"/>
      <w:strike w:val="0"/>
      <w:smallCaps w:val="0"/>
      <w:rFonts w:ascii="Times New Roman" w:eastAsia="Times New Roman" w:hAnsi="Times New Roman" w:cs="Times New Roman"/>
    </w:rPr>
  </w:style>
  <w:style w:type="character" w:customStyle="1" w:styleId="CharStyle31">
    <w:name w:val="Основной текст"/>
    <w:basedOn w:val="CharStyle23"/>
    <w:rPr>
      <w:lang w:val="ru-RU" w:eastAsia="ru-RU" w:bidi="ru-RU"/>
      <w:sz w:val="24"/>
      <w:szCs w:val="24"/>
      <w:w w:val="100"/>
      <w:spacing w:val="0"/>
      <w:color w:val="000000"/>
      <w:position w:val="0"/>
    </w:rPr>
  </w:style>
  <w:style w:type="paragraph" w:customStyle="1" w:styleId="Style3">
    <w:name w:val="Колонтитул"/>
    <w:basedOn w:val="Normal"/>
    <w:link w:val="CharStyle4"/>
    <w:pPr>
      <w:widowControl w:val="0"/>
      <w:shd w:val="clear" w:color="auto" w:fill="FFFFFF"/>
      <w:spacing w:line="0" w:lineRule="exact"/>
    </w:pPr>
    <w:rPr>
      <w:b w:val="0"/>
      <w:bCs w:val="0"/>
      <w:i w:val="0"/>
      <w:iCs w:val="0"/>
      <w:u w:val="none"/>
      <w:strike w:val="0"/>
      <w:smallCaps w:val="0"/>
      <w:sz w:val="21"/>
      <w:szCs w:val="21"/>
      <w:rFonts w:ascii="Lucida Sans Unicode" w:eastAsia="Lucida Sans Unicode" w:hAnsi="Lucida Sans Unicode" w:cs="Lucida Sans Unicode"/>
    </w:rPr>
  </w:style>
  <w:style w:type="paragraph" w:customStyle="1" w:styleId="Style6">
    <w:name w:val="Основной текст (2)"/>
    <w:basedOn w:val="Normal"/>
    <w:link w:val="CharStyle7"/>
    <w:pPr>
      <w:widowControl w:val="0"/>
      <w:shd w:val="clear" w:color="auto" w:fill="FFFFFF"/>
      <w:jc w:val="center"/>
      <w:spacing w:before="300" w:after="180" w:line="241"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80" w:after="60" w:line="274" w:lineRule="exact"/>
    </w:pPr>
    <w:rPr>
      <w:b/>
      <w:bCs/>
      <w:i w:val="0"/>
      <w:iCs w:val="0"/>
      <w:u w:val="none"/>
      <w:strike w:val="0"/>
      <w:smallCaps w:val="0"/>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before="60" w:after="300" w:line="184"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both"/>
      <w:spacing w:before="300" w:after="300" w:line="0" w:lineRule="exact"/>
    </w:pPr>
    <w:rPr>
      <w:b w:val="0"/>
      <w:bCs w:val="0"/>
      <w:i/>
      <w:iCs/>
      <w:u w:val="none"/>
      <w:strike w:val="0"/>
      <w:smallCaps w:val="0"/>
      <w:sz w:val="23"/>
      <w:szCs w:val="23"/>
      <w:rFonts w:ascii="Verdana" w:eastAsia="Verdana" w:hAnsi="Verdana" w:cs="Verdana"/>
      <w:spacing w:val="-30"/>
    </w:rPr>
  </w:style>
  <w:style w:type="paragraph" w:customStyle="1" w:styleId="Style22">
    <w:name w:val="Основной текст"/>
    <w:basedOn w:val="Normal"/>
    <w:link w:val="CharStyle23"/>
    <w:pPr>
      <w:widowControl w:val="0"/>
      <w:shd w:val="clear" w:color="auto" w:fill="FFFFFF"/>
      <w:spacing w:line="313" w:lineRule="exact"/>
    </w:pPr>
    <w:rPr>
      <w:b w:val="0"/>
      <w:bCs w:val="0"/>
      <w:i w:val="0"/>
      <w:iCs w:val="0"/>
      <w:u w:val="none"/>
      <w:strike w:val="0"/>
      <w:smallCaps w:val="0"/>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5"/>
    </w:rPr>
  </w:style>
  <w:style w:type="paragraph" w:customStyle="1" w:styleId="Style26">
    <w:name w:val="Подпись к картинке"/>
    <w:basedOn w:val="Normal"/>
    <w:link w:val="CharStyle27"/>
    <w:pPr>
      <w:widowControl w:val="0"/>
      <w:shd w:val="clear" w:color="auto" w:fill="FFFFFF"/>
      <w:spacing w:line="0" w:lineRule="exact"/>
    </w:pPr>
    <w:rPr>
      <w:b w:val="0"/>
      <w:bCs w:val="0"/>
      <w:i w:val="0"/>
      <w:iCs w:val="0"/>
      <w:u w:val="none"/>
      <w:strike w:val="0"/>
      <w:smallCaps w:val="0"/>
      <w:sz w:val="20"/>
      <w:szCs w:val="20"/>
      <w:rFonts w:ascii="Microsoft Sans Serif" w:eastAsia="Microsoft Sans Serif" w:hAnsi="Microsoft Sans Serif" w:cs="Microsoft Sans Serif"/>
      <w:spacing w:val="-29"/>
    </w:rPr>
  </w:style>
  <w:style w:type="paragraph" w:customStyle="1" w:styleId="Style29">
    <w:name w:val="Заголовок №1"/>
    <w:basedOn w:val="Normal"/>
    <w:link w:val="CharStyle30"/>
    <w:pPr>
      <w:widowControl w:val="0"/>
      <w:shd w:val="clear" w:color="auto" w:fill="FFFFFF"/>
      <w:jc w:val="center"/>
      <w:outlineLvl w:val="0"/>
      <w:spacing w:before="240" w:after="600" w:line="0"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s>
</file>