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framePr w:h="160" w:vSpace="290" w:wrap="around" w:vAnchor="text" w:hAnchor="margin" w:x="1895" w:y="3228"/>
        <w:widowControl w:val="0"/>
        <w:keepNext w:val="0"/>
        <w:keepLines w:val="0"/>
        <w:shd w:val="clear" w:color="auto" w:fill="auto"/>
        <w:bidi w:val="0"/>
        <w:jc w:val="left"/>
        <w:spacing w:before="0" w:after="0" w:line="160" w:lineRule="exact"/>
        <w:ind w:left="100" w:right="0" w:firstLine="0"/>
      </w:pPr>
      <w:r>
        <w:rPr>
          <w:rStyle w:val="CharStyle6"/>
          <w:b/>
          <w:bCs/>
          <w:spacing w:val="0"/>
        </w:rPr>
        <w:t>от</w:t>
      </w:r>
    </w:p>
    <w:p>
      <w:pPr>
        <w:pStyle w:val="Style7"/>
        <w:framePr w:h="213" w:wrap="around" w:vAnchor="text" w:hAnchor="margin" w:x="10007" w:y="3956"/>
        <w:widowControl w:val="0"/>
        <w:keepNext w:val="0"/>
        <w:keepLines w:val="0"/>
        <w:shd w:val="clear" w:color="auto" w:fill="auto"/>
        <w:bidi w:val="0"/>
        <w:jc w:val="left"/>
        <w:spacing w:before="0" w:after="0" w:line="200" w:lineRule="exact"/>
        <w:ind w:left="100" w:right="0" w:firstLine="0"/>
      </w:pPr>
      <w:r>
        <w:rPr>
          <w:w w:val="100"/>
          <w:spacing w:val="0"/>
          <w:color w:val="000000"/>
          <w:position w:val="0"/>
        </w:rPr>
        <w:t>ft</w:t>
      </w:r>
    </w:p>
    <w:p>
      <w:pPr>
        <w:pStyle w:val="Style3"/>
        <w:framePr w:h="198" w:wrap="around" w:vAnchor="text" w:hAnchor="margin" w:x="10324" w:y="2113"/>
        <w:widowControl w:val="0"/>
        <w:keepNext w:val="0"/>
        <w:keepLines w:val="0"/>
        <w:shd w:val="clear" w:color="auto" w:fill="auto"/>
        <w:bidi w:val="0"/>
        <w:jc w:val="left"/>
        <w:spacing w:before="0" w:after="0" w:line="150" w:lineRule="exact"/>
        <w:ind w:left="100" w:right="0" w:firstLine="0"/>
      </w:pPr>
      <w:r>
        <w:rPr>
          <w:lang w:val="ru-RU" w:eastAsia="ru-RU" w:bidi="ru-RU"/>
          <w:w w:val="100"/>
          <w:spacing w:val="0"/>
          <w:color w:val="000000"/>
          <w:position w:val="0"/>
        </w:rPr>
        <w:t>Й</w:t>
      </w:r>
    </w:p>
    <w:p>
      <w:pPr>
        <w:pStyle w:val="Style9"/>
        <w:framePr w:h="220" w:wrap="around" w:vAnchor="text" w:hAnchor="margin" w:x="9868" w:y="4322"/>
        <w:widowControl w:val="0"/>
        <w:keepNext w:val="0"/>
        <w:keepLines w:val="0"/>
        <w:shd w:val="clear" w:color="auto" w:fill="auto"/>
        <w:bidi w:val="0"/>
        <w:jc w:val="left"/>
        <w:spacing w:before="0" w:after="0" w:line="220" w:lineRule="exact"/>
        <w:ind w:left="100" w:right="0" w:firstLine="0"/>
      </w:pPr>
      <w:r>
        <w:rPr>
          <w:lang w:val="ru-RU" w:eastAsia="ru-RU" w:bidi="ru-RU"/>
          <w:w w:val="100"/>
          <w:spacing w:val="0"/>
          <w:color w:val="000000"/>
          <w:position w:val="0"/>
        </w:rPr>
        <w:t>■Ш'</w:t>
      </w:r>
    </w:p>
    <w:p>
      <w:pPr>
        <w:widowControl w:val="0"/>
        <w:rPr>
          <w:sz w:val="2"/>
          <w:szCs w:val="2"/>
        </w:rPr>
      </w:pPr>
    </w:p>
    <w:p>
      <w:pPr>
        <w:pStyle w:val="Style11"/>
        <w:widowControl w:val="0"/>
        <w:keepNext w:val="0"/>
        <w:keepLines w:val="0"/>
        <w:shd w:val="clear" w:color="auto" w:fill="auto"/>
        <w:bidi w:val="0"/>
        <w:spacing w:before="0" w:after="0" w:line="170" w:lineRule="exact"/>
        <w:ind w:left="0" w:right="20" w:firstLine="0"/>
      </w:pPr>
      <w:r>
        <w:rPr>
          <w:lang w:val="ru-RU" w:eastAsia="ru-RU" w:bidi="ru-RU"/>
          <w:w w:val="100"/>
          <w:spacing w:val="0"/>
          <w:color w:val="000000"/>
          <w:position w:val="0"/>
        </w:rPr>
        <w:t>ФИДЁРАЛЬЫАЯ</w:t>
      </w:r>
    </w:p>
    <w:p>
      <w:pPr>
        <w:pStyle w:val="Style5"/>
        <w:widowControl w:val="0"/>
        <w:keepNext w:val="0"/>
        <w:keepLines w:val="0"/>
        <w:shd w:val="clear" w:color="auto" w:fill="auto"/>
        <w:bidi w:val="0"/>
        <w:spacing w:before="0" w:after="170" w:line="170" w:lineRule="exact"/>
        <w:ind w:left="0" w:right="20" w:firstLine="0"/>
      </w:pPr>
      <w:r>
        <w:rPr>
          <w:lang w:val="en-US" w:eastAsia="en-US" w:bidi="en-US"/>
          <w:w w:val="100"/>
          <w:spacing w:val="0"/>
          <w:color w:val="000000"/>
          <w:position w:val="0"/>
        </w:rPr>
        <w:t xml:space="preserve">A FI </w:t>
      </w:r>
      <w:r>
        <w:rPr>
          <w:lang w:val="ru-RU" w:eastAsia="ru-RU" w:bidi="ru-RU"/>
          <w:w w:val="100"/>
          <w:spacing w:val="0"/>
          <w:color w:val="000000"/>
          <w:position w:val="0"/>
        </w:rPr>
        <w:t>Т ИМ ОН ОНО Л ЬН А Я СЛУЖБА</w:t>
      </w:r>
    </w:p>
    <w:p>
      <w:pPr>
        <w:pStyle w:val="Style5"/>
        <w:widowControl w:val="0"/>
        <w:keepNext w:val="0"/>
        <w:keepLines w:val="0"/>
        <w:shd w:val="clear" w:color="auto" w:fill="auto"/>
        <w:bidi w:val="0"/>
        <w:spacing w:before="0" w:after="0" w:line="226" w:lineRule="exact"/>
        <w:ind w:left="0" w:right="20" w:firstLine="0"/>
      </w:pPr>
      <w:r>
        <w:rPr>
          <w:lang w:val="ru-RU" w:eastAsia="ru-RU" w:bidi="ru-RU"/>
          <w:w w:val="100"/>
          <w:spacing w:val="0"/>
          <w:color w:val="000000"/>
          <w:position w:val="0"/>
        </w:rPr>
        <w:t>УПРАВЛЕНИЕ Федеральной антимонопольной</w:t>
      </w:r>
    </w:p>
    <w:p>
      <w:pPr>
        <w:pStyle w:val="Style11"/>
        <w:widowControl w:val="0"/>
        <w:keepNext w:val="0"/>
        <w:keepLines w:val="0"/>
        <w:shd w:val="clear" w:color="auto" w:fill="auto"/>
        <w:bidi w:val="0"/>
        <w:spacing w:before="0" w:after="0" w:line="226" w:lineRule="exact"/>
        <w:ind w:left="0" w:right="20" w:firstLine="0"/>
      </w:pPr>
      <w:r>
        <w:rPr>
          <w:lang w:val="ru-RU" w:eastAsia="ru-RU" w:bidi="ru-RU"/>
          <w:w w:val="100"/>
          <w:spacing w:val="0"/>
          <w:color w:val="000000"/>
          <w:position w:val="0"/>
        </w:rPr>
        <w:t>службы но Ханты-Мансийскому автономному округу - Югре</w:t>
      </w:r>
    </w:p>
    <w:p>
      <w:pPr>
        <w:pStyle w:val="Style14"/>
        <w:widowControl w:val="0"/>
        <w:keepNext w:val="0"/>
        <w:keepLines w:val="0"/>
        <w:shd w:val="clear" w:color="auto" w:fill="auto"/>
        <w:bidi w:val="0"/>
        <w:spacing w:before="0" w:after="57"/>
        <w:ind w:left="0" w:right="20" w:firstLine="0"/>
      </w:pPr>
      <w:r>
        <w:rPr>
          <w:lang w:val="ru-RU" w:eastAsia="ru-RU" w:bidi="ru-RU"/>
          <w:w w:val="100"/>
          <w:spacing w:val="0"/>
          <w:color w:val="000000"/>
          <w:position w:val="0"/>
        </w:rPr>
        <w:t xml:space="preserve">ул. </w:t>
      </w:r>
      <w:r>
        <w:rPr>
          <w:rStyle w:val="CharStyle16"/>
        </w:rPr>
        <w:t xml:space="preserve">Мира, д. </w:t>
      </w:r>
      <w:r>
        <w:rPr>
          <w:rStyle w:val="CharStyle17"/>
        </w:rPr>
        <w:t>27</w:t>
      </w:r>
      <w:r>
        <w:rPr>
          <w:rStyle w:val="CharStyle16"/>
        </w:rPr>
        <w:t xml:space="preserve">, Ханты-Мансийск, </w:t>
      </w:r>
      <w:r>
        <w:rPr>
          <w:rStyle w:val="CharStyle17"/>
        </w:rPr>
        <w:t xml:space="preserve">628012 </w:t>
      </w:r>
      <w:r>
        <w:rPr>
          <w:rStyle w:val="CharStyle16"/>
        </w:rPr>
        <w:t xml:space="preserve">телефон/факс </w:t>
      </w:r>
      <w:r>
        <w:rPr>
          <w:rStyle w:val="CharStyle17"/>
        </w:rPr>
        <w:t>+7</w:t>
      </w:r>
      <w:r>
        <w:rPr>
          <w:rStyle w:val="CharStyle16"/>
        </w:rPr>
        <w:t xml:space="preserve"> (</w:t>
      </w:r>
      <w:r>
        <w:rPr>
          <w:rStyle w:val="CharStyle17"/>
        </w:rPr>
        <w:t>3467</w:t>
      </w:r>
      <w:r>
        <w:rPr>
          <w:rStyle w:val="CharStyle16"/>
        </w:rPr>
        <w:t xml:space="preserve">) </w:t>
      </w:r>
      <w:r>
        <w:rPr>
          <w:rStyle w:val="CharStyle17"/>
        </w:rPr>
        <w:t>38</w:t>
      </w:r>
      <w:r>
        <w:rPr>
          <w:rStyle w:val="CharStyle16"/>
        </w:rPr>
        <w:t>-</w:t>
      </w:r>
      <w:r>
        <w:rPr>
          <w:rStyle w:val="CharStyle17"/>
        </w:rPr>
        <w:t xml:space="preserve">80-81 </w:t>
      </w:r>
      <w:r>
        <w:rPr>
          <w:lang w:val="en-US" w:eastAsia="en-US" w:bidi="en-US"/>
          <w:w w:val="100"/>
          <w:spacing w:val="0"/>
          <w:color w:val="000000"/>
          <w:position w:val="0"/>
        </w:rPr>
        <w:t xml:space="preserve">e-mail: </w:t>
      </w:r>
      <w:r>
        <w:fldChar w:fldCharType="begin"/>
      </w:r>
      <w:r>
        <w:rPr>
          <w:color w:val="000000"/>
        </w:rPr>
        <w:instrText> HYPERLINK "mailto:Io86@fas.gov.ni" </w:instrText>
      </w:r>
      <w:r>
        <w:fldChar w:fldCharType="separate"/>
      </w:r>
      <w:r>
        <w:rPr>
          <w:rStyle w:val="Hyperlink"/>
          <w:lang w:val="en-US" w:eastAsia="en-US" w:bidi="en-US"/>
          <w:w w:val="100"/>
          <w:spacing w:val="0"/>
          <w:position w:val="0"/>
        </w:rPr>
        <w:t>Io86@fas.gov.ni</w:t>
      </w:r>
      <w:r>
        <w:fldChar w:fldCharType="end"/>
      </w:r>
      <w:r>
        <w:rPr>
          <w:lang w:val="en-US" w:eastAsia="en-US" w:bidi="en-US"/>
          <w:w w:val="100"/>
          <w:spacing w:val="0"/>
          <w:color w:val="000000"/>
          <w:position w:val="0"/>
        </w:rPr>
        <w:t xml:space="preserve">, </w:t>
      </w:r>
      <w:r>
        <w:rPr>
          <w:rStyle w:val="CharStyle16"/>
        </w:rPr>
        <w:t xml:space="preserve">сайт </w:t>
      </w:r>
      <w:r>
        <w:rPr>
          <w:rStyle w:val="CharStyle16"/>
          <w:lang w:val="en-US" w:eastAsia="en-US" w:bidi="en-US"/>
        </w:rPr>
        <w:t xml:space="preserve">LiUp://hrnao.lks,gov.ru </w:t>
      </w:r>
      <w:r>
        <w:rPr>
          <w:lang w:val="ru-RU" w:eastAsia="ru-RU" w:bidi="ru-RU"/>
          <w:w w:val="100"/>
          <w:spacing w:val="0"/>
          <w:color w:val="000000"/>
          <w:position w:val="0"/>
        </w:rPr>
        <w:t>ИНН 8601009316 КПП 860101001 ОПРН 1028600512093</w:t>
      </w:r>
    </w:p>
    <w:p>
      <w:pPr>
        <w:pStyle w:val="Style18"/>
        <w:widowControl w:val="0"/>
        <w:keepNext/>
        <w:keepLines/>
        <w:shd w:val="clear" w:color="auto" w:fill="auto"/>
        <w:bidi w:val="0"/>
        <w:spacing w:before="0" w:after="183" w:line="300" w:lineRule="exact"/>
        <w:ind w:left="0" w:right="20" w:firstLine="0"/>
      </w:pPr>
      <w:bookmarkStart w:id="0" w:name="bookmark0"/>
      <w:r>
        <w:rPr>
          <w:rStyle w:val="CharStyle20"/>
          <w:b/>
          <w:bCs/>
          <w:i/>
          <w:iCs/>
        </w:rPr>
        <w:t>aloj'i</w:t>
      </w:r>
      <w:r>
        <w:rPr>
          <w:rStyle w:val="CharStyle21"/>
          <w:lang w:val="ru-RU" w:eastAsia="ru-RU" w:bidi="ru-RU"/>
          <w:b w:val="0"/>
          <w:bCs w:val="0"/>
          <w:i w:val="0"/>
          <w:iCs w:val="0"/>
        </w:rPr>
        <w:t xml:space="preserve"> </w:t>
      </w:r>
      <w:r>
        <w:rPr>
          <w:rStyle w:val="CharStyle21"/>
          <w:b w:val="0"/>
          <w:bCs w:val="0"/>
          <w:i w:val="0"/>
          <w:iCs w:val="0"/>
        </w:rPr>
        <w:t xml:space="preserve">xs </w:t>
      </w:r>
      <w:r>
        <w:rPr>
          <w:rStyle w:val="CharStyle22"/>
          <w:b w:val="0"/>
          <w:bCs w:val="0"/>
          <w:i/>
          <w:iCs/>
        </w:rPr>
        <w:t>3</w:t>
      </w:r>
      <w:r>
        <w:rPr>
          <w:rStyle w:val="CharStyle23"/>
          <w:b/>
          <w:bCs/>
          <w:i/>
          <w:iCs/>
        </w:rPr>
        <w:t>^/^S</w:t>
      </w:r>
      <w:r>
        <w:rPr>
          <w:rStyle w:val="CharStyle22"/>
          <w:b w:val="0"/>
          <w:bCs w:val="0"/>
          <w:i/>
          <w:iCs/>
        </w:rPr>
        <w:t>99</w:t>
      </w:r>
      <w:r>
        <w:rPr>
          <w:rStyle w:val="CharStyle23"/>
          <w:b/>
          <w:bCs/>
          <w:i/>
          <w:iCs/>
        </w:rPr>
        <w:t>/j</w:t>
      </w:r>
      <w:r>
        <w:rPr>
          <w:rStyle w:val="CharStyle24"/>
          <w:b w:val="0"/>
          <w:bCs w:val="0"/>
          <w:i w:val="0"/>
          <w:iCs w:val="0"/>
        </w:rPr>
        <w:t>/</w:t>
      </w:r>
      <w:bookmarkEnd w:id="0"/>
    </w:p>
    <w:p>
      <w:pPr>
        <w:pStyle w:val="Style5"/>
        <w:widowControl w:val="0"/>
        <w:keepNext w:val="0"/>
        <w:keepLines w:val="0"/>
        <w:shd w:val="clear" w:color="auto" w:fill="auto"/>
        <w:bidi w:val="0"/>
        <w:jc w:val="both"/>
        <w:spacing w:before="0" w:after="562" w:line="170" w:lineRule="exact"/>
        <w:ind w:left="80" w:right="0" w:firstLine="0"/>
      </w:pPr>
      <w:r>
        <w:rPr>
          <w:lang w:val="en-US" w:eastAsia="en-US" w:bidi="en-US"/>
          <w:w w:val="100"/>
          <w:spacing w:val="0"/>
          <w:color w:val="000000"/>
          <w:position w:val="0"/>
        </w:rPr>
        <w:t xml:space="preserve">Ha </w:t>
      </w:r>
      <w:r>
        <w:rPr>
          <w:rStyle w:val="CharStyle25"/>
          <w:b w:val="0"/>
          <w:bCs w:val="0"/>
        </w:rPr>
        <w:t>Ks</w:t>
      </w:r>
    </w:p>
    <w:p>
      <w:pPr>
        <w:pStyle w:val="Style26"/>
        <w:widowControl w:val="0"/>
        <w:keepNext w:val="0"/>
        <w:keepLines w:val="0"/>
        <w:shd w:val="clear" w:color="auto" w:fill="auto"/>
        <w:bidi w:val="0"/>
        <w:spacing w:before="0" w:after="0" w:line="260" w:lineRule="exact"/>
        <w:ind w:left="80" w:right="0" w:firstLine="0"/>
      </w:pPr>
      <w:r>
        <w:rPr>
          <w:lang w:val="ru-RU" w:eastAsia="ru-RU" w:bidi="ru-RU"/>
          <w:w w:val="100"/>
          <w:color w:val="000000"/>
          <w:position w:val="0"/>
        </w:rPr>
        <w:t>Грс</w:t>
      </w:r>
    </w:p>
    <w:p>
      <w:pPr>
        <w:pStyle w:val="Style28"/>
        <w:widowControl w:val="0"/>
        <w:keepNext w:val="0"/>
        <w:keepLines w:val="0"/>
        <w:shd w:val="clear" w:color="auto" w:fill="auto"/>
        <w:bidi w:val="0"/>
        <w:spacing w:before="0" w:after="0"/>
        <w:ind w:left="80" w:right="20" w:firstLine="0"/>
      </w:pPr>
      <w:r>
        <w:rPr>
          <w:lang w:val="ru-RU" w:eastAsia="ru-RU" w:bidi="ru-RU"/>
          <w:w w:val="100"/>
          <w:spacing w:val="0"/>
          <w:color w:val="000000"/>
          <w:position w:val="0"/>
        </w:rPr>
        <w:t>Решение по жалобе №10922-ЭП/21 ИП Меньшикова Р.А.</w:t>
      </w:r>
    </w:p>
    <w:p>
      <w:pPr>
        <w:pStyle w:val="Style30"/>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О ператор электрон ной площадки:</w:t>
      </w:r>
    </w:p>
    <w:p>
      <w:pPr>
        <w:pStyle w:val="Style28"/>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АО "Сбербанк-</w:t>
      </w:r>
      <w:r>
        <w:rPr>
          <w:lang w:val="en-US" w:eastAsia="en-US" w:bidi="en-US"/>
          <w:w w:val="100"/>
          <w:spacing w:val="0"/>
          <w:color w:val="000000"/>
          <w:position w:val="0"/>
        </w:rPr>
        <w:t>ACT"</w:t>
      </w:r>
    </w:p>
    <w:p>
      <w:pPr>
        <w:pStyle w:val="Style28"/>
        <w:widowControl w:val="0"/>
        <w:keepNext w:val="0"/>
        <w:keepLines w:val="0"/>
        <w:shd w:val="clear" w:color="auto" w:fill="auto"/>
        <w:bidi w:val="0"/>
        <w:jc w:val="left"/>
        <w:spacing w:before="0" w:after="0" w:line="274" w:lineRule="exact"/>
        <w:ind w:left="40" w:right="20" w:firstLine="0"/>
      </w:pPr>
      <w:r>
        <w:rPr>
          <w:lang w:val="ru-RU" w:eastAsia="ru-RU" w:bidi="ru-RU"/>
          <w:w w:val="100"/>
          <w:spacing w:val="0"/>
          <w:color w:val="000000"/>
          <w:position w:val="0"/>
        </w:rPr>
        <w:t>119435, г. Москва, Большой Саввинский переулок, д. 12, етр.9</w:t>
      </w:r>
    </w:p>
    <w:p>
      <w:pPr>
        <w:pStyle w:val="Style28"/>
        <w:widowControl w:val="0"/>
        <w:keepNext w:val="0"/>
        <w:keepLines w:val="0"/>
        <w:shd w:val="clear" w:color="auto" w:fill="auto"/>
        <w:bidi w:val="0"/>
        <w:jc w:val="left"/>
        <w:spacing w:before="0" w:after="0" w:line="274" w:lineRule="exact"/>
        <w:ind w:left="40" w:right="20" w:firstLine="0"/>
      </w:pPr>
      <w:r>
        <w:rPr>
          <w:lang w:val="ru-RU" w:eastAsia="ru-RU" w:bidi="ru-RU"/>
          <w:w w:val="100"/>
          <w:spacing w:val="0"/>
          <w:color w:val="000000"/>
          <w:position w:val="0"/>
        </w:rPr>
        <w:t>тел.: (495) 7872999/97 доб. 369, Факс: (495) 7872998</w:t>
      </w:r>
    </w:p>
    <w:p>
      <w:pPr>
        <w:pStyle w:val="Style28"/>
        <w:widowControl w:val="0"/>
        <w:keepNext w:val="0"/>
        <w:keepLines w:val="0"/>
        <w:shd w:val="clear" w:color="auto" w:fill="auto"/>
        <w:bidi w:val="0"/>
        <w:jc w:val="left"/>
        <w:spacing w:before="0" w:after="0" w:line="274" w:lineRule="exact"/>
        <w:ind w:left="40" w:right="20" w:firstLine="0"/>
      </w:pPr>
      <w:r>
        <w:rPr>
          <w:lang w:val="en-US" w:eastAsia="en-US" w:bidi="en-US"/>
          <w:w w:val="100"/>
          <w:spacing w:val="0"/>
          <w:color w:val="000000"/>
          <w:position w:val="0"/>
        </w:rPr>
        <w:t xml:space="preserve">e-mail: </w:t>
      </w:r>
      <w:r>
        <w:fldChar w:fldCharType="begin"/>
      </w:r>
      <w:r>
        <w:rPr>
          <w:color w:val="000000"/>
        </w:rPr>
        <w:instrText> HYPERLINK "mailto:ko@sberbank-ast.ni" </w:instrText>
      </w:r>
      <w:r>
        <w:fldChar w:fldCharType="separate"/>
      </w:r>
      <w:r>
        <w:rPr>
          <w:rStyle w:val="Hyperlink"/>
          <w:lang w:val="en-US" w:eastAsia="en-US" w:bidi="en-US"/>
          <w:w w:val="100"/>
          <w:spacing w:val="0"/>
          <w:position w:val="0"/>
        </w:rPr>
        <w:t>ko@sberbank-ast.ni</w:t>
      </w:r>
      <w:r>
        <w:fldChar w:fldCharType="end"/>
      </w:r>
      <w:r>
        <w:rPr>
          <w:lang w:val="en-US" w:eastAsia="en-US" w:bidi="en-US"/>
          <w:w w:val="100"/>
          <w:spacing w:val="0"/>
          <w:color w:val="000000"/>
          <w:position w:val="0"/>
        </w:rPr>
        <w:t xml:space="preserve"> </w:t>
      </w:r>
      <w:r>
        <w:rPr>
          <w:rStyle w:val="CharStyle32"/>
        </w:rPr>
        <w:t>Заявитель:</w:t>
      </w:r>
    </w:p>
    <w:p>
      <w:pPr>
        <w:pStyle w:val="Style28"/>
        <w:tabs>
          <w:tab w:leader="none" w:pos="3155" w:val="center"/>
          <w:tab w:leader="none" w:pos="4862" w:val="right"/>
        </w:tabs>
        <w:widowControl w:val="0"/>
        <w:keepNext w:val="0"/>
        <w:keepLines w:val="0"/>
        <w:shd w:val="clear" w:color="auto" w:fill="auto"/>
        <w:bidi w:val="0"/>
        <w:jc w:val="left"/>
        <w:spacing w:before="0" w:after="0" w:line="274" w:lineRule="exact"/>
        <w:ind w:left="40" w:right="20" w:firstLine="0"/>
      </w:pPr>
      <w:r>
        <w:rPr>
          <w:lang w:val="ru-RU" w:eastAsia="ru-RU" w:bidi="ru-RU"/>
          <w:w w:val="100"/>
          <w:spacing w:val="0"/>
          <w:color w:val="000000"/>
          <w:position w:val="0"/>
        </w:rPr>
        <w:t xml:space="preserve">ИП Меньшиков Роман АнатолИвич 623783, Свердловская обл, г Артемовскнн, ул Достоевского, д 12 тел:+7(903)080-65-61 </w:t>
      </w:r>
      <w:r>
        <w:rPr>
          <w:lang w:val="en-US" w:eastAsia="en-US" w:bidi="en-US"/>
          <w:w w:val="100"/>
          <w:spacing w:val="0"/>
          <w:color w:val="000000"/>
          <w:position w:val="0"/>
        </w:rPr>
        <w:t xml:space="preserve">e-mail: ip.menshikov66@yandex.m </w:t>
      </w:r>
      <w:r>
        <w:rPr>
          <w:rStyle w:val="CharStyle32"/>
        </w:rPr>
        <w:t>Заказчик:</w:t>
        <w:tab/>
        <w:t>*</w:t>
        <w:tab/>
        <w:t>у</w:t>
      </w:r>
    </w:p>
    <w:p>
      <w:pPr>
        <w:pStyle w:val="Style28"/>
        <w:widowControl w:val="0"/>
        <w:keepNext w:val="0"/>
        <w:keepLines w:val="0"/>
        <w:shd w:val="clear" w:color="auto" w:fill="auto"/>
        <w:bidi w:val="0"/>
        <w:jc w:val="left"/>
        <w:spacing w:before="0" w:after="0" w:line="274" w:lineRule="exact"/>
        <w:ind w:left="40" w:right="20" w:firstLine="0"/>
      </w:pPr>
      <w:r>
        <w:rPr>
          <w:lang w:val="ru-RU" w:eastAsia="ru-RU" w:bidi="ru-RU"/>
          <w:w w:val="100"/>
          <w:spacing w:val="0"/>
          <w:color w:val="000000"/>
          <w:position w:val="0"/>
        </w:rPr>
        <w:t xml:space="preserve">Казенное учреждение «Дирекция единргр заказчика по городскому хозшщву» </w:t>
      </w:r>
      <w:r>
        <w:rPr>
          <w:rStyle w:val="CharStyle33"/>
        </w:rPr>
        <w:t xml:space="preserve">' Щ </w:t>
      </w:r>
      <w:r>
        <w:rPr>
          <w:lang w:val="ru-RU" w:eastAsia="ru-RU" w:bidi="ru-RU"/>
          <w:w w:val="100"/>
          <w:spacing w:val="0"/>
          <w:color w:val="000000"/>
          <w:position w:val="0"/>
        </w:rPr>
        <w:t>городского округа Радужный Хайты-' Мансийского автономного округа - Югры 628462, г. Радужный, Микрорайон 7-й, 32/1, офис 1</w:t>
      </w:r>
    </w:p>
    <w:p>
      <w:pPr>
        <w:pStyle w:val="Style28"/>
        <w:tabs>
          <w:tab w:leader="none" w:pos="4326" w:val="right"/>
          <w:tab w:leader="none" w:pos="4862" w:val="right"/>
        </w:tabs>
        <w:widowControl w:val="0"/>
        <w:keepNext w:val="0"/>
        <w:keepLines w:val="0"/>
        <w:shd w:val="clear" w:color="auto" w:fill="auto"/>
        <w:bidi w:val="0"/>
        <w:jc w:val="left"/>
        <w:spacing w:before="0" w:after="0" w:line="274" w:lineRule="exact"/>
        <w:ind w:left="40" w:right="20" w:firstLine="0"/>
      </w:pPr>
      <w:r>
        <w:rPr>
          <w:lang w:val="ru-RU" w:eastAsia="ru-RU" w:bidi="ru-RU"/>
          <w:w w:val="100"/>
          <w:spacing w:val="0"/>
          <w:color w:val="000000"/>
          <w:position w:val="0"/>
        </w:rPr>
        <w:t>Тел./Факс: +7 (34668) 3-63-19, +7 (34668) 3-00- 37,+7 (34668) 3-14-48</w:t>
        <w:tab/>
      </w:r>
      <w:r>
        <w:rPr>
          <w:lang w:val="ru-RU" w:eastAsia="ru-RU" w:bidi="ru-RU"/>
          <w:vertAlign w:val="superscript"/>
          <w:w w:val="100"/>
          <w:spacing w:val="0"/>
          <w:color w:val="000000"/>
          <w:position w:val="0"/>
        </w:rPr>
        <w:t>у</w:t>
      </w:r>
      <w:r>
        <w:rPr>
          <w:lang w:val="ru-RU" w:eastAsia="ru-RU" w:bidi="ru-RU"/>
          <w:w w:val="100"/>
          <w:spacing w:val="0"/>
          <w:color w:val="000000"/>
          <w:position w:val="0"/>
        </w:rPr>
        <w:tab/>
        <w:t>*</w:t>
      </w:r>
    </w:p>
    <w:p>
      <w:pPr>
        <w:pStyle w:val="Style28"/>
        <w:widowControl w:val="0"/>
        <w:keepNext w:val="0"/>
        <w:keepLines w:val="0"/>
        <w:shd w:val="clear" w:color="auto" w:fill="auto"/>
        <w:bidi w:val="0"/>
        <w:jc w:val="left"/>
        <w:spacing w:before="0" w:after="0" w:line="274" w:lineRule="exact"/>
        <w:ind w:left="40" w:right="20" w:firstLine="0"/>
        <w:sectPr>
          <w:footnotePr>
            <w:pos w:val="pageBottom"/>
            <w:numFmt w:val="decimal"/>
            <w:numRestart w:val="continuous"/>
          </w:footnotePr>
          <w:type w:val="continuous"/>
          <w:pgSz w:w="11906" w:h="16838"/>
          <w:pgMar w:top="1597" w:left="668" w:right="1114" w:bottom="1573" w:header="0" w:footer="3" w:gutter="0"/>
          <w:rtlGutter w:val="0"/>
          <w:cols w:num="2" w:space="720" w:equalWidth="0">
            <w:col w:w="3989" w:space="1248"/>
            <w:col w:w="4886"/>
          </w:cols>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"mailto:info@dezrad.ra" </w:instrText>
      </w:r>
      <w:r>
        <w:fldChar w:fldCharType="separate"/>
      </w:r>
      <w:r>
        <w:rPr>
          <w:rStyle w:val="Hyperlink"/>
          <w:lang w:val="en-US" w:eastAsia="en-US" w:bidi="en-US"/>
          <w:w w:val="100"/>
          <w:spacing w:val="0"/>
          <w:position w:val="0"/>
        </w:rPr>
        <w:t>info@dezrad.ra</w:t>
      </w:r>
      <w:r>
        <w:fldChar w:fldCharType="end"/>
      </w:r>
      <w:r>
        <w:rPr>
          <w:lang w:val="en-US" w:eastAsia="en-US" w:bidi="en-US"/>
          <w:w w:val="100"/>
          <w:spacing w:val="0"/>
          <w:color w:val="000000"/>
          <w:position w:val="0"/>
        </w:rPr>
        <w:t xml:space="preserve"> </w:t>
      </w:r>
      <w:r>
        <w:rPr>
          <w:lang w:val="ru-RU" w:eastAsia="ru-RU" w:bidi="ru-RU"/>
          <w:vertAlign w:val="subscript"/>
          <w:w w:val="100"/>
          <w:spacing w:val="0"/>
          <w:color w:val="000000"/>
          <w:position w:val="0"/>
        </w:rPr>
        <w:t>;</w:t>
      </w:r>
      <w:r>
        <w:rPr>
          <w:lang w:val="ru-RU" w:eastAsia="ru-RU" w:bidi="ru-RU"/>
          <w:w w:val="100"/>
          <w:spacing w:val="0"/>
          <w:color w:val="000000"/>
          <w:position w:val="0"/>
        </w:rPr>
        <w:t xml:space="preserve">- </w:t>
      </w:r>
      <w:r>
        <w:rPr>
          <w:rStyle w:val="CharStyle32"/>
        </w:rPr>
        <w:t xml:space="preserve">Уполномоченный орган; Щу </w:t>
      </w:r>
      <w:r>
        <w:rPr>
          <w:lang w:val="ru-RU" w:eastAsia="ru-RU" w:bidi="ru-RU"/>
          <w:w w:val="100"/>
          <w:spacing w:val="0"/>
          <w:color w:val="000000"/>
          <w:position w:val="0"/>
        </w:rPr>
        <w:t xml:space="preserve">Администрация города Радужный 628461, г. Радужный, Микрорайон 3-й, 3 Тел.: 8-(34668)-2-57-17 </w:t>
      </w:r>
      <w:r>
        <w:rPr>
          <w:lang w:val="en-US" w:eastAsia="en-US" w:bidi="en-US"/>
          <w:w w:val="100"/>
          <w:spacing w:val="0"/>
          <w:color w:val="000000"/>
          <w:position w:val="0"/>
        </w:rPr>
        <w:t xml:space="preserve">e-mail: </w:t>
      </w:r>
      <w:r>
        <w:rPr>
          <w:rStyle w:val="CharStyle34"/>
        </w:rPr>
        <w:t>RacevichusN</w:t>
      </w:r>
      <w:r>
        <w:rPr>
          <w:rStyle w:val="CharStyle34"/>
          <w:lang w:val="ru-RU" w:eastAsia="ru-RU" w:bidi="ru-RU"/>
        </w:rPr>
        <w:t>V</w:t>
      </w:r>
      <w:r>
        <w:rPr>
          <w:rStyle w:val="CharStyle34"/>
        </w:rPr>
        <w:t>@.admrad</w:t>
      </w:r>
      <w:r>
        <w:rPr>
          <w:rStyle w:val="CharStyle35"/>
        </w:rPr>
        <w:t>.га</w:t>
      </w:r>
    </w:p>
    <w:p>
      <w:pPr>
        <w:widowControl w:val="0"/>
        <w:spacing w:before="64" w:after="6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0"/>
        <w:tabs>
          <w:tab w:leader="none" w:pos="9370" w:val="left"/>
        </w:tabs>
        <w:widowControl w:val="0"/>
        <w:keepNext w:val="0"/>
        <w:keepLines w:val="0"/>
        <w:shd w:val="clear" w:color="auto" w:fill="auto"/>
        <w:bidi w:val="0"/>
        <w:jc w:val="both"/>
        <w:spacing w:before="0" w:after="203" w:line="560" w:lineRule="exact"/>
        <w:ind w:left="3260" w:right="0" w:firstLine="0"/>
      </w:pPr>
      <w:r>
        <w:rPr>
          <w:lang w:val="ru-RU" w:eastAsia="ru-RU" w:bidi="ru-RU"/>
          <w:w w:val="100"/>
          <w:spacing w:val="0"/>
          <w:color w:val="000000"/>
          <w:position w:val="0"/>
        </w:rPr>
        <w:t>РЕШЕНИЕ № 086/06/33-1688/2021</w:t>
        <w:tab/>
      </w:r>
      <w:r>
        <w:rPr>
          <w:rStyle w:val="CharStyle36"/>
          <w:vertAlign w:val="subscript"/>
          <w:b w:val="0"/>
          <w:bCs w:val="0"/>
        </w:rPr>
        <w:t>А</w:t>
      </w:r>
      <w:r>
        <w:rPr>
          <w:rStyle w:val="CharStyle36"/>
          <w:b w:val="0"/>
          <w:bCs w:val="0"/>
        </w:rPr>
        <w:t xml:space="preserve"> ^</w:t>
      </w:r>
    </w:p>
    <w:p>
      <w:pPr>
        <w:pStyle w:val="Style28"/>
        <w:tabs>
          <w:tab w:leader="none" w:pos="8126" w:val="right"/>
          <w:tab w:leader="none" w:pos="10232" w:val="righ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Резолютивная часть объявлена 11.11.2021</w:t>
        <w:tab/>
        <w:t>г.</w:t>
        <w:tab/>
        <w:t>Ханты-Мансийск</w:t>
      </w:r>
    </w:p>
    <w:p>
      <w:pPr>
        <w:pStyle w:val="Style28"/>
        <w:widowControl w:val="0"/>
        <w:keepNext w:val="0"/>
        <w:keepLines w:val="0"/>
        <w:shd w:val="clear" w:color="auto" w:fill="auto"/>
        <w:bidi w:val="0"/>
        <w:spacing w:before="0" w:after="244"/>
        <w:ind w:left="0" w:right="0" w:firstLine="0"/>
      </w:pPr>
      <w:r>
        <w:rPr>
          <w:lang w:val="ru-RU" w:eastAsia="ru-RU" w:bidi="ru-RU"/>
          <w:w w:val="100"/>
          <w:spacing w:val="0"/>
          <w:color w:val="000000"/>
          <w:position w:val="0"/>
        </w:rPr>
        <w:t>Изготовлено в полном объеме 16.11.2021</w:t>
      </w:r>
    </w:p>
    <w:p>
      <w:pPr>
        <w:pStyle w:val="Style28"/>
        <w:tabs>
          <w:tab w:leader="none" w:pos="10232" w:val="right"/>
        </w:tabs>
        <w:widowControl w:val="0"/>
        <w:keepNext w:val="0"/>
        <w:keepLines w:val="0"/>
        <w:shd w:val="clear" w:color="auto" w:fill="auto"/>
        <w:bidi w:val="0"/>
        <w:spacing w:before="0" w:after="0" w:line="274" w:lineRule="exact"/>
        <w:ind w:left="0" w:right="400" w:firstLine="72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tab/>
      </w:r>
      <w:r>
        <w:rPr>
          <w:rStyle w:val="CharStyle33"/>
        </w:rPr>
        <w:t>■.&amp;</w:t>
      </w:r>
    </w:p>
    <w:p>
      <w:pPr>
        <w:pStyle w:val="Style37"/>
        <w:tabs>
          <w:tab w:leader="none" w:pos="10232" w:val="right"/>
          <w:tab w:leader="none" w:pos="10570" w:val="right"/>
        </w:tabs>
        <w:widowControl w:val="0"/>
        <w:keepNext w:val="0"/>
        <w:keepLines w:val="0"/>
        <w:shd w:val="clear" w:color="auto" w:fill="auto"/>
        <w:bidi w:val="0"/>
        <w:spacing w:before="0" w:after="0"/>
        <w:ind w:left="8280" w:right="0" w:firstLine="0"/>
      </w:pPr>
      <w:r>
        <w:rPr>
          <w:lang w:val="ru-RU" w:eastAsia="ru-RU" w:bidi="ru-RU"/>
          <w:w w:val="100"/>
          <w:spacing w:val="0"/>
          <w:color w:val="000000"/>
          <w:position w:val="0"/>
        </w:rPr>
        <w:t>’ ’/*1</w:t>
        <w:tab/>
      </w:r>
      <w:r>
        <w:rPr>
          <w:w w:val="100"/>
          <w:spacing w:val="0"/>
          <w:color w:val="000000"/>
          <w:position w:val="0"/>
        </w:rPr>
        <w:t>rfft</w:t>
        <w:tab/>
      </w:r>
      <w:r>
        <w:rPr>
          <w:rStyle w:val="CharStyle39"/>
        </w:rPr>
        <w:t>ft</w:t>
      </w:r>
    </w:p>
    <w:p>
      <w:pPr>
        <w:pStyle w:val="Style30"/>
        <w:tabs>
          <w:tab w:leader="none" w:pos="8126" w:val="right"/>
        </w:tabs>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Председатель комиссии:</w:t>
        <w:tab/>
        <w:t>^</w:t>
      </w:r>
    </w:p>
    <w:p>
      <w:pPr>
        <w:pStyle w:val="Style28"/>
        <w:numPr>
          <w:ilvl w:val="0"/>
          <w:numId w:val="1"/>
        </w:numPr>
        <w:widowControl w:val="0"/>
        <w:keepNext w:val="0"/>
        <w:keepLines w:val="0"/>
        <w:shd w:val="clear" w:color="auto" w:fill="auto"/>
        <w:bidi w:val="0"/>
        <w:spacing w:before="0" w:after="0" w:line="274" w:lineRule="exact"/>
        <w:ind w:left="0" w:right="0" w:firstLine="720"/>
      </w:pPr>
      <w:r>
        <w:rPr>
          <w:lang w:val="ru-RU" w:eastAsia="ru-RU" w:bidi="ru-RU"/>
          <w:w w:val="100"/>
          <w:spacing w:val="0"/>
          <w:color w:val="000000"/>
          <w:position w:val="0"/>
        </w:rPr>
        <w:t xml:space="preserve"> Иванов В.П. - Заместитель руководителя Управления;</w:t>
      </w:r>
    </w:p>
    <w:p>
      <w:pPr>
        <w:pStyle w:val="Style28"/>
        <w:widowControl w:val="0"/>
        <w:keepNext w:val="0"/>
        <w:keepLines w:val="0"/>
        <w:shd w:val="clear" w:color="auto" w:fill="auto"/>
        <w:bidi w:val="0"/>
        <w:spacing w:before="0" w:after="0" w:line="274" w:lineRule="exact"/>
        <w:ind w:left="0" w:right="0" w:firstLine="720"/>
      </w:pPr>
      <w:r>
        <w:rPr>
          <w:lang w:val="ru-RU" w:eastAsia="ru-RU" w:bidi="ru-RU"/>
          <w:w w:val="100"/>
          <w:spacing w:val="0"/>
          <w:color w:val="000000"/>
          <w:position w:val="0"/>
        </w:rPr>
        <w:t>Членов комиссии:</w:t>
      </w:r>
    </w:p>
    <w:p>
      <w:pPr>
        <w:pStyle w:val="Style28"/>
        <w:numPr>
          <w:ilvl w:val="0"/>
          <w:numId w:val="1"/>
        </w:numPr>
        <w:widowControl w:val="0"/>
        <w:keepNext w:val="0"/>
        <w:keepLines w:val="0"/>
        <w:shd w:val="clear" w:color="auto" w:fill="auto"/>
        <w:bidi w:val="0"/>
        <w:spacing w:before="0" w:after="0" w:line="274" w:lineRule="exact"/>
        <w:ind w:left="0" w:right="0" w:firstLine="720"/>
      </w:pPr>
      <w:r>
        <w:rPr>
          <w:lang w:val="ru-RU" w:eastAsia="ru-RU" w:bidi="ru-RU"/>
          <w:w w:val="100"/>
          <w:spacing w:val="0"/>
          <w:color w:val="000000"/>
          <w:position w:val="0"/>
        </w:rPr>
        <w:t xml:space="preserve"> Моршель А.М. - Специалист-эксперт отдела Управления;</w:t>
      </w:r>
    </w:p>
    <w:p>
      <w:pPr>
        <w:pStyle w:val="Style28"/>
        <w:numPr>
          <w:ilvl w:val="0"/>
          <w:numId w:val="1"/>
        </w:numPr>
        <w:widowControl w:val="0"/>
        <w:keepNext w:val="0"/>
        <w:keepLines w:val="0"/>
        <w:shd w:val="clear" w:color="auto" w:fill="auto"/>
        <w:bidi w:val="0"/>
        <w:spacing w:before="0" w:after="248" w:line="274" w:lineRule="exact"/>
        <w:ind w:left="0" w:right="0" w:firstLine="720"/>
      </w:pPr>
      <w:r>
        <w:rPr>
          <w:lang w:val="ru-RU" w:eastAsia="ru-RU" w:bidi="ru-RU"/>
          <w:w w:val="100"/>
          <w:spacing w:val="0"/>
          <w:color w:val="000000"/>
          <w:position w:val="0"/>
        </w:rPr>
        <w:t xml:space="preserve"> Михайлова О.Н. - Старший специалист 1 разряда отдела Управления, .....</w:t>
      </w:r>
    </w:p>
    <w:p>
      <w:pPr>
        <w:pStyle w:val="Style28"/>
        <w:tabs>
          <w:tab w:leader="none" w:pos="7171" w:val="center"/>
          <w:tab w:leader="none" w:pos="7608" w:val="left"/>
          <w:tab w:leader="none" w:pos="10232" w:val="right"/>
          <w:tab w:leader="none" w:pos="10570" w:val="right"/>
        </w:tabs>
        <w:widowControl w:val="0"/>
        <w:keepNext w:val="0"/>
        <w:keepLines w:val="0"/>
        <w:shd w:val="clear" w:color="auto" w:fill="auto"/>
        <w:bidi w:val="0"/>
        <w:jc w:val="left"/>
        <w:spacing w:before="0" w:after="0" w:line="264" w:lineRule="exact"/>
        <w:ind w:left="0" w:right="60" w:firstLine="720"/>
      </w:pPr>
      <w:r>
        <w:rPr>
          <w:lang w:val="ru-RU" w:eastAsia="ru-RU" w:bidi="ru-RU"/>
          <w:w w:val="100"/>
          <w:spacing w:val="0"/>
          <w:color w:val="000000"/>
          <w:position w:val="0"/>
        </w:rPr>
        <w:t>от Заявителя - не явился, о дате, времени и месте рассмотрения жалобы посредством! видеоконференц-связи уведомлены надлежащим образом;</w:t>
        <w:tab/>
        <w:t>*</w:t>
        <w:tab/>
        <w:t>,7</w:t>
        <w:tab/>
      </w:r>
      <w:r>
        <w:rPr>
          <w:rStyle w:val="CharStyle33"/>
        </w:rPr>
        <w:t>&amp;</w:t>
        <w:tab/>
        <w:t>Щ</w:t>
      </w:r>
      <w:r>
        <w:br w:type="page"/>
      </w:r>
    </w:p>
    <w:p>
      <w:pPr>
        <w:pStyle w:val="Style28"/>
        <w:widowControl w:val="0"/>
        <w:keepNext w:val="0"/>
        <w:keepLines w:val="0"/>
        <w:shd w:val="clear" w:color="auto" w:fill="auto"/>
        <w:bidi w:val="0"/>
        <w:spacing w:before="0" w:after="0" w:line="274" w:lineRule="exact"/>
        <w:ind w:left="180" w:right="40" w:firstLine="740"/>
      </w:pPr>
      <w:r>
        <w:rPr>
          <w:lang w:val="ru-RU" w:eastAsia="ru-RU" w:bidi="ru-RU"/>
          <w:w w:val="100"/>
          <w:spacing w:val="0"/>
          <w:color w:val="000000"/>
          <w:position w:val="0"/>
        </w:rPr>
        <w:t>от Заказчика - посредством видеоконференц-связи Генеральный директор Ходжаев В.К. действующий на основании постановления № 776 от 12.05.2021;</w:t>
      </w:r>
    </w:p>
    <w:p>
      <w:pPr>
        <w:pStyle w:val="Style28"/>
        <w:widowControl w:val="0"/>
        <w:keepNext w:val="0"/>
        <w:keepLines w:val="0"/>
        <w:shd w:val="clear" w:color="auto" w:fill="auto"/>
        <w:bidi w:val="0"/>
        <w:spacing w:before="0" w:after="240" w:line="274" w:lineRule="exact"/>
        <w:ind w:left="180" w:right="40" w:firstLine="740"/>
      </w:pPr>
      <w:r>
        <w:rPr>
          <w:lang w:val="ru-RU" w:eastAsia="ru-RU" w:bidi="ru-RU"/>
          <w:w w:val="100"/>
          <w:spacing w:val="0"/>
          <w:color w:val="000000"/>
          <w:position w:val="0"/>
        </w:rPr>
        <w:t>от Уполномоченного органа - посредством видеоконференц-связи Рацевичус Н.В. по доверенности № 01/02-03-27 от 11.01.2021,</w:t>
      </w:r>
    </w:p>
    <w:p>
      <w:pPr>
        <w:pStyle w:val="Style28"/>
        <w:tabs>
          <w:tab w:leader="none" w:pos="10354" w:val="right"/>
        </w:tabs>
        <w:widowControl w:val="0"/>
        <w:keepNext w:val="0"/>
        <w:keepLines w:val="0"/>
        <w:shd w:val="clear" w:color="auto" w:fill="auto"/>
        <w:bidi w:val="0"/>
        <w:spacing w:before="0" w:after="0" w:line="274" w:lineRule="exact"/>
        <w:ind w:left="180" w:right="0" w:firstLine="740"/>
      </w:pPr>
      <w:r>
        <w:rPr>
          <w:lang w:val="ru-RU" w:eastAsia="ru-RU" w:bidi="ru-RU"/>
          <w:w w:val="100"/>
          <w:spacing w:val="0"/>
          <w:color w:val="000000"/>
          <w:position w:val="0"/>
        </w:rPr>
        <w:t>рассмотрев жалобу ИП Меньшикова Р.А. (ИНН:</w:t>
        <w:tab/>
        <w:t>660205916409;</w:t>
      </w:r>
    </w:p>
    <w:p>
      <w:pPr>
        <w:pStyle w:val="Style28"/>
        <w:widowControl w:val="0"/>
        <w:keepNext w:val="0"/>
        <w:keepLines w:val="0"/>
        <w:shd w:val="clear" w:color="auto" w:fill="auto"/>
        <w:bidi w:val="0"/>
        <w:spacing w:before="0" w:after="0" w:line="274" w:lineRule="exact"/>
        <w:ind w:left="40" w:right="40" w:firstLine="120"/>
      </w:pPr>
      <w:r>
        <w:rPr>
          <w:lang w:val="ru-RU" w:eastAsia="ru-RU" w:bidi="ru-RU"/>
          <w:w w:val="100"/>
          <w:spacing w:val="0"/>
          <w:color w:val="000000"/>
          <w:position w:val="0"/>
        </w:rPr>
        <w:t xml:space="preserve">ОГРНИП;'-321665800144022) от 03.11.2021 №10922-ЭП/21, на действия Заказчика — Казенное учреждение'«Дирекция единого заказчика по городскому хозяйству» городского округа Радужный Ханты-Мансийского автономного округа - Югры, Уполномоченного органа - Администрация города Радужный, при проведении электронного аукциона, предметом которого является выполнение работ по благоустройству территории "Сквер имени Виктора Ивановича Муравленко" (3 этап), расположенной по адресу: Россия, Тюменская область, Ханты-Мансийский автономный округ-Югра город Радужный, 7 микрорайон, район жилых домов №№6,8,10, территория Сквер имени Виктора.,Ивановича Муравленко (извещение № 0187300007821000233)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0"/>
        <w:widowControl w:val="0"/>
        <w:keepNext w:val="0"/>
        <w:keepLines w:val="0"/>
        <w:shd w:val="clear" w:color="auto" w:fill="auto"/>
        <w:bidi w:val="0"/>
        <w:jc w:val="center"/>
        <w:spacing w:before="0" w:after="0"/>
        <w:ind w:left="0" w:right="80" w:firstLine="0"/>
      </w:pPr>
      <w:r>
        <w:rPr>
          <w:lang w:val="ru-RU" w:eastAsia="ru-RU" w:bidi="ru-RU"/>
          <w:w w:val="100"/>
          <w:spacing w:val="0"/>
          <w:color w:val="000000"/>
          <w:position w:val="0"/>
        </w:rPr>
        <w:t>УСТАНОВИЛА:</w:t>
      </w:r>
    </w:p>
    <w:p>
      <w:pPr>
        <w:pStyle w:val="Style28"/>
        <w:tabs>
          <w:tab w:leader="none" w:pos="7097" w:val="right"/>
          <w:tab w:leader="none" w:pos="7673" w:val="right"/>
          <w:tab w:leader="none" w:pos="8950" w:val="right"/>
          <w:tab w:leader="none" w:pos="10354" w:val="right"/>
        </w:tabs>
        <w:widowControl w:val="0"/>
        <w:keepNext w:val="0"/>
        <w:keepLines w:val="0"/>
        <w:shd w:val="clear" w:color="auto" w:fill="auto"/>
        <w:bidi w:val="0"/>
        <w:spacing w:before="0" w:after="0" w:line="274" w:lineRule="exact"/>
        <w:ind w:left="180" w:right="40" w:firstLine="74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ИП Меньшикова Р.А. (ИНН: 660205916409; ОГРНИП: 3216(55800144022) от 03.11.2021</w:t>
        <w:tab/>
        <w:t>№10922-ЭП/21,</w:t>
        <w:tab/>
        <w:t>на</w:t>
        <w:tab/>
        <w:t>действия</w:t>
        <w:tab/>
        <w:t>Заказчика,</w:t>
      </w:r>
    </w:p>
    <w:p>
      <w:pPr>
        <w:pStyle w:val="Style28"/>
        <w:widowControl w:val="0"/>
        <w:keepNext w:val="0"/>
        <w:keepLines w:val="0"/>
        <w:shd w:val="clear" w:color="auto" w:fill="auto"/>
        <w:bidi w:val="0"/>
        <w:spacing w:before="0" w:after="0" w:line="274" w:lineRule="exact"/>
        <w:ind w:left="180" w:right="40"/>
      </w:pPr>
      <w:r>
        <w:rPr>
          <w:lang w:val="ru-RU" w:eastAsia="ru-RU" w:bidi="ru-RU"/>
          <w:w w:val="100"/>
          <w:spacing w:val="0"/>
          <w:color w:val="000000"/>
          <w:position w:val="0"/>
        </w:rPr>
        <w:t>“'Уполномоченного органа, при проведении электронного аукциона, предметом которого является выполнение работ по благоустройству территории "Сквер имени Виктора Ивановича Муравленко" (3 этап), расположенной по адресу: Россия, Тюменская область, Ханты-Мансийский автономный округ-Югра, город Радужный, 7 микрорайон, район жилых домов №№6,8,10, территория Сквер имени Виктора Ивановича Муравленко (извещение № 0187300007821000233).</w:t>
      </w:r>
    </w:p>
    <w:p>
      <w:pPr>
        <w:pStyle w:val="Style28"/>
        <w:widowControl w:val="0"/>
        <w:keepNext w:val="0"/>
        <w:keepLines w:val="0"/>
        <w:shd w:val="clear" w:color="auto" w:fill="auto"/>
        <w:bidi w:val="0"/>
        <w:spacing w:before="0" w:after="0" w:line="274" w:lineRule="exact"/>
        <w:ind w:left="180" w:right="0" w:firstLine="740"/>
      </w:pPr>
      <w:r>
        <w:rPr>
          <w:lang w:val="ru-RU" w:eastAsia="ru-RU" w:bidi="ru-RU"/>
          <w:w w:val="100"/>
          <w:spacing w:val="0"/>
          <w:color w:val="000000"/>
          <w:position w:val="0"/>
        </w:rPr>
        <w:t>В доводе жалобы Заявитель указал следующее:</w:t>
      </w:r>
    </w:p>
    <w:p>
      <w:pPr>
        <w:pStyle w:val="Style28"/>
        <w:widowControl w:val="0"/>
        <w:keepNext w:val="0"/>
        <w:keepLines w:val="0"/>
        <w:shd w:val="clear" w:color="auto" w:fill="auto"/>
        <w:bidi w:val="0"/>
        <w:jc w:val="left"/>
        <w:spacing w:before="0" w:after="0" w:line="274" w:lineRule="exact"/>
        <w:ind w:left="40" w:right="40" w:firstLine="860"/>
      </w:pPr>
      <w:r>
        <w:rPr>
          <w:lang w:val="ru-RU" w:eastAsia="ru-RU" w:bidi="ru-RU"/>
          <w:w w:val="100"/>
          <w:spacing w:val="0"/>
          <w:color w:val="000000"/>
          <w:position w:val="0"/>
        </w:rPr>
        <w:t xml:space="preserve">Согласно аукционной документации первая часть заявки должна содержать конкретные ^,показатеди </w:t>
      </w:r>
      <w:r>
        <w:rPr>
          <w:rStyle w:val="CharStyle32"/>
        </w:rPr>
        <w:t>поставляемого товара.</w:t>
      </w:r>
    </w:p>
    <w:p>
      <w:pPr>
        <w:pStyle w:val="Style28"/>
        <w:widowControl w:val="0"/>
        <w:keepNext w:val="0"/>
        <w:keepLines w:val="0"/>
        <w:shd w:val="clear" w:color="auto" w:fill="auto"/>
        <w:bidi w:val="0"/>
        <w:spacing w:before="0" w:after="0" w:line="274" w:lineRule="exact"/>
        <w:ind w:left="40" w:right="40" w:firstLine="0"/>
      </w:pPr>
      <w:r>
        <w:rPr>
          <w:lang w:val="ru-RU" w:eastAsia="ru-RU" w:bidi="ru-RU"/>
          <w:w w:val="100"/>
          <w:spacing w:val="0"/>
          <w:color w:val="000000"/>
          <w:position w:val="0"/>
        </w:rPr>
        <w:t>'' Требования к техническим и функциональным характеристикам товаров поставляемых в рамках Контракта установлены Заказчиком в Техническом задании документации об конкурсе.</w:t>
      </w:r>
    </w:p>
    <w:p>
      <w:pPr>
        <w:pStyle w:val="Style28"/>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Так в' соответствии с вышеуказанным приложением Заказчиком установлены требования к конкретным показателям товара </w:t>
      </w:r>
      <w:r>
        <w:rPr>
          <w:rStyle w:val="CharStyle33"/>
        </w:rPr>
        <w:t>«Спортивный комплекс</w:t>
      </w:r>
      <w:r>
        <w:rPr>
          <w:lang w:val="ru-RU" w:eastAsia="ru-RU" w:bidi="ru-RU"/>
          <w:w w:val="100"/>
          <w:spacing w:val="0"/>
          <w:color w:val="000000"/>
          <w:position w:val="0"/>
        </w:rPr>
        <w:t>»</w:t>
      </w:r>
    </w:p>
    <w:p>
      <w:pPr>
        <w:pStyle w:val="Style28"/>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Описанному по позициям </w:t>
      </w:r>
      <w:r>
        <w:rPr>
          <w:rStyle w:val="CharStyle33"/>
        </w:rPr>
        <w:t>«Спортивный комплекс»</w:t>
      </w:r>
      <w:r>
        <w:rPr>
          <w:lang w:val="ru-RU" w:eastAsia="ru-RU" w:bidi="ru-RU"/>
          <w:w w:val="100"/>
          <w:spacing w:val="0"/>
          <w:color w:val="000000"/>
          <w:position w:val="0"/>
        </w:rPr>
        <w:t xml:space="preserve"> в Техническом задании документации в соответствии с ОКПД 2 соответствует код 32.30.14.110 - «Инвентарь и оборудование для занятий физкультурой, гимнастикой и атлетикой».</w:t>
      </w:r>
    </w:p>
    <w:p>
      <w:pPr>
        <w:pStyle w:val="Style28"/>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Постановлением/Правительства РФ от 30 апреля 2020 г.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№617) утвержден перечень промышленной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 Постановления №617).</w:t>
      </w:r>
    </w:p>
    <w:p>
      <w:pPr>
        <w:pStyle w:val="Style28"/>
        <w:widowControl w:val="0"/>
        <w:keepNext w:val="0"/>
        <w:keepLines w:val="0"/>
        <w:shd w:val="clear" w:color="auto" w:fill="auto"/>
        <w:bidi w:val="0"/>
        <w:jc w:val="left"/>
        <w:spacing w:before="0" w:after="536" w:line="274" w:lineRule="exact"/>
        <w:ind w:left="40" w:right="40" w:firstLine="720"/>
      </w:pPr>
      <w:r>
        <w:rPr>
          <w:lang w:val="ru-RU" w:eastAsia="ru-RU" w:bidi="ru-RU"/>
          <w:w w:val="100"/>
          <w:spacing w:val="0"/>
          <w:color w:val="000000"/>
          <w:position w:val="0"/>
        </w:rPr>
        <w:t xml:space="preserve">Согласно п. 4 Постановления №617 ограничения, установленные настоящим ^постановлением, распространяются на товары, включенные в перечень, </w:t>
      </w:r>
      <w:r>
        <w:rPr>
          <w:rStyle w:val="CharStyle32"/>
        </w:rPr>
        <w:t>в том числе поставляемые заказчику при выполнении закупаемых работ, оказании закупаемых услуг.</w:t>
      </w:r>
    </w:p>
    <w:p>
      <w:pPr>
        <w:pStyle w:val="Style30"/>
        <w:widowControl w:val="0"/>
        <w:keepNext w:val="0"/>
        <w:keepLines w:val="0"/>
        <w:shd w:val="clear" w:color="auto" w:fill="auto"/>
        <w:bidi w:val="0"/>
        <w:jc w:val="both"/>
        <w:spacing w:before="0" w:after="0" w:line="278" w:lineRule="exact"/>
        <w:ind w:left="180" w:right="40" w:firstLine="74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28"/>
        <w:widowControl w:val="0"/>
        <w:keepNext w:val="0"/>
        <w:keepLines w:val="0"/>
        <w:shd w:val="clear" w:color="auto" w:fill="auto"/>
        <w:bidi w:val="0"/>
        <w:spacing w:before="0" w:after="0"/>
        <w:ind w:left="180" w:right="0" w:firstLine="740"/>
      </w:pPr>
      <w:r>
        <w:rPr>
          <w:lang w:val="ru-RU" w:eastAsia="ru-RU" w:bidi="ru-RU"/>
          <w:w w:val="100"/>
          <w:spacing w:val="0"/>
          <w:color w:val="000000"/>
          <w:position w:val="0"/>
        </w:rPr>
        <w:t>Относительно довода жалобы Комиссия Управления поясняет следующее.</w:t>
      </w:r>
    </w:p>
    <w:p>
      <w:pPr>
        <w:pStyle w:val="Style28"/>
        <w:widowControl w:val="0"/>
        <w:keepNext w:val="0"/>
        <w:keepLines w:val="0"/>
        <w:shd w:val="clear" w:color="auto" w:fill="auto"/>
        <w:bidi w:val="0"/>
        <w:jc w:val="left"/>
        <w:spacing w:before="0" w:after="0" w:line="274" w:lineRule="exact"/>
        <w:ind w:left="60" w:right="180" w:firstLine="700"/>
      </w:pPr>
      <w:r>
        <w:rPr>
          <w:lang w:val="ru-RU" w:eastAsia="ru-RU" w:bidi="ru-RU"/>
          <w:w w:val="100"/>
          <w:spacing w:val="0"/>
          <w:color w:val="000000"/>
          <w:position w:val="0"/>
        </w:rPr>
        <w:t>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28"/>
        <w:widowControl w:val="0"/>
        <w:keepNext w:val="0"/>
        <w:keepLines w:val="0"/>
        <w:shd w:val="clear" w:color="auto" w:fill="auto"/>
        <w:bidi w:val="0"/>
        <w:spacing w:before="0" w:after="0" w:line="274" w:lineRule="exact"/>
        <w:ind w:left="60" w:right="180" w:firstLine="700"/>
      </w:pPr>
      <w:r>
        <w:rPr>
          <w:lang w:val="ru-RU" w:eastAsia="ru-RU" w:bidi="ru-RU"/>
          <w:w w:val="100"/>
          <w:spacing w:val="0"/>
          <w:color w:val="000000"/>
          <w:position w:val="0"/>
        </w:rPr>
        <w:t>1) в описании объекта закупки указываются функциональные/ технические-и качественные^ -з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8"/>
        <w:widowControl w:val="0"/>
        <w:keepNext w:val="0"/>
        <w:keepLines w:val="0"/>
        <w:shd w:val="clear" w:color="auto" w:fill="auto"/>
        <w:bidi w:val="0"/>
        <w:jc w:val="left"/>
        <w:spacing w:before="0" w:after="0" w:line="274" w:lineRule="exact"/>
        <w:ind w:left="60" w:right="180" w:firstLine="700"/>
      </w:pPr>
      <w:r>
        <w:rPr>
          <w:lang w:val="ru-RU" w:eastAsia="ru-RU" w:bidi="ru-RU"/>
          <w:w w:val="100"/>
          <w:spacing w:val="0"/>
          <w:color w:val="000000"/>
          <w:position w:val="0"/>
        </w:rPr>
        <w:t>Согласно извещению объектом закупки является выполнение работ по, благоустройству территории "Сквер имени Виктора Ивановича Муравленко" (3 этап), расположенной по адресу:^ Россия, Тюменская область, Ханты-Мансийский автономный округ-Югра, гбщд Радужный, микрорайон, район жилых домов №№6,8,10, территория Сквер имениАВшШра Ивановича Муравленко.</w:t>
      </w:r>
    </w:p>
    <w:p>
      <w:pPr>
        <w:pStyle w:val="Style28"/>
        <w:widowControl w:val="0"/>
        <w:keepNext w:val="0"/>
        <w:keepLines w:val="0"/>
        <w:shd w:val="clear" w:color="auto" w:fill="auto"/>
        <w:bidi w:val="0"/>
        <w:jc w:val="left"/>
        <w:spacing w:before="0" w:after="0" w:line="274" w:lineRule="exact"/>
        <w:ind w:left="60" w:right="480" w:firstLine="700"/>
      </w:pPr>
      <w:r>
        <w:rPr>
          <w:lang w:val="ru-RU" w:eastAsia="ru-RU" w:bidi="ru-RU"/>
          <w:w w:val="100"/>
          <w:spacing w:val="0"/>
          <w:color w:val="000000"/>
          <w:position w:val="0"/>
        </w:rPr>
        <w:t>Согласно Технического задания Заказчику необходимо установить «Уличный тренажер «Велосипед» и «Жим ногами».</w:t>
      </w:r>
    </w:p>
    <w:p>
      <w:pPr>
        <w:pStyle w:val="Style28"/>
        <w:widowControl w:val="0"/>
        <w:keepNext w:val="0"/>
        <w:keepLines w:val="0"/>
        <w:shd w:val="clear" w:color="auto" w:fill="auto"/>
        <w:bidi w:val="0"/>
        <w:jc w:val="left"/>
        <w:spacing w:before="0" w:after="0" w:line="274" w:lineRule="exact"/>
        <w:ind w:left="60" w:right="180" w:firstLine="700"/>
      </w:pPr>
      <w:r>
        <w:rPr>
          <w:lang w:val="ru-RU" w:eastAsia="ru-RU" w:bidi="ru-RU"/>
          <w:w w:val="100"/>
          <w:spacing w:val="0"/>
          <w:color w:val="000000"/>
          <w:position w:val="0"/>
        </w:rPr>
        <w:t xml:space="preserve">Заявитель указывает, что описанному по позициям </w:t>
      </w:r>
      <w:r>
        <w:rPr>
          <w:rStyle w:val="CharStyle33"/>
        </w:rPr>
        <w:t>«Спортивный комплекс»</w:t>
      </w:r>
      <w:r>
        <w:rPr>
          <w:lang w:val="ru-RU" w:eastAsia="ru-RU" w:bidi="ru-RU"/>
          <w:w w:val="100"/>
          <w:spacing w:val="0"/>
          <w:color w:val="000000"/>
          <w:position w:val="0"/>
        </w:rPr>
        <w:t xml:space="preserve"> в Техническом задании документации инвентарю в соответствии с ОКПД 2 соответствует код 32,30.14.110 &lt;- «Инвентарь и оборудование для занятий физкультурой, гимнастикой и атлетикой» который входит^ в перечень Постановления № 617 «Об ограничениях допуска отдельных видов промышленных--* * товаров, происходящих из иностранных государств, для целей осуществления закупок для обеспечения государственных и муниципальных нужд».</w:t>
      </w:r>
    </w:p>
    <w:p>
      <w:pPr>
        <w:pStyle w:val="Style28"/>
        <w:widowControl w:val="0"/>
        <w:keepNext w:val="0"/>
        <w:keepLines w:val="0"/>
        <w:shd w:val="clear" w:color="auto" w:fill="auto"/>
        <w:bidi w:val="0"/>
        <w:jc w:val="left"/>
        <w:spacing w:before="0" w:after="0" w:line="274" w:lineRule="exact"/>
        <w:ind w:left="60" w:right="480" w:firstLine="700"/>
      </w:pPr>
      <w:r>
        <w:rPr>
          <w:lang w:val="ru-RU" w:eastAsia="ru-RU" w:bidi="ru-RU"/>
          <w:w w:val="100"/>
          <w:spacing w:val="0"/>
          <w:color w:val="000000"/>
          <w:position w:val="0"/>
        </w:rPr>
        <w:t>Заказчиком, на заседание комиссии по рассмотрению жалобы представлены письменные возражения, из которых следует:</w:t>
      </w:r>
    </w:p>
    <w:p>
      <w:pPr>
        <w:pStyle w:val="Style28"/>
        <w:tabs>
          <w:tab w:leader="none" w:pos="10294" w:val="right"/>
        </w:tabs>
        <w:widowControl w:val="0"/>
        <w:keepNext w:val="0"/>
        <w:keepLines w:val="0"/>
        <w:shd w:val="clear" w:color="auto" w:fill="auto"/>
        <w:bidi w:val="0"/>
        <w:spacing w:before="0" w:after="0" w:line="274" w:lineRule="exact"/>
        <w:ind w:left="60" w:right="180" w:firstLine="700"/>
      </w:pPr>
      <w:r>
        <w:rPr>
          <w:lang w:val="ru-RU" w:eastAsia="ru-RU" w:bidi="ru-RU"/>
          <w:w w:val="100"/>
          <w:spacing w:val="0"/>
          <w:color w:val="000000"/>
          <w:position w:val="0"/>
        </w:rPr>
        <w:t>21.10.2021 в Единой информационной системе (далее - ЕИС) была размещена документация по закупке № 0187300007821000233, утвержденная руководителем КУ «ДЕЗ по ГХ» города Радужный (далее - Заказчик) и подготовленная на основании поданной Заказчиком заявки.</w:t>
        <w:tab/>
      </w:r>
      <w:r>
        <w:rPr>
          <w:lang w:val="en-US" w:eastAsia="en-US" w:bidi="en-US"/>
          <w:w w:val="100"/>
          <w:spacing w:val="0"/>
          <w:color w:val="000000"/>
          <w:position w:val="0"/>
        </w:rPr>
        <w:t>i</w:t>
      </w:r>
    </w:p>
    <w:p>
      <w:pPr>
        <w:pStyle w:val="Style28"/>
        <w:widowControl w:val="0"/>
        <w:keepNext w:val="0"/>
        <w:keepLines w:val="0"/>
        <w:shd w:val="clear" w:color="auto" w:fill="auto"/>
        <w:bidi w:val="0"/>
        <w:spacing w:before="0" w:after="0" w:line="274" w:lineRule="exact"/>
        <w:ind w:left="60" w:right="180" w:firstLine="700"/>
      </w:pPr>
      <w:r>
        <w:rPr>
          <w:lang w:val="ru-RU" w:eastAsia="ru-RU" w:bidi="ru-RU"/>
          <w:w w:val="100"/>
          <w:spacing w:val="0"/>
          <w:color w:val="000000"/>
          <w:position w:val="0"/>
        </w:rPr>
        <w:t>В соответствии с пунктом 4.6. Порядка взаимодействия органов местного самоупрйвлеййя/' мушщипальных бюджетных и казенных учреждений города Радужный, ... с уполномоченным на определение поставщиков (подрядчиков, исполнителей) Заказчики города в соответствии с Законом о контрактной системе устанавливают условия осуществления процедуры определения поставщика (подрядчика, исполнителя) о предоставлении преимуществ в соответствии со статьями 28-30 Закона о контрактной системе, условия допуска, запрета, ограничений, установленных Законом о контрактной системе.</w:t>
      </w:r>
    </w:p>
    <w:p>
      <w:pPr>
        <w:pStyle w:val="Style28"/>
        <w:widowControl w:val="0"/>
        <w:keepNext w:val="0"/>
        <w:keepLines w:val="0"/>
        <w:shd w:val="clear" w:color="auto" w:fill="auto"/>
        <w:bidi w:val="0"/>
        <w:spacing w:before="0" w:after="0" w:line="274" w:lineRule="exact"/>
        <w:ind w:left="60" w:right="180" w:firstLine="700"/>
      </w:pPr>
      <w:r>
        <w:rPr>
          <w:lang w:val="ru-RU" w:eastAsia="ru-RU" w:bidi="ru-RU"/>
          <w:w w:val="100"/>
          <w:spacing w:val="0"/>
          <w:color w:val="000000"/>
          <w:position w:val="0"/>
        </w:rPr>
        <w:t>В заявке, поданной Заказчиком для проведения указанного аукциона не усыновлена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8"/>
        <w:widowControl w:val="0"/>
        <w:keepNext w:val="0"/>
        <w:keepLines w:val="0"/>
        <w:shd w:val="clear" w:color="auto" w:fill="auto"/>
        <w:bidi w:val="0"/>
        <w:spacing w:before="0" w:after="0" w:line="274" w:lineRule="exact"/>
        <w:ind w:left="60" w:right="180" w:firstLine="700"/>
      </w:pPr>
      <w:r>
        <w:rPr>
          <w:lang w:val="ru-RU" w:eastAsia="ru-RU" w:bidi="ru-RU"/>
          <w:w w:val="100"/>
          <w:spacing w:val="0"/>
          <w:color w:val="000000"/>
          <w:position w:val="0"/>
        </w:rPr>
        <w:t>Извещение в ЕИС формируется на основании плана-графика, утвержденного Заказчиком. По данной закупке в плане-графике установлен один код по ОКПД 2 - 42.99.22.120 (Работы строительные по строительству объектов для отдыха, таких как площадок для игры в гольф, пляжных сооружений, горных убежищ, парковых территорий и парковых сооружений для отдыха), который соответствует предмету контракта (выполнение работ по благоустройству территории "Сквер именп^ Виктора Ивановича Муравленко"...) и который не подпадает под условия допуска, запреты, ограничения, установленные Законом о контрактной системе.</w:t>
      </w:r>
    </w:p>
    <w:p>
      <w:pPr>
        <w:pStyle w:val="Style40"/>
        <w:tabs>
          <w:tab w:leader="none" w:pos="855" w:val="right"/>
          <w:tab w:leader="none" w:pos="1518" w:val="right"/>
        </w:tabs>
        <w:widowControl w:val="0"/>
        <w:keepNext/>
        <w:keepLines/>
        <w:shd w:val="clear" w:color="auto" w:fill="auto"/>
        <w:bidi w:val="0"/>
        <w:spacing w:before="0" w:after="523" w:line="480" w:lineRule="exact"/>
        <w:ind w:left="20" w:right="0" w:firstLine="0"/>
      </w:pPr>
      <w:bookmarkStart w:id="1" w:name="bookmark1"/>
      <w:r>
        <w:rPr>
          <w:w w:val="100"/>
          <w:color w:val="000000"/>
          <w:position w:val="0"/>
        </w:rPr>
        <w:t>■*v</w:t>
        <w:tab/>
      </w:r>
      <w:r>
        <w:rPr>
          <w:lang w:val="ru-RU" w:eastAsia="ru-RU" w:bidi="ru-RU"/>
          <w:w w:val="100"/>
          <w:color w:val="000000"/>
          <w:position w:val="0"/>
        </w:rPr>
        <w:t>,</w:t>
        <w:tab/>
        <w:t>А,</w:t>
      </w:r>
      <w:bookmarkEnd w:id="1"/>
    </w:p>
    <w:p>
      <w:pPr>
        <w:pStyle w:val="Style28"/>
        <w:widowControl w:val="0"/>
        <w:keepNext w:val="0"/>
        <w:keepLines w:val="0"/>
        <w:shd w:val="clear" w:color="auto" w:fill="auto"/>
        <w:bidi w:val="0"/>
        <w:spacing w:before="0" w:after="0" w:line="274" w:lineRule="exact"/>
        <w:ind w:left="200" w:right="140" w:firstLine="720"/>
      </w:pPr>
      <w:r>
        <w:rPr>
          <w:lang w:val="ru-RU" w:eastAsia="ru-RU" w:bidi="ru-RU"/>
          <w:w w:val="100"/>
          <w:spacing w:val="0"/>
          <w:color w:val="000000"/>
          <w:position w:val="0"/>
        </w:rPr>
        <w:t>В случае, если бы данный аукцион проводился на поставку товара, то более подходящим кодом ОКПД 2 к оборудованию, указанному в техническом задании документации, был бы код 32.30.15.239 - Инвентарь прочий для занятий спортом или для игр на открытом воздухе.</w:t>
      </w:r>
    </w:p>
    <w:p>
      <w:pPr>
        <w:pStyle w:val="Style28"/>
        <w:widowControl w:val="0"/>
        <w:keepNext w:val="0"/>
        <w:keepLines w:val="0"/>
        <w:shd w:val="clear" w:color="auto" w:fill="auto"/>
        <w:bidi w:val="0"/>
        <w:spacing w:before="0" w:after="0" w:line="274" w:lineRule="exact"/>
        <w:ind w:left="200" w:right="0" w:firstLine="720"/>
      </w:pPr>
      <w:r>
        <w:rPr>
          <w:lang w:val="ru-RU" w:eastAsia="ru-RU" w:bidi="ru-RU"/>
          <w:w w:val="100"/>
          <w:spacing w:val="0"/>
          <w:color w:val="000000"/>
          <w:position w:val="0"/>
        </w:rPr>
        <w:t>Данный код не подпадает под действие Постановления №617.</w:t>
      </w:r>
    </w:p>
    <w:p>
      <w:pPr>
        <w:pStyle w:val="Style28"/>
        <w:widowControl w:val="0"/>
        <w:keepNext w:val="0"/>
        <w:keepLines w:val="0"/>
        <w:shd w:val="clear" w:color="auto" w:fill="auto"/>
        <w:bidi w:val="0"/>
        <w:spacing w:before="0" w:after="0" w:line="274" w:lineRule="exact"/>
        <w:ind w:left="200" w:right="380" w:firstLine="420"/>
      </w:pPr>
      <w:r>
        <w:rPr>
          <w:lang w:val="ru-RU" w:eastAsia="ru-RU" w:bidi="ru-RU"/>
          <w:w w:val="100"/>
          <w:spacing w:val="0"/>
          <w:color w:val="000000"/>
          <w:position w:val="0"/>
        </w:rPr>
        <w:t>' Комиссия Управления соглашается с позицией Заказчика, что более приемлемо к оборудованию, указанному в Техническом задании аукционной документации, применить код ОКПД 2 -32.30.15.239 «Инвентарь прочий для занятий спортом или для игр на открытом воздухе, не включенный в другие группировки», в связи с тем, что указанный «Спортивный комплекс» должен располагаться на улице.</w:t>
      </w:r>
    </w:p>
    <w:p>
      <w:pPr>
        <w:pStyle w:val="Style28"/>
        <w:widowControl w:val="0"/>
        <w:keepNext w:val="0"/>
        <w:keepLines w:val="0"/>
        <w:shd w:val="clear" w:color="auto" w:fill="auto"/>
        <w:bidi w:val="0"/>
        <w:spacing w:before="0" w:after="240" w:line="274" w:lineRule="exact"/>
        <w:ind w:left="200" w:right="0" w:firstLine="720"/>
      </w:pPr>
      <w:r>
        <w:rPr>
          <w:lang w:val="ru-RU" w:eastAsia="ru-RU" w:bidi="ru-RU"/>
          <w:w w:val="100"/>
          <w:spacing w:val="0"/>
          <w:color w:val="000000"/>
          <w:position w:val="0"/>
        </w:rPr>
        <w:t>На основании вышеизложенного, довод Заявителя жалобы является необоснованным.</w:t>
      </w:r>
    </w:p>
    <w:p>
      <w:pPr>
        <w:pStyle w:val="Style28"/>
        <w:widowControl w:val="0"/>
        <w:keepNext w:val="0"/>
        <w:keepLines w:val="0"/>
        <w:shd w:val="clear" w:color="auto" w:fill="auto"/>
        <w:bidi w:val="0"/>
        <w:spacing w:before="0" w:after="0" w:line="274" w:lineRule="exact"/>
        <w:ind w:left="200" w:right="380" w:firstLine="420"/>
      </w:pPr>
      <w:r>
        <w:rPr>
          <w:lang w:val="ru-RU" w:eastAsia="ru-RU" w:bidi="ru-RU"/>
          <w:w w:val="100"/>
          <w:spacing w:val="0"/>
          <w:color w:val="000000"/>
          <w:position w:val="0"/>
        </w:rPr>
        <w:t xml:space="preserve">, Жалоба ИП Меньшикова Р.А. (ИНН: 660205916409; ОГРНИП: 321665800144022) от </w:t>
      </w:r>
      <w:r>
        <w:rPr>
          <w:lang w:val="en-US" w:eastAsia="en-US" w:bidi="en-US"/>
          <w:w w:val="100"/>
          <w:spacing w:val="0"/>
          <w:color w:val="000000"/>
          <w:position w:val="0"/>
        </w:rPr>
        <w:t xml:space="preserve">Q3 </w:t>
      </w:r>
      <w:r>
        <w:rPr>
          <w:lang w:val="ru-RU" w:eastAsia="ru-RU" w:bidi="ru-RU"/>
          <w:w w:val="100"/>
          <w:spacing w:val="0"/>
          <w:color w:val="000000"/>
          <w:position w:val="0"/>
        </w:rPr>
        <w:t>11.2021 № 10922-ЭП/21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28"/>
        <w:widowControl w:val="0"/>
        <w:keepNext w:val="0"/>
        <w:keepLines w:val="0"/>
        <w:shd w:val="clear" w:color="auto" w:fill="auto"/>
        <w:bidi w:val="0"/>
        <w:spacing w:before="0" w:after="275" w:line="274" w:lineRule="exact"/>
        <w:ind w:left="200" w:right="380" w:firstLine="72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0"/>
        <w:widowControl w:val="0"/>
        <w:keepNext w:val="0"/>
        <w:keepLines w:val="0"/>
        <w:shd w:val="clear" w:color="auto" w:fill="auto"/>
        <w:bidi w:val="0"/>
        <w:jc w:val="center"/>
        <w:spacing w:before="0" w:after="213" w:line="230" w:lineRule="exact"/>
        <w:ind w:left="180" w:right="0" w:firstLine="0"/>
      </w:pPr>
      <w:r>
        <w:rPr>
          <w:lang w:val="ru-RU" w:eastAsia="ru-RU" w:bidi="ru-RU"/>
          <w:w w:val="100"/>
          <w:spacing w:val="0"/>
          <w:color w:val="000000"/>
          <w:position w:val="0"/>
        </w:rPr>
        <w:t>РЕШИЛА:</w:t>
      </w:r>
    </w:p>
    <w:p>
      <w:pPr>
        <w:pStyle w:val="Style28"/>
        <w:numPr>
          <w:ilvl w:val="0"/>
          <w:numId w:val="3"/>
        </w:numPr>
        <w:tabs>
          <w:tab w:leader="none" w:pos="10371" w:val="right"/>
        </w:tabs>
        <w:widowControl w:val="0"/>
        <w:keepNext w:val="0"/>
        <w:keepLines w:val="0"/>
        <w:shd w:val="clear" w:color="auto" w:fill="auto"/>
        <w:bidi w:val="0"/>
        <w:spacing w:before="0" w:after="0" w:line="274" w:lineRule="exact"/>
        <w:ind w:left="200" w:right="380" w:firstLine="720"/>
      </w:pPr>
      <w:r>
        <w:rPr>
          <w:lang w:val="ru-RU" w:eastAsia="ru-RU" w:bidi="ru-RU"/>
          <w:w w:val="100"/>
          <w:spacing w:val="0"/>
          <w:color w:val="000000"/>
          <w:position w:val="0"/>
        </w:rPr>
        <w:t xml:space="preserve"> Признать жалобу ИП Меньшикова Р.А. (ИНН:</w:t>
        <w:tab/>
        <w:t>660205916409; ОГРНИП: 321665800144022) от 03.11.2021 №10922-ЭП/21, на действия Заказчика — Казенное учреждение «Дирекция единого заказчика по городскому хозяйству» городского округа Радужный</w:t>
      </w:r>
    </w:p>
    <w:p>
      <w:pPr>
        <w:pStyle w:val="Style28"/>
        <w:widowControl w:val="0"/>
        <w:keepNext w:val="0"/>
        <w:keepLines w:val="0"/>
        <w:shd w:val="clear" w:color="auto" w:fill="auto"/>
        <w:bidi w:val="0"/>
        <w:spacing w:before="0" w:after="0" w:line="274" w:lineRule="exact"/>
        <w:ind w:left="200" w:right="380" w:hanging="100"/>
      </w:pPr>
      <w:r>
        <w:rPr>
          <w:lang w:val="ru-RU" w:eastAsia="ru-RU" w:bidi="ru-RU"/>
          <w:w w:val="100"/>
          <w:spacing w:val="0"/>
          <w:color w:val="000000"/>
          <w:position w:val="0"/>
        </w:rPr>
        <w:t>■"Ханты-Мансийского автономного округа - Югры, Уполномоченного органа - Администрация города Радужный, при проведении электронного аукциона, предметом которого является выполнение работ по благоустройству территории "Сквер имени Виктора Ивановича Муравленко" (3 этап), расположенной по адресу: Россия, Тюменская область, Ханты-Мансийский автономный округ-Югра, город Радужный, 7 микрорайон, район жилых домов №№6,8,10, территория Сквер имени Виктора Ивановича Муравленко (извещение № 0187300007821000233) необоснованной.</w:t>
      </w:r>
    </w:p>
    <w:p>
      <w:pPr>
        <w:pStyle w:val="Style28"/>
        <w:numPr>
          <w:ilvl w:val="0"/>
          <w:numId w:val="3"/>
        </w:numPr>
        <w:widowControl w:val="0"/>
        <w:keepNext w:val="0"/>
        <w:keepLines w:val="0"/>
        <w:shd w:val="clear" w:color="auto" w:fill="auto"/>
        <w:bidi w:val="0"/>
        <w:spacing w:before="0" w:after="0" w:line="274" w:lineRule="exact"/>
        <w:ind w:left="200" w:right="0" w:firstLine="720"/>
      </w:pPr>
      <w:r>
        <w:rPr>
          <w:lang w:val="ru-RU" w:eastAsia="ru-RU" w:bidi="ru-RU"/>
          <w:w w:val="100"/>
          <w:spacing w:val="0"/>
          <w:color w:val="000000"/>
          <w:position w:val="0"/>
        </w:rPr>
        <w:t xml:space="preserve"> Обязательное для исполнения предписание не выдавать.</w:t>
      </w:r>
    </w:p>
    <w:p>
      <w:pPr>
        <w:pStyle w:val="Style28"/>
        <w:tabs>
          <w:tab w:leader="none" w:pos="922" w:val="left"/>
        </w:tabs>
        <w:widowControl w:val="0"/>
        <w:keepNext w:val="0"/>
        <w:keepLines w:val="0"/>
        <w:shd w:val="clear" w:color="auto" w:fill="auto"/>
        <w:bidi w:val="0"/>
        <w:spacing w:before="0" w:after="0" w:line="274" w:lineRule="exact"/>
        <w:ind w:left="20" w:right="0" w:firstLine="0"/>
      </w:pPr>
      <w:r>
        <w:rPr>
          <w:lang w:val="en-US" w:eastAsia="en-US" w:bidi="en-US"/>
          <w:w w:val="100"/>
          <w:spacing w:val="0"/>
          <w:color w:val="000000"/>
          <w:position w:val="0"/>
        </w:rPr>
        <w:t>&lt;sU;„</w:t>
        <w:tab/>
      </w:r>
      <w:r>
        <w:rPr>
          <w:lang w:val="ru-RU" w:eastAsia="ru-RU" w:bidi="ru-RU"/>
          <w:w w:val="100"/>
          <w:spacing w:val="0"/>
          <w:color w:val="000000"/>
          <w:position w:val="0"/>
        </w:rPr>
        <w:t>3. -Направить данное решение сторонам и опубликовать на официальном сайте единой</w:t>
      </w:r>
    </w:p>
    <w:p>
      <w:pPr>
        <w:pStyle w:val="Style28"/>
        <w:widowControl w:val="0"/>
        <w:keepNext w:val="0"/>
        <w:keepLines w:val="0"/>
        <w:shd w:val="clear" w:color="auto" w:fill="auto"/>
        <w:bidi w:val="0"/>
        <w:jc w:val="left"/>
        <w:spacing w:before="0" w:after="0" w:line="274" w:lineRule="exact"/>
        <w:ind w:left="200" w:right="0" w:firstLine="0"/>
        <w:sectPr>
          <w:type w:val="continuous"/>
          <w:pgSz w:w="11906" w:h="16838"/>
          <w:pgMar w:top="520" w:left="632" w:right="555" w:bottom="1149" w:header="0" w:footer="3" w:gutter="0"/>
          <w:rtlGutter w:val="0"/>
          <w:cols w:space="720"/>
          <w:noEndnote/>
          <w:docGrid w:linePitch="360"/>
        </w:sectPr>
      </w:pPr>
      <w:r>
        <w:rPr>
          <w:lang w:val="ru-RU" w:eastAsia="ru-RU" w:bidi="ru-RU"/>
          <w:w w:val="100"/>
          <w:spacing w:val="0"/>
          <w:color w:val="000000"/>
          <w:position w:val="0"/>
        </w:rPr>
        <w:t xml:space="preserve">Информационной системы в сфере закупок </w:t>
      </w:r>
      <w:r>
        <w:rPr>
          <w:rStyle w:val="CharStyle42"/>
        </w:rPr>
        <w:t>(</w:t>
      </w:r>
      <w:r>
        <w:fldChar w:fldCharType="begin"/>
      </w:r>
      <w:r>
        <w:rPr>
          <w:rStyle w:val="CharStyle34"/>
        </w:rPr>
        <w:instrText> HYPERLINK "http://www.zakupki.gov.ro" </w:instrText>
      </w:r>
      <w:r>
        <w:fldChar w:fldCharType="separate"/>
      </w:r>
      <w:r>
        <w:rPr>
          <w:rStyle w:val="Hyperlink"/>
        </w:rPr>
        <w:t>www.zakupki</w:t>
      </w:r>
      <w:r>
        <w:rPr>
          <w:rStyle w:val="Hyperlink"/>
          <w:lang w:val="ru-RU" w:eastAsia="ru-RU" w:bidi="ru-RU"/>
        </w:rPr>
        <w:t>.</w:t>
      </w:r>
      <w:r>
        <w:rPr>
          <w:rStyle w:val="Hyperlink"/>
        </w:rPr>
        <w:t>gov.ro</w:t>
      </w:r>
      <w:r>
        <w:fldChar w:fldCharType="end"/>
      </w:r>
      <w:r>
        <w:rPr>
          <w:rStyle w:val="CharStyle34"/>
        </w:rPr>
        <w:t>)</w:t>
      </w:r>
      <w:r>
        <w:rPr>
          <w:lang w:val="ru-RU" w:eastAsia="ru-RU" w:bidi="ru-RU"/>
          <w:w w:val="100"/>
          <w:spacing w:val="0"/>
          <w:color w:val="000000"/>
          <w:position w:val="0"/>
        </w:rPr>
        <w:t>.</w:t>
      </w:r>
    </w:p>
    <w:p>
      <w:pPr>
        <w:widowControl w:val="0"/>
        <w:spacing w:line="240" w:lineRule="exact"/>
        <w:rPr>
          <w:sz w:val="19"/>
          <w:szCs w:val="19"/>
        </w:rPr>
      </w:pPr>
    </w:p>
    <w:p>
      <w:pPr>
        <w:widowControl w:val="0"/>
        <w:spacing w:line="240" w:lineRule="exact"/>
        <w:rPr>
          <w:sz w:val="19"/>
          <w:szCs w:val="19"/>
        </w:rPr>
      </w:pPr>
    </w:p>
    <w:p>
      <w:pPr>
        <w:widowControl w:val="0"/>
        <w:spacing w:before="68" w:after="6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8"/>
        <w:widowControl w:val="0"/>
        <w:keepNext w:val="0"/>
        <w:keepLines w:val="0"/>
        <w:shd w:val="clear" w:color="auto" w:fill="auto"/>
        <w:bidi w:val="0"/>
        <w:jc w:val="left"/>
        <w:spacing w:before="0" w:after="572" w:line="230" w:lineRule="exact"/>
        <w:ind w:left="0" w:right="0" w:firstLine="0"/>
      </w:pPr>
      <w:r>
        <w:rPr>
          <w:lang w:val="ru-RU" w:eastAsia="ru-RU" w:bidi="ru-RU"/>
          <w:w w:val="100"/>
          <w:spacing w:val="0"/>
          <w:color w:val="000000"/>
          <w:position w:val="0"/>
        </w:rPr>
        <w:t>Председатель Комиссии</w:t>
      </w:r>
    </w:p>
    <w:p>
      <w:pPr>
        <w:pStyle w:val="Style28"/>
        <w:widowControl w:val="0"/>
        <w:keepNext w:val="0"/>
        <w:keepLines w:val="0"/>
        <w:shd w:val="clear" w:color="auto" w:fill="auto"/>
        <w:bidi w:val="0"/>
        <w:jc w:val="left"/>
        <w:spacing w:before="0" w:after="0" w:line="230" w:lineRule="exact"/>
        <w:ind w:left="300" w:right="0" w:firstLine="0"/>
        <w:sectPr>
          <w:type w:val="continuous"/>
          <w:pgSz w:w="11906" w:h="16838"/>
          <w:pgMar w:top="123" w:left="829" w:right="8245" w:bottom="752" w:header="0" w:footer="3" w:gutter="0"/>
          <w:rtlGutter w:val="0"/>
          <w:cols w:space="720"/>
          <w:noEndnote/>
          <w:docGrid w:linePitch="360"/>
        </w:sectPr>
      </w:pPr>
      <w:r>
        <w:rPr>
          <w:lang w:val="ru-RU" w:eastAsia="ru-RU" w:bidi="ru-RU"/>
          <w:w w:val="100"/>
          <w:spacing w:val="0"/>
          <w:color w:val="000000"/>
          <w:position w:val="0"/>
        </w:rPr>
        <w:t>ены Койиссии: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6" w:after="1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3"/>
        <w:tabs>
          <w:tab w:leader="none" w:pos="1834" w:val="left"/>
        </w:tabs>
        <w:widowControl w:val="0"/>
        <w:keepNext w:val="0"/>
        <w:keepLines w:val="0"/>
        <w:shd w:val="clear" w:color="auto" w:fill="auto"/>
        <w:bidi w:val="0"/>
        <w:jc w:val="left"/>
        <w:spacing w:before="0" w:after="0"/>
        <w:ind w:left="440" w:right="260"/>
      </w:pPr>
      <w:r>
        <w:rPr>
          <w:lang w:val="ru-RU" w:eastAsia="ru-RU" w:bidi="ru-RU"/>
          <w:w w:val="100"/>
          <w:spacing w:val="0"/>
          <w:color w:val="000000"/>
          <w:position w:val="0"/>
        </w:rPr>
        <w:t xml:space="preserve">Решение, принятое по результатам рассмотрения жалобы по сучцеству, может быть обжаловано в судебном порядке в течение трех месяцев с </w:t>
      </w:r>
      <w:r>
        <w:rPr>
          <w:rStyle w:val="CharStyle45"/>
          <w:b w:val="0"/>
          <w:bCs w:val="0"/>
          <w:i/>
          <w:iCs/>
        </w:rPr>
        <w:t>приняты^</w:t>
        <w:tab/>
      </w:r>
      <w:r>
        <w:rPr>
          <w:rStyle w:val="CharStyle45"/>
          <w:vertAlign w:val="superscript"/>
          <w:b w:val="0"/>
          <w:bCs w:val="0"/>
          <w:i/>
          <w:iCs/>
        </w:rPr>
        <w:t>:</w:t>
      </w:r>
      <w:r>
        <w:rPr>
          <w:rStyle w:val="CharStyle45"/>
          <w:b w:val="0"/>
          <w:bCs w:val="0"/>
          <w:i/>
          <w:iCs/>
        </w:rPr>
        <w:t>;</w:t>
      </w:r>
    </w:p>
    <w:sectPr>
      <w:type w:val="continuous"/>
      <w:pgSz w:w="11906" w:h="16838"/>
      <w:pgMar w:top="123" w:left="843" w:right="771" w:bottom="75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7) Exact"/>
    <w:basedOn w:val="DefaultParagraphFont"/>
    <w:link w:val="Style3"/>
    <w:rPr>
      <w:b w:val="0"/>
      <w:bCs w:val="0"/>
      <w:i w:val="0"/>
      <w:iCs w:val="0"/>
      <w:u w:val="none"/>
      <w:strike w:val="0"/>
      <w:smallCaps w:val="0"/>
      <w:sz w:val="15"/>
      <w:szCs w:val="15"/>
      <w:rFonts w:ascii="Times New Roman" w:eastAsia="Times New Roman" w:hAnsi="Times New Roman" w:cs="Times New Roman"/>
    </w:rPr>
  </w:style>
  <w:style w:type="character" w:customStyle="1" w:styleId="CharStyle6">
    <w:name w:val="Основной текст (3) Exact"/>
    <w:basedOn w:val="DefaultParagraphFont"/>
    <w:rPr>
      <w:b/>
      <w:bCs/>
      <w:i w:val="0"/>
      <w:iCs w:val="0"/>
      <w:u w:val="none"/>
      <w:strike w:val="0"/>
      <w:smallCaps w:val="0"/>
      <w:sz w:val="16"/>
      <w:szCs w:val="16"/>
      <w:rFonts w:ascii="Times New Roman" w:eastAsia="Times New Roman" w:hAnsi="Times New Roman" w:cs="Times New Roman"/>
      <w:spacing w:val="5"/>
    </w:rPr>
  </w:style>
  <w:style w:type="character" w:customStyle="1" w:styleId="CharStyle8">
    <w:name w:val="Основной текст (8) Exact"/>
    <w:basedOn w:val="DefaultParagraphFont"/>
    <w:link w:val="Style7"/>
    <w:rPr>
      <w:lang w:val="en-US" w:eastAsia="en-US" w:bidi="en-US"/>
      <w:b w:val="0"/>
      <w:bCs w:val="0"/>
      <w:i w:val="0"/>
      <w:iCs w:val="0"/>
      <w:u w:val="none"/>
      <w:strike w:val="0"/>
      <w:smallCaps w:val="0"/>
      <w:sz w:val="20"/>
      <w:szCs w:val="20"/>
      <w:rFonts w:ascii="Times New Roman" w:eastAsia="Times New Roman" w:hAnsi="Times New Roman" w:cs="Times New Roman"/>
    </w:rPr>
  </w:style>
  <w:style w:type="character" w:customStyle="1" w:styleId="CharStyle10">
    <w:name w:val="Основной текст (9) Exact"/>
    <w:basedOn w:val="DefaultParagraphFont"/>
    <w:link w:val="Style9"/>
    <w:rPr>
      <w:b w:val="0"/>
      <w:bCs w:val="0"/>
      <w:i/>
      <w:iCs/>
      <w:u w:val="none"/>
      <w:strike w:val="0"/>
      <w:smallCaps w:val="0"/>
      <w:sz w:val="22"/>
      <w:szCs w:val="22"/>
      <w:rFonts w:ascii="Times New Roman" w:eastAsia="Times New Roman" w:hAnsi="Times New Roman" w:cs="Times New Roman"/>
      <w:spacing w:val="-3"/>
    </w:rPr>
  </w:style>
  <w:style w:type="character" w:customStyle="1" w:styleId="CharStyle12">
    <w:name w:val="Основной текст (2)_"/>
    <w:basedOn w:val="DefaultParagraphFont"/>
    <w:link w:val="Style11"/>
    <w:rPr>
      <w:b/>
      <w:bCs/>
      <w:i w:val="0"/>
      <w:iCs w:val="0"/>
      <w:u w:val="none"/>
      <w:strike w:val="0"/>
      <w:smallCaps w:val="0"/>
      <w:sz w:val="17"/>
      <w:szCs w:val="17"/>
      <w:rFonts w:ascii="Times New Roman" w:eastAsia="Times New Roman" w:hAnsi="Times New Roman" w:cs="Times New Roman"/>
    </w:rPr>
  </w:style>
  <w:style w:type="character" w:customStyle="1" w:styleId="CharStyle13">
    <w:name w:val="Основной текст (3)_"/>
    <w:basedOn w:val="DefaultParagraphFont"/>
    <w:link w:val="Style5"/>
    <w:rPr>
      <w:b/>
      <w:bCs/>
      <w:i w:val="0"/>
      <w:iCs w:val="0"/>
      <w:u w:val="none"/>
      <w:strike w:val="0"/>
      <w:smallCaps w:val="0"/>
      <w:sz w:val="17"/>
      <w:szCs w:val="17"/>
      <w:rFonts w:ascii="Times New Roman" w:eastAsia="Times New Roman" w:hAnsi="Times New Roman" w:cs="Times New Roman"/>
    </w:rPr>
  </w:style>
  <w:style w:type="character" w:customStyle="1" w:styleId="CharStyle15">
    <w:name w:val="Основной текст (4)_"/>
    <w:basedOn w:val="DefaultParagraphFont"/>
    <w:link w:val="Style14"/>
    <w:rPr>
      <w:b w:val="0"/>
      <w:bCs w:val="0"/>
      <w:i w:val="0"/>
      <w:iCs w:val="0"/>
      <w:u w:val="none"/>
      <w:strike w:val="0"/>
      <w:smallCaps w:val="0"/>
      <w:sz w:val="14"/>
      <w:szCs w:val="14"/>
      <w:rFonts w:ascii="Times New Roman" w:eastAsia="Times New Roman" w:hAnsi="Times New Roman" w:cs="Times New Roman"/>
    </w:rPr>
  </w:style>
  <w:style w:type="character" w:customStyle="1" w:styleId="CharStyle16">
    <w:name w:val="Основной текст (4) + 8,5 pt,Полужирный"/>
    <w:basedOn w:val="CharStyle15"/>
    <w:rPr>
      <w:lang w:val="ru-RU" w:eastAsia="ru-RU" w:bidi="ru-RU"/>
      <w:b/>
      <w:bCs/>
      <w:sz w:val="17"/>
      <w:szCs w:val="17"/>
      <w:w w:val="100"/>
      <w:spacing w:val="0"/>
      <w:color w:val="000000"/>
      <w:position w:val="0"/>
    </w:rPr>
  </w:style>
  <w:style w:type="character" w:customStyle="1" w:styleId="CharStyle17">
    <w:name w:val="Основной текст (4) + 8,5 pt"/>
    <w:basedOn w:val="CharStyle15"/>
    <w:rPr>
      <w:lang w:val="ru-RU" w:eastAsia="ru-RU" w:bidi="ru-RU"/>
      <w:sz w:val="17"/>
      <w:szCs w:val="17"/>
      <w:w w:val="100"/>
      <w:spacing w:val="0"/>
      <w:color w:val="000000"/>
      <w:position w:val="0"/>
    </w:rPr>
  </w:style>
  <w:style w:type="character" w:customStyle="1" w:styleId="CharStyle19">
    <w:name w:val="Заголовок №2_"/>
    <w:basedOn w:val="DefaultParagraphFont"/>
    <w:link w:val="Style18"/>
    <w:rPr>
      <w:lang w:val="en-US" w:eastAsia="en-US" w:bidi="en-US"/>
      <w:b/>
      <w:bCs/>
      <w:i/>
      <w:iCs/>
      <w:u w:val="none"/>
      <w:strike w:val="0"/>
      <w:smallCaps w:val="0"/>
      <w:sz w:val="30"/>
      <w:szCs w:val="30"/>
      <w:rFonts w:ascii="Times New Roman" w:eastAsia="Times New Roman" w:hAnsi="Times New Roman" w:cs="Times New Roman"/>
      <w:spacing w:val="-20"/>
    </w:rPr>
  </w:style>
  <w:style w:type="character" w:customStyle="1" w:styleId="CharStyle20">
    <w:name w:val="Заголовок №2"/>
    <w:basedOn w:val="CharStyle19"/>
    <w:rPr>
      <w:u w:val="single"/>
      <w:w w:val="100"/>
      <w:color w:val="000000"/>
      <w:position w:val="0"/>
    </w:rPr>
  </w:style>
  <w:style w:type="character" w:customStyle="1" w:styleId="CharStyle21">
    <w:name w:val="Заголовок №2 + 12 pt,Не полужирный,Не курсив,Интервал -1 pt"/>
    <w:basedOn w:val="CharStyle19"/>
    <w:rPr>
      <w:b/>
      <w:bCs/>
      <w:i/>
      <w:iCs/>
      <w:sz w:val="24"/>
      <w:szCs w:val="24"/>
      <w:w w:val="100"/>
      <w:spacing w:val="-30"/>
      <w:color w:val="000000"/>
      <w:position w:val="0"/>
    </w:rPr>
  </w:style>
  <w:style w:type="character" w:customStyle="1" w:styleId="CharStyle22">
    <w:name w:val="Заголовок №2 + Не полужирный,Интервал -2 pt"/>
    <w:basedOn w:val="CharStyle19"/>
    <w:rPr>
      <w:b/>
      <w:bCs/>
      <w:u w:val="single"/>
      <w:w w:val="100"/>
      <w:spacing w:val="-40"/>
      <w:color w:val="000000"/>
      <w:position w:val="0"/>
    </w:rPr>
  </w:style>
  <w:style w:type="character" w:customStyle="1" w:styleId="CharStyle23">
    <w:name w:val="Заголовок №2 + Интервал -2 pt"/>
    <w:basedOn w:val="CharStyle19"/>
    <w:rPr>
      <w:u w:val="single"/>
      <w:w w:val="100"/>
      <w:spacing w:val="-50"/>
      <w:color w:val="000000"/>
      <w:position w:val="0"/>
    </w:rPr>
  </w:style>
  <w:style w:type="character" w:customStyle="1" w:styleId="CharStyle24">
    <w:name w:val="Заголовок №2 + 12 pt,Не полужирный,Не курсив,Интервал -1 pt"/>
    <w:basedOn w:val="CharStyle19"/>
    <w:rPr>
      <w:lang w:val="ru-RU" w:eastAsia="ru-RU" w:bidi="ru-RU"/>
      <w:b/>
      <w:bCs/>
      <w:i/>
      <w:iCs/>
      <w:u w:val="single"/>
      <w:sz w:val="24"/>
      <w:szCs w:val="24"/>
      <w:w w:val="100"/>
      <w:spacing w:val="-30"/>
      <w:color w:val="000000"/>
      <w:position w:val="0"/>
    </w:rPr>
  </w:style>
  <w:style w:type="character" w:customStyle="1" w:styleId="CharStyle25">
    <w:name w:val="Основной текст (3) + Не полужирный,Курсив"/>
    <w:basedOn w:val="CharStyle13"/>
    <w:rPr>
      <w:lang w:val="en-US" w:eastAsia="en-US" w:bidi="en-US"/>
      <w:b/>
      <w:bCs/>
      <w:i/>
      <w:iCs/>
      <w:w w:val="100"/>
      <w:spacing w:val="0"/>
      <w:color w:val="000000"/>
      <w:position w:val="0"/>
    </w:rPr>
  </w:style>
  <w:style w:type="character" w:customStyle="1" w:styleId="CharStyle27">
    <w:name w:val="Основной текст (5)_"/>
    <w:basedOn w:val="DefaultParagraphFont"/>
    <w:link w:val="Style26"/>
    <w:rPr>
      <w:b/>
      <w:bCs/>
      <w:i w:val="0"/>
      <w:iCs w:val="0"/>
      <w:u w:val="none"/>
      <w:strike w:val="0"/>
      <w:smallCaps w:val="0"/>
      <w:sz w:val="26"/>
      <w:szCs w:val="26"/>
      <w:rFonts w:ascii="Times New Roman" w:eastAsia="Times New Roman" w:hAnsi="Times New Roman" w:cs="Times New Roman"/>
      <w:spacing w:val="-20"/>
    </w:rPr>
  </w:style>
  <w:style w:type="character" w:customStyle="1" w:styleId="CharStyle29">
    <w:name w:val="Основной текст_"/>
    <w:basedOn w:val="DefaultParagraphFont"/>
    <w:link w:val="Style28"/>
    <w:rPr>
      <w:b w:val="0"/>
      <w:bCs w:val="0"/>
      <w:i w:val="0"/>
      <w:iCs w:val="0"/>
      <w:u w:val="none"/>
      <w:strike w:val="0"/>
      <w:smallCaps w:val="0"/>
      <w:sz w:val="23"/>
      <w:szCs w:val="23"/>
      <w:rFonts w:ascii="Times New Roman" w:eastAsia="Times New Roman" w:hAnsi="Times New Roman" w:cs="Times New Roman"/>
    </w:rPr>
  </w:style>
  <w:style w:type="character" w:customStyle="1" w:styleId="CharStyle31">
    <w:name w:val="Основной текст (6)_"/>
    <w:basedOn w:val="DefaultParagraphFont"/>
    <w:link w:val="Style30"/>
    <w:rPr>
      <w:b/>
      <w:bCs/>
      <w:i w:val="0"/>
      <w:iCs w:val="0"/>
      <w:u w:val="none"/>
      <w:strike w:val="0"/>
      <w:smallCaps w:val="0"/>
      <w:sz w:val="23"/>
      <w:szCs w:val="23"/>
      <w:rFonts w:ascii="Times New Roman" w:eastAsia="Times New Roman" w:hAnsi="Times New Roman" w:cs="Times New Roman"/>
    </w:rPr>
  </w:style>
  <w:style w:type="character" w:customStyle="1" w:styleId="CharStyle32">
    <w:name w:val="Основной текст + Полужирный"/>
    <w:basedOn w:val="CharStyle29"/>
    <w:rPr>
      <w:lang w:val="ru-RU" w:eastAsia="ru-RU" w:bidi="ru-RU"/>
      <w:b/>
      <w:bCs/>
      <w:w w:val="100"/>
      <w:spacing w:val="0"/>
      <w:color w:val="000000"/>
      <w:position w:val="0"/>
    </w:rPr>
  </w:style>
  <w:style w:type="character" w:customStyle="1" w:styleId="CharStyle33">
    <w:name w:val="Основной текст + Курсив"/>
    <w:basedOn w:val="CharStyle29"/>
    <w:rPr>
      <w:lang w:val="ru-RU" w:eastAsia="ru-RU" w:bidi="ru-RU"/>
      <w:i/>
      <w:iCs/>
      <w:w w:val="100"/>
      <w:spacing w:val="0"/>
      <w:color w:val="000000"/>
      <w:position w:val="0"/>
    </w:rPr>
  </w:style>
  <w:style w:type="character" w:customStyle="1" w:styleId="CharStyle34">
    <w:name w:val="Основной текст"/>
    <w:basedOn w:val="CharStyle29"/>
    <w:rPr>
      <w:lang w:val="en-US" w:eastAsia="en-US" w:bidi="en-US"/>
      <w:u w:val="single"/>
      <w:w w:val="100"/>
      <w:spacing w:val="0"/>
      <w:color w:val="000000"/>
      <w:position w:val="0"/>
    </w:rPr>
  </w:style>
  <w:style w:type="character" w:customStyle="1" w:styleId="CharStyle35">
    <w:name w:val="Основной текст + 10 pt"/>
    <w:basedOn w:val="CharStyle29"/>
    <w:rPr>
      <w:lang w:val="ru-RU" w:eastAsia="ru-RU" w:bidi="ru-RU"/>
      <w:u w:val="single"/>
      <w:sz w:val="20"/>
      <w:szCs w:val="20"/>
      <w:w w:val="100"/>
      <w:spacing w:val="0"/>
      <w:color w:val="000000"/>
      <w:position w:val="0"/>
    </w:rPr>
  </w:style>
  <w:style w:type="character" w:customStyle="1" w:styleId="CharStyle36">
    <w:name w:val="Основной текст (6) + 28 pt,Не полужирный,Курсив"/>
    <w:basedOn w:val="CharStyle31"/>
    <w:rPr>
      <w:lang w:val="ru-RU" w:eastAsia="ru-RU" w:bidi="ru-RU"/>
      <w:b/>
      <w:bCs/>
      <w:i/>
      <w:iCs/>
      <w:sz w:val="56"/>
      <w:szCs w:val="56"/>
      <w:w w:val="100"/>
      <w:spacing w:val="0"/>
      <w:color w:val="000000"/>
      <w:position w:val="0"/>
    </w:rPr>
  </w:style>
  <w:style w:type="character" w:customStyle="1" w:styleId="CharStyle38">
    <w:name w:val="Основной текст (10)_"/>
    <w:basedOn w:val="DefaultParagraphFont"/>
    <w:link w:val="Style37"/>
    <w:rPr>
      <w:lang w:val="en-US" w:eastAsia="en-US" w:bidi="en-US"/>
      <w:b w:val="0"/>
      <w:bCs w:val="0"/>
      <w:i w:val="0"/>
      <w:iCs w:val="0"/>
      <w:u w:val="none"/>
      <w:strike w:val="0"/>
      <w:smallCaps w:val="0"/>
      <w:sz w:val="8"/>
      <w:szCs w:val="8"/>
      <w:rFonts w:ascii="Consolas" w:eastAsia="Consolas" w:hAnsi="Consolas" w:cs="Consolas"/>
    </w:rPr>
  </w:style>
  <w:style w:type="character" w:customStyle="1" w:styleId="CharStyle39">
    <w:name w:val="Основной текст (10) + 4,5 pt,Курсив"/>
    <w:basedOn w:val="CharStyle38"/>
    <w:rPr>
      <w:i/>
      <w:iCs/>
      <w:sz w:val="9"/>
      <w:szCs w:val="9"/>
      <w:w w:val="100"/>
      <w:spacing w:val="0"/>
      <w:color w:val="000000"/>
      <w:position w:val="0"/>
    </w:rPr>
  </w:style>
  <w:style w:type="character" w:customStyle="1" w:styleId="CharStyle41">
    <w:name w:val="Заголовок №1_"/>
    <w:basedOn w:val="DefaultParagraphFont"/>
    <w:link w:val="Style40"/>
    <w:rPr>
      <w:lang w:val="en-US" w:eastAsia="en-US" w:bidi="en-US"/>
      <w:b w:val="0"/>
      <w:bCs w:val="0"/>
      <w:i w:val="0"/>
      <w:iCs w:val="0"/>
      <w:u w:val="none"/>
      <w:strike w:val="0"/>
      <w:smallCaps w:val="0"/>
      <w:sz w:val="48"/>
      <w:szCs w:val="48"/>
      <w:rFonts w:ascii="Times New Roman" w:eastAsia="Times New Roman" w:hAnsi="Times New Roman" w:cs="Times New Roman"/>
      <w:spacing w:val="-30"/>
    </w:rPr>
  </w:style>
  <w:style w:type="character" w:customStyle="1" w:styleId="CharStyle42">
    <w:name w:val="Основной текст + Курсив"/>
    <w:basedOn w:val="CharStyle29"/>
    <w:rPr>
      <w:lang w:val="ru-RU" w:eastAsia="ru-RU" w:bidi="ru-RU"/>
      <w:i/>
      <w:iCs/>
      <w:u w:val="single"/>
      <w:w w:val="100"/>
      <w:spacing w:val="0"/>
      <w:color w:val="000000"/>
      <w:position w:val="0"/>
    </w:rPr>
  </w:style>
  <w:style w:type="character" w:customStyle="1" w:styleId="CharStyle44">
    <w:name w:val="Основной текст (11)_"/>
    <w:basedOn w:val="DefaultParagraphFont"/>
    <w:link w:val="Style43"/>
    <w:rPr>
      <w:b/>
      <w:bCs/>
      <w:i/>
      <w:iCs/>
      <w:u w:val="none"/>
      <w:strike w:val="0"/>
      <w:smallCaps w:val="0"/>
      <w:sz w:val="15"/>
      <w:szCs w:val="15"/>
      <w:rFonts w:ascii="Times New Roman" w:eastAsia="Times New Roman" w:hAnsi="Times New Roman" w:cs="Times New Roman"/>
    </w:rPr>
  </w:style>
  <w:style w:type="character" w:customStyle="1" w:styleId="CharStyle45">
    <w:name w:val="Основной текст (11) + Consolas,8 pt,Не полужирный,Интервал 0 pt"/>
    <w:basedOn w:val="CharStyle44"/>
    <w:rPr>
      <w:lang w:val="ru-RU" w:eastAsia="ru-RU" w:bidi="ru-RU"/>
      <w:b/>
      <w:bCs/>
      <w:sz w:val="16"/>
      <w:szCs w:val="16"/>
      <w:rFonts w:ascii="Consolas" w:eastAsia="Consolas" w:hAnsi="Consolas" w:cs="Consolas"/>
      <w:w w:val="100"/>
      <w:spacing w:val="-10"/>
      <w:color w:val="000000"/>
      <w:position w:val="0"/>
    </w:rPr>
  </w:style>
  <w:style w:type="paragraph" w:customStyle="1" w:styleId="Style3">
    <w:name w:val="Основной текст (7)"/>
    <w:basedOn w:val="Normal"/>
    <w:link w:val="CharStyle4"/>
    <w:pPr>
      <w:widowControl w:val="0"/>
      <w:shd w:val="clear" w:color="auto" w:fill="FFFFFF"/>
      <w:spacing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5">
    <w:name w:val="Основной текст (3)"/>
    <w:basedOn w:val="Normal"/>
    <w:link w:val="CharStyle13"/>
    <w:pPr>
      <w:widowControl w:val="0"/>
      <w:shd w:val="clear" w:color="auto" w:fill="FFFFFF"/>
      <w:jc w:val="center"/>
      <w:spacing w:after="240" w:line="0" w:lineRule="exact"/>
    </w:pPr>
    <w:rPr>
      <w:b/>
      <w:bCs/>
      <w:i w:val="0"/>
      <w:iCs w:val="0"/>
      <w:u w:val="none"/>
      <w:strike w:val="0"/>
      <w:smallCaps w:val="0"/>
      <w:sz w:val="17"/>
      <w:szCs w:val="17"/>
      <w:rFonts w:ascii="Times New Roman" w:eastAsia="Times New Roman" w:hAnsi="Times New Roman" w:cs="Times New Roman"/>
    </w:rPr>
  </w:style>
  <w:style w:type="paragraph" w:customStyle="1" w:styleId="Style7">
    <w:name w:val="Основной текст (8)"/>
    <w:basedOn w:val="Normal"/>
    <w:link w:val="CharStyle8"/>
    <w:pPr>
      <w:widowControl w:val="0"/>
      <w:shd w:val="clear" w:color="auto" w:fill="FFFFFF"/>
      <w:spacing w:line="0" w:lineRule="exact"/>
    </w:pPr>
    <w:rPr>
      <w:lang w:val="en-US" w:eastAsia="en-US" w:bidi="en-US"/>
      <w:b w:val="0"/>
      <w:bCs w:val="0"/>
      <w:i w:val="0"/>
      <w:iCs w:val="0"/>
      <w:u w:val="none"/>
      <w:strike w:val="0"/>
      <w:smallCaps w:val="0"/>
      <w:sz w:val="20"/>
      <w:szCs w:val="20"/>
      <w:rFonts w:ascii="Times New Roman" w:eastAsia="Times New Roman" w:hAnsi="Times New Roman" w:cs="Times New Roman"/>
    </w:rPr>
  </w:style>
  <w:style w:type="paragraph" w:customStyle="1" w:styleId="Style9">
    <w:name w:val="Основной текст (9)"/>
    <w:basedOn w:val="Normal"/>
    <w:link w:val="CharStyle10"/>
    <w:pPr>
      <w:widowControl w:val="0"/>
      <w:shd w:val="clear" w:color="auto" w:fill="FFFFFF"/>
      <w:spacing w:line="0" w:lineRule="exact"/>
    </w:pPr>
    <w:rPr>
      <w:b w:val="0"/>
      <w:bCs w:val="0"/>
      <w:i/>
      <w:iCs/>
      <w:u w:val="none"/>
      <w:strike w:val="0"/>
      <w:smallCaps w:val="0"/>
      <w:sz w:val="22"/>
      <w:szCs w:val="22"/>
      <w:rFonts w:ascii="Times New Roman" w:eastAsia="Times New Roman" w:hAnsi="Times New Roman" w:cs="Times New Roman"/>
      <w:spacing w:val="-3"/>
    </w:rPr>
  </w:style>
  <w:style w:type="paragraph" w:customStyle="1" w:styleId="Style11">
    <w:name w:val="Основной текст (2)"/>
    <w:basedOn w:val="Normal"/>
    <w:link w:val="CharStyle12"/>
    <w:pPr>
      <w:widowControl w:val="0"/>
      <w:shd w:val="clear" w:color="auto" w:fill="FFFFFF"/>
      <w:jc w:val="center"/>
      <w:spacing w:line="0" w:lineRule="exact"/>
    </w:pPr>
    <w:rPr>
      <w:b/>
      <w:bCs/>
      <w:i w:val="0"/>
      <w:iCs w:val="0"/>
      <w:u w:val="none"/>
      <w:strike w:val="0"/>
      <w:smallCaps w:val="0"/>
      <w:sz w:val="17"/>
      <w:szCs w:val="17"/>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center"/>
      <w:spacing w:after="120" w:line="221"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8">
    <w:name w:val="Заголовок №2"/>
    <w:basedOn w:val="Normal"/>
    <w:link w:val="CharStyle19"/>
    <w:pPr>
      <w:widowControl w:val="0"/>
      <w:shd w:val="clear" w:color="auto" w:fill="FFFFFF"/>
      <w:jc w:val="right"/>
      <w:outlineLvl w:val="1"/>
      <w:spacing w:before="120" w:after="240" w:line="0" w:lineRule="exact"/>
    </w:pPr>
    <w:rPr>
      <w:lang w:val="en-US" w:eastAsia="en-US" w:bidi="en-US"/>
      <w:b/>
      <w:bCs/>
      <w:i/>
      <w:iCs/>
      <w:u w:val="none"/>
      <w:strike w:val="0"/>
      <w:smallCaps w:val="0"/>
      <w:sz w:val="30"/>
      <w:szCs w:val="30"/>
      <w:rFonts w:ascii="Times New Roman" w:eastAsia="Times New Roman" w:hAnsi="Times New Roman" w:cs="Times New Roman"/>
      <w:spacing w:val="-20"/>
    </w:rPr>
  </w:style>
  <w:style w:type="paragraph" w:customStyle="1" w:styleId="Style26">
    <w:name w:val="Основной текст (5)"/>
    <w:basedOn w:val="Normal"/>
    <w:link w:val="CharStyle27"/>
    <w:pPr>
      <w:widowControl w:val="0"/>
      <w:shd w:val="clear" w:color="auto" w:fill="FFFFFF"/>
      <w:jc w:val="both"/>
      <w:spacing w:before="540" w:line="0" w:lineRule="exact"/>
    </w:pPr>
    <w:rPr>
      <w:b/>
      <w:bCs/>
      <w:i w:val="0"/>
      <w:iCs w:val="0"/>
      <w:u w:val="none"/>
      <w:strike w:val="0"/>
      <w:smallCaps w:val="0"/>
      <w:sz w:val="26"/>
      <w:szCs w:val="26"/>
      <w:rFonts w:ascii="Times New Roman" w:eastAsia="Times New Roman" w:hAnsi="Times New Roman" w:cs="Times New Roman"/>
      <w:spacing w:val="-20"/>
    </w:rPr>
  </w:style>
  <w:style w:type="paragraph" w:customStyle="1" w:styleId="Style28">
    <w:name w:val="Основной текст"/>
    <w:basedOn w:val="Normal"/>
    <w:link w:val="CharStyle29"/>
    <w:pPr>
      <w:widowControl w:val="0"/>
      <w:shd w:val="clear" w:color="auto" w:fill="FFFFFF"/>
      <w:jc w:val="both"/>
      <w:spacing w:line="278" w:lineRule="exact"/>
      <w:ind w:hanging="120"/>
    </w:pPr>
    <w:rPr>
      <w:b w:val="0"/>
      <w:bCs w:val="0"/>
      <w:i w:val="0"/>
      <w:iCs w:val="0"/>
      <w:u w:val="none"/>
      <w:strike w:val="0"/>
      <w:smallCaps w:val="0"/>
      <w:sz w:val="23"/>
      <w:szCs w:val="23"/>
      <w:rFonts w:ascii="Times New Roman" w:eastAsia="Times New Roman" w:hAnsi="Times New Roman" w:cs="Times New Roman"/>
    </w:rPr>
  </w:style>
  <w:style w:type="paragraph" w:customStyle="1" w:styleId="Style30">
    <w:name w:val="Основной текст (6)"/>
    <w:basedOn w:val="Normal"/>
    <w:link w:val="CharStyle31"/>
    <w:pPr>
      <w:widowControl w:val="0"/>
      <w:shd w:val="clear" w:color="auto" w:fill="FFFFFF"/>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37">
    <w:name w:val="Основной текст (10)"/>
    <w:basedOn w:val="Normal"/>
    <w:link w:val="CharStyle38"/>
    <w:pPr>
      <w:widowControl w:val="0"/>
      <w:shd w:val="clear" w:color="auto" w:fill="FFFFFF"/>
      <w:jc w:val="both"/>
      <w:spacing w:line="274" w:lineRule="exact"/>
    </w:pPr>
    <w:rPr>
      <w:lang w:val="en-US" w:eastAsia="en-US" w:bidi="en-US"/>
      <w:b w:val="0"/>
      <w:bCs w:val="0"/>
      <w:i w:val="0"/>
      <w:iCs w:val="0"/>
      <w:u w:val="none"/>
      <w:strike w:val="0"/>
      <w:smallCaps w:val="0"/>
      <w:sz w:val="8"/>
      <w:szCs w:val="8"/>
      <w:rFonts w:ascii="Consolas" w:eastAsia="Consolas" w:hAnsi="Consolas" w:cs="Consolas"/>
    </w:rPr>
  </w:style>
  <w:style w:type="paragraph" w:customStyle="1" w:styleId="Style40">
    <w:name w:val="Заголовок №1"/>
    <w:basedOn w:val="Normal"/>
    <w:link w:val="CharStyle41"/>
    <w:pPr>
      <w:widowControl w:val="0"/>
      <w:shd w:val="clear" w:color="auto" w:fill="FFFFFF"/>
      <w:jc w:val="both"/>
      <w:outlineLvl w:val="0"/>
      <w:spacing w:after="660" w:line="0" w:lineRule="exact"/>
    </w:pPr>
    <w:rPr>
      <w:lang w:val="en-US" w:eastAsia="en-US" w:bidi="en-US"/>
      <w:b w:val="0"/>
      <w:bCs w:val="0"/>
      <w:i w:val="0"/>
      <w:iCs w:val="0"/>
      <w:u w:val="none"/>
      <w:strike w:val="0"/>
      <w:smallCaps w:val="0"/>
      <w:sz w:val="48"/>
      <w:szCs w:val="48"/>
      <w:rFonts w:ascii="Times New Roman" w:eastAsia="Times New Roman" w:hAnsi="Times New Roman" w:cs="Times New Roman"/>
      <w:spacing w:val="-30"/>
    </w:rPr>
  </w:style>
  <w:style w:type="paragraph" w:customStyle="1" w:styleId="Style43">
    <w:name w:val="Основной текст (11)"/>
    <w:basedOn w:val="Normal"/>
    <w:link w:val="CharStyle44"/>
    <w:pPr>
      <w:widowControl w:val="0"/>
      <w:shd w:val="clear" w:color="auto" w:fill="FFFFFF"/>
      <w:spacing w:line="187" w:lineRule="exact"/>
      <w:ind w:hanging="440"/>
    </w:pPr>
    <w:rPr>
      <w:b/>
      <w:bCs/>
      <w:i/>
      <w:iCs/>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