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25" w:wrap="around" w:vAnchor="text" w:hAnchor="margin" w:x="9249" w:y="2214"/>
        <w:tabs>
          <w:tab w:leader="none" w:pos="801" w:val="right"/>
        </w:tabs>
        <w:widowControl w:val="0"/>
        <w:keepNext w:val="0"/>
        <w:keepLines w:val="0"/>
        <w:shd w:val="clear" w:color="auto" w:fill="auto"/>
        <w:bidi w:val="0"/>
        <w:spacing w:before="0" w:after="0" w:line="120" w:lineRule="exact"/>
        <w:ind w:left="100" w:right="0" w:firstLine="0"/>
      </w:pPr>
      <w:r>
        <w:rPr>
          <w:rStyle w:val="CharStyle5"/>
          <w:i w:val="0"/>
          <w:iCs w:val="0"/>
          <w:spacing w:val="30"/>
        </w:rPr>
        <w:t>rs</w:t>
        <w:tab/>
      </w:r>
      <w:r>
        <w:rPr>
          <w:w w:val="100"/>
          <w:spacing w:val="0"/>
          <w:color w:val="000000"/>
          <w:position w:val="0"/>
        </w:rPr>
        <w:t>ifil</w:t>
      </w:r>
    </w:p>
    <w:p>
      <w:pPr>
        <w:pStyle w:val="Style6"/>
        <w:framePr w:h="220" w:wrap="around" w:vAnchor="text" w:hAnchor="margin" w:x="9926" w:y="2446"/>
        <w:widowControl w:val="0"/>
        <w:keepNext w:val="0"/>
        <w:keepLines w:val="0"/>
        <w:shd w:val="clear" w:color="auto" w:fill="auto"/>
        <w:bidi w:val="0"/>
        <w:jc w:val="left"/>
        <w:spacing w:before="0" w:after="0" w:line="220" w:lineRule="exact"/>
        <w:ind w:left="100" w:right="0" w:firstLine="0"/>
      </w:pPr>
      <w:r>
        <w:rPr>
          <w:lang w:val="ru-RU" w:eastAsia="ru-RU" w:bidi="ru-RU"/>
          <w:w w:val="100"/>
          <w:spacing w:val="0"/>
          <w:color w:val="000000"/>
          <w:position w:val="0"/>
        </w:rPr>
        <w:t>й</w:t>
      </w:r>
    </w:p>
    <w:p>
      <w:pPr>
        <w:pStyle w:val="Style8"/>
        <w:framePr w:h="480" w:wrap="notBeside" w:vAnchor="text" w:hAnchor="margin" w:x="9830" w:y="2680"/>
        <w:widowControl w:val="0"/>
        <w:keepNext w:val="0"/>
        <w:keepLines w:val="0"/>
        <w:shd w:val="clear" w:color="auto" w:fill="auto"/>
        <w:bidi w:val="0"/>
        <w:jc w:val="left"/>
        <w:spacing w:before="0" w:after="0" w:line="480" w:lineRule="exact"/>
        <w:ind w:left="100" w:right="0" w:firstLine="0"/>
      </w:pPr>
      <w:r>
        <w:rPr>
          <w:w w:val="100"/>
          <w:spacing w:val="0"/>
          <w:color w:val="000000"/>
          <w:position w:val="0"/>
        </w:rPr>
        <w:t>1</w:t>
      </w:r>
    </w:p>
    <w:p>
      <w:pPr>
        <w:widowControl w:val="0"/>
        <w:rPr>
          <w:sz w:val="2"/>
          <w:szCs w:val="2"/>
        </w:rPr>
      </w:pPr>
    </w:p>
    <w:p>
      <w:pPr>
        <w:pStyle w:val="Style10"/>
        <w:widowControl w:val="0"/>
        <w:keepNext w:val="0"/>
        <w:keepLines w:val="0"/>
        <w:shd w:val="clear" w:color="auto" w:fill="auto"/>
        <w:bidi w:val="0"/>
        <w:jc w:val="left"/>
        <w:spacing w:before="0" w:after="128"/>
        <w:ind w:left="380" w:right="380" w:firstLine="640"/>
      </w:pPr>
      <w:r>
        <w:rPr>
          <w:lang w:val="ru-RU" w:eastAsia="ru-RU" w:bidi="ru-RU"/>
          <w:w w:val="100"/>
          <w:spacing w:val="0"/>
          <w:color w:val="000000"/>
          <w:position w:val="0"/>
        </w:rPr>
        <w:t>-’“-ФЕДЕРАЛЬНАЯ АНТИМОНОПОЛЬНАЯ СЛУЖБА</w:t>
      </w:r>
    </w:p>
    <w:p>
      <w:pPr>
        <w:pStyle w:val="Style10"/>
        <w:widowControl w:val="0"/>
        <w:keepNext w:val="0"/>
        <w:keepLines w:val="0"/>
        <w:shd w:val="clear" w:color="auto" w:fill="auto"/>
        <w:bidi w:val="0"/>
        <w:jc w:val="center"/>
        <w:spacing w:before="0" w:after="0" w:line="230" w:lineRule="exact"/>
        <w:ind w:left="0" w:right="20" w:firstLine="0"/>
      </w:pPr>
      <w:r>
        <w:rPr>
          <w:lang w:val="ru-RU" w:eastAsia="ru-RU" w:bidi="ru-RU"/>
          <w:w w:val="100"/>
          <w:spacing w:val="0"/>
          <w:color w:val="000000"/>
          <w:position w:val="0"/>
        </w:rPr>
        <w:t>УПРАВЛЕНИЕ Федеральной антимонопольной службы но Ханты-Мансийскому автономному округу - Югре</w:t>
      </w:r>
    </w:p>
    <w:p>
      <w:pPr>
        <w:pStyle w:val="Style1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Мира, д. 27, Ханты-Мансийск, 628012 телефон/факс +7 (3467) 38-80-81 </w:t>
      </w:r>
      <w:r>
        <w:rPr>
          <w:rStyle w:val="CharStyle14"/>
        </w:rPr>
        <w:t xml:space="preserve">e-mail: </w:t>
      </w:r>
      <w:r>
        <w:fldChar w:fldCharType="begin"/>
      </w:r>
      <w:r>
        <w:rPr>
          <w:rStyle w:val="CharStyle14"/>
        </w:rPr>
        <w:instrText> HYPERLINK "mailto:to86@fas.gov.ru" </w:instrText>
      </w:r>
      <w:r>
        <w:fldChar w:fldCharType="separate"/>
      </w:r>
      <w:r>
        <w:rPr>
          <w:rStyle w:val="Hyperlink"/>
        </w:rPr>
        <w:t>to86@fas.gov.ru</w:t>
      </w:r>
      <w:r>
        <w:fldChar w:fldCharType="end"/>
      </w:r>
      <w:r>
        <w:rPr>
          <w:rStyle w:val="CharStyle14"/>
        </w:rPr>
        <w:t xml:space="preserve">, </w:t>
      </w:r>
      <w:r>
        <w:rPr>
          <w:rStyle w:val="CharStyle14"/>
          <w:lang w:val="ru-RU" w:eastAsia="ru-RU" w:bidi="ru-RU"/>
        </w:rPr>
        <w:t xml:space="preserve">сайт </w:t>
      </w:r>
      <w:r>
        <w:rPr>
          <w:rStyle w:val="CharStyle14"/>
        </w:rPr>
        <w:t xml:space="preserve">htlp.7/hmao.fas.gov.ru </w:t>
      </w:r>
      <w:r>
        <w:rPr>
          <w:rStyle w:val="CharStyle15"/>
        </w:rPr>
        <w:t>ИНН: 8601009316 КПП 860101001 ОГРН 1028600512093</w:t>
      </w:r>
    </w:p>
    <w:p>
      <w:pPr>
        <w:pStyle w:val="Style16"/>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Заявитель:</w:t>
      </w:r>
    </w:p>
    <w:p>
      <w:pPr>
        <w:pStyle w:val="Style18"/>
        <w:tabs>
          <w:tab w:leader="none" w:pos="2645" w:val="right"/>
        </w:tabs>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ИП Варфоломеев Александр Евгеньевич 628242, г. Советский, ул. Советская, 25. 12 Тел.: 8-922-650-99-89</w:t>
        <w:tab/>
        <w:t>'</w:t>
      </w:r>
    </w:p>
    <w:p>
      <w:pPr>
        <w:pStyle w:val="Style18"/>
        <w:widowControl w:val="0"/>
        <w:keepNext w:val="0"/>
        <w:keepLines w:val="0"/>
        <w:shd w:val="clear" w:color="auto" w:fill="auto"/>
        <w:bidi w:val="0"/>
        <w:jc w:val="left"/>
        <w:spacing w:before="0" w:after="0"/>
        <w:ind w:left="0" w:right="0" w:firstLine="0"/>
        <w:sectPr>
          <w:footnotePr>
            <w:pos w:val="pageBottom"/>
            <w:numFmt w:val="decimal"/>
            <w:numRestart w:val="continuous"/>
          </w:footnotePr>
          <w:type w:val="continuous"/>
          <w:pgSz w:w="11906" w:h="16838"/>
          <w:pgMar w:top="817" w:left="755" w:right="1633" w:bottom="1177" w:header="0" w:footer="3" w:gutter="0"/>
          <w:rtlGutter w:val="0"/>
          <w:cols w:num="2" w:space="720" w:equalWidth="0">
            <w:col w:w="3902" w:space="1248"/>
            <w:col w:w="4368"/>
          </w:cols>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"mailto:Varfolomeevae_86@mail.ru" </w:instrText>
      </w:r>
      <w:r>
        <w:fldChar w:fldCharType="separate"/>
      </w:r>
      <w:r>
        <w:rPr>
          <w:rStyle w:val="Hyperlink"/>
          <w:lang w:val="en-US" w:eastAsia="en-US" w:bidi="en-US"/>
          <w:w w:val="100"/>
          <w:spacing w:val="0"/>
          <w:position w:val="0"/>
        </w:rPr>
        <w:t>Varfolomeevae_86@mail.ru</w:t>
      </w:r>
      <w:r>
        <w:fldChar w:fldCharType="end"/>
      </w:r>
    </w:p>
    <w:p>
      <w:pPr>
        <w:widowControl w:val="0"/>
        <w:spacing w:line="240" w:lineRule="exact"/>
        <w:rPr>
          <w:sz w:val="19"/>
          <w:szCs w:val="19"/>
        </w:rPr>
      </w:pPr>
    </w:p>
    <w:p>
      <w:pPr>
        <w:widowControl w:val="0"/>
        <w:spacing w:before="110" w:after="1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framePr w:h="160" w:wrap="around" w:vAnchor="text" w:hAnchor="margin" w:x="1915" w:y="7"/>
        <w:widowControl w:val="0"/>
        <w:keepNext w:val="0"/>
        <w:keepLines w:val="0"/>
        <w:shd w:val="clear" w:color="auto" w:fill="auto"/>
        <w:bidi w:val="0"/>
        <w:jc w:val="left"/>
        <w:spacing w:before="0" w:after="0" w:line="160" w:lineRule="exact"/>
        <w:ind w:left="100" w:right="0" w:firstLine="0"/>
      </w:pPr>
      <w:r>
        <w:rPr>
          <w:rStyle w:val="CharStyle20"/>
          <w:b/>
          <w:bCs/>
          <w:spacing w:val="0"/>
        </w:rPr>
        <w:t>от-</w:t>
      </w:r>
    </w:p>
    <w:p>
      <w:pPr>
        <w:pStyle w:val="Style10"/>
        <w:widowControl w:val="0"/>
        <w:keepNext w:val="0"/>
        <w:keepLines w:val="0"/>
        <w:shd w:val="clear" w:color="auto" w:fill="auto"/>
        <w:bidi w:val="0"/>
        <w:jc w:val="left"/>
        <w:spacing w:before="0" w:after="0" w:line="180" w:lineRule="exact"/>
        <w:ind w:left="20" w:right="0" w:firstLine="0"/>
      </w:pPr>
      <w:r>
        <w:rPr>
          <w:lang w:val="en-US" w:eastAsia="en-US" w:bidi="en-US"/>
          <w:w w:val="100"/>
          <w:spacing w:val="0"/>
          <w:color w:val="000000"/>
          <w:position w:val="0"/>
        </w:rPr>
        <w:t>Ha №</w:t>
      </w:r>
    </w:p>
    <w:p>
      <w:pPr>
        <w:pStyle w:val="Style18"/>
        <w:widowControl w:val="0"/>
        <w:keepNext w:val="0"/>
        <w:keepLines w:val="0"/>
        <w:shd w:val="clear" w:color="auto" w:fill="auto"/>
        <w:bidi w:val="0"/>
        <w:jc w:val="left"/>
        <w:spacing w:before="0" w:after="0"/>
        <w:ind w:left="20" w:right="1460" w:firstLine="0"/>
      </w:pPr>
      <w:r>
        <w:rPr>
          <w:lang w:val="ru-RU" w:eastAsia="ru-RU" w:bidi="ru-RU"/>
          <w:w w:val="100"/>
          <w:spacing w:val="0"/>
          <w:color w:val="000000"/>
          <w:position w:val="0"/>
        </w:rPr>
        <w:t xml:space="preserve">Решение о возвращении жалоба </w:t>
      </w:r>
      <w:r>
        <w:rPr>
          <w:lang w:val="en-US" w:eastAsia="en-US" w:bidi="en-US"/>
          <w:w w:val="100"/>
          <w:spacing w:val="0"/>
          <w:color w:val="000000"/>
          <w:position w:val="0"/>
        </w:rPr>
        <w:t>№1</w:t>
      </w:r>
      <w:r>
        <w:rPr>
          <w:lang w:val="ru-RU" w:eastAsia="ru-RU" w:bidi="ru-RU"/>
          <w:w w:val="100"/>
          <w:spacing w:val="0"/>
          <w:color w:val="000000"/>
          <w:position w:val="0"/>
        </w:rPr>
        <w:t>1224/21 ИП Варфоломеева А.В.</w:t>
      </w:r>
    </w:p>
    <w:p>
      <w:pPr>
        <w:pStyle w:val="Style18"/>
        <w:widowControl w:val="0"/>
        <w:keepNext w:val="0"/>
        <w:keepLines w:val="0"/>
        <w:shd w:val="clear" w:color="auto" w:fill="auto"/>
        <w:bidi w:val="0"/>
        <w:jc w:val="left"/>
        <w:spacing w:before="0" w:after="208" w:line="230" w:lineRule="exact"/>
        <w:ind w:left="3440" w:right="0" w:firstLine="0"/>
      </w:pPr>
      <w:r>
        <w:rPr>
          <w:lang w:val="ru-RU" w:eastAsia="ru-RU" w:bidi="ru-RU"/>
          <w:w w:val="100"/>
          <w:spacing w:val="0"/>
          <w:color w:val="000000"/>
          <w:position w:val="0"/>
        </w:rPr>
        <w:t>Решение о возвращении жалобы</w:t>
      </w:r>
    </w:p>
    <w:p>
      <w:pPr>
        <w:pStyle w:val="Style18"/>
        <w:tabs>
          <w:tab w:leader="none" w:pos="10306" w:val="right"/>
        </w:tabs>
        <w:widowControl w:val="0"/>
        <w:keepNext w:val="0"/>
        <w:keepLines w:val="0"/>
        <w:shd w:val="clear" w:color="auto" w:fill="auto"/>
        <w:bidi w:val="0"/>
        <w:jc w:val="both"/>
        <w:spacing w:before="0" w:after="0" w:line="274" w:lineRule="exact"/>
        <w:ind w:left="20" w:right="420" w:firstLine="700"/>
      </w:pPr>
      <w:r>
        <w:rPr>
          <w:lang w:val="ru-RU" w:eastAsia="ru-RU" w:bidi="ru-RU"/>
          <w:w w:val="100"/>
          <w:spacing w:val="0"/>
          <w:color w:val="000000"/>
          <w:position w:val="0"/>
        </w:rPr>
        <w:t>В Ханты-Мансийское УФАС России поступила жалоба ИП Варфоломеева Александра Евгеньевича (ИНН: 8905055924 ОГРН: 1148905000177) от 11.11.2021 №11224/21 на действия Заказчика - Бюджетное учреждение Ханты-Мансийского автономного округа ^ Югры «Советская психоневрологическая больница», при проведении электронного аукциона, предметом которого, является оказание транспортных услуг (извещение № 0387200008721000168).</w:t>
        <w:tab/>
        <w:t>1</w:t>
      </w:r>
    </w:p>
    <w:p>
      <w:pPr>
        <w:pStyle w:val="Style18"/>
        <w:widowControl w:val="0"/>
        <w:keepNext w:val="0"/>
        <w:keepLines w:val="0"/>
        <w:shd w:val="clear" w:color="auto" w:fill="auto"/>
        <w:bidi w:val="0"/>
        <w:jc w:val="both"/>
        <w:spacing w:before="0" w:after="0" w:line="274" w:lineRule="exact"/>
        <w:ind w:left="20" w:right="40" w:firstLine="700"/>
      </w:pPr>
      <w:r>
        <w:rPr>
          <w:lang w:val="ru-RU" w:eastAsia="ru-RU" w:bidi="ru-RU"/>
          <w:w w:val="100"/>
          <w:spacing w:val="0"/>
          <w:color w:val="000000"/>
          <w:position w:val="0"/>
        </w:rPr>
        <w:t>В соответствии с часть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на&amp; 5,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подведения итогов запроса котировок в электронной форме, июювого протокола/ запроса предложений в электронной форме, протокола подведения итогов определения?" $ поставщика (в случае осуществления закупки товара у единственного поставщика в электронной форме на сумму, предусмотренную частью 12 статьи 93 настоящего Федерального закона)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w:t>
      </w:r>
      <w:r>
        <w:br w:type="page"/>
      </w:r>
    </w:p>
    <w:p>
      <w:pPr>
        <w:pStyle w:val="Style18"/>
        <w:widowControl w:val="0"/>
        <w:keepNext w:val="0"/>
        <w:keepLines w:val="0"/>
        <w:shd w:val="clear" w:color="auto" w:fill="auto"/>
        <w:bidi w:val="0"/>
        <w:jc w:val="both"/>
        <w:spacing w:before="0" w:after="0" w:line="274" w:lineRule="exact"/>
        <w:ind w:left="0" w:right="160" w:firstLine="160"/>
      </w:pPr>
      <w:r>
        <w:rPr>
          <w:lang w:val="ru-RU" w:eastAsia="ru-RU" w:bidi="ru-RU"/>
          <w:w w:val="100"/>
          <w:spacing w:val="0"/>
          <w:color w:val="000000"/>
          <w:position w:val="0"/>
        </w:rPr>
        <w:t xml:space="preserve">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w:t>
      </w:r>
      <w:r>
        <w:rPr>
          <w:rStyle w:val="CharStyle22"/>
        </w:rPr>
        <w:t xml:space="preserve">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 закупки, подавшим заявку на участие в электронной процедуре, </w:t>
      </w:r>
      <w:r>
        <w:rPr>
          <w:lang w:val="ru-RU" w:eastAsia="ru-RU" w:bidi="ru-RU"/>
          <w:w w:val="100"/>
          <w:spacing w:val="0"/>
          <w:color w:val="000000"/>
          <w:position w:val="0"/>
        </w:rPr>
        <w:t>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закупке товара у единственного поставщика в з; ’ 'электронной форме на</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сумму, предусмотренную частью 12 статьи 93 настоящего Федерального закона,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18"/>
        <w:tabs>
          <w:tab w:leader="none" w:pos="10538" w:val="right"/>
          <w:tab w:leader="none" w:pos="10538" w:val="right"/>
        </w:tabs>
        <w:widowControl w:val="0"/>
        <w:keepNext w:val="0"/>
        <w:keepLines w:val="0"/>
        <w:shd w:val="clear" w:color="auto" w:fill="auto"/>
        <w:bidi w:val="0"/>
        <w:jc w:val="both"/>
        <w:spacing w:before="0" w:after="0" w:line="274" w:lineRule="exact"/>
        <w:ind w:left="900" w:right="0" w:firstLine="0"/>
      </w:pPr>
      <w:r>
        <w:rPr>
          <w:rStyle w:val="CharStyle23"/>
        </w:rPr>
        <w:t>ЖЩобаИП</w:t>
      </w:r>
      <w:r>
        <w:rPr>
          <w:lang w:val="ru-RU" w:eastAsia="ru-RU" w:bidi="ru-RU"/>
          <w:w w:val="100"/>
          <w:spacing w:val="0"/>
          <w:color w:val="000000"/>
          <w:position w:val="0"/>
        </w:rPr>
        <w:t xml:space="preserve"> Варфоломеева Александра Евгеньевича (ИНН:</w:t>
        <w:tab/>
        <w:t>8905055924</w:t>
        <w:tab/>
        <w:t>-</w:t>
      </w:r>
    </w:p>
    <w:p>
      <w:pPr>
        <w:pStyle w:val="Style18"/>
        <w:widowControl w:val="0"/>
        <w:keepNext w:val="0"/>
        <w:keepLines w:val="0"/>
        <w:shd w:val="clear" w:color="auto" w:fill="auto"/>
        <w:bidi w:val="0"/>
        <w:jc w:val="both"/>
        <w:spacing w:before="0" w:after="0" w:line="274" w:lineRule="exact"/>
        <w:ind w:left="180" w:right="340" w:firstLine="0"/>
      </w:pPr>
      <w:r>
        <w:rPr>
          <w:lang w:val="ru-RU" w:eastAsia="ru-RU" w:bidi="ru-RU"/>
          <w:w w:val="100"/>
          <w:spacing w:val="0"/>
          <w:color w:val="000000"/>
          <w:position w:val="0"/>
        </w:rPr>
        <w:t>ОГРН: 1148905000177) от 11.11.2021 №11224/21 не содержит документов, подтверждающих подачу заявки на участие в электронном аукционе, предметом которого является оказание транспортных услуг (извещение № 0387200008721000168).</w:t>
      </w:r>
    </w:p>
    <w:p>
      <w:pPr>
        <w:pStyle w:val="Style18"/>
        <w:widowControl w:val="0"/>
        <w:keepNext w:val="0"/>
        <w:keepLines w:val="0"/>
        <w:shd w:val="clear" w:color="auto" w:fill="auto"/>
        <w:bidi w:val="0"/>
        <w:jc w:val="left"/>
        <w:spacing w:before="0" w:after="0" w:line="274" w:lineRule="exact"/>
        <w:ind w:left="0" w:right="340" w:firstLine="900"/>
      </w:pPr>
      <w:r>
        <w:rPr>
          <w:lang w:val="ru-RU" w:eastAsia="ru-RU" w:bidi="ru-RU"/>
          <w:w w:val="100"/>
          <w:spacing w:val="0"/>
          <w:color w:val="000000"/>
          <w:position w:val="0"/>
        </w:rPr>
        <w:t>В соответствии с частью 10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18"/>
        <w:widowControl w:val="0"/>
        <w:keepNext w:val="0"/>
        <w:keepLines w:val="0"/>
        <w:shd w:val="clear" w:color="auto" w:fill="auto"/>
        <w:bidi w:val="0"/>
        <w:jc w:val="both"/>
        <w:spacing w:before="0" w:after="0" w:line="274" w:lineRule="exact"/>
        <w:ind w:left="180" w:right="340" w:firstLine="720"/>
      </w:pPr>
      <w:r>
        <w:rPr>
          <w:lang w:val="ru-RU" w:eastAsia="ru-RU" w:bidi="ru-RU"/>
          <w:w w:val="100"/>
          <w:spacing w:val="0"/>
          <w:color w:val="000000"/>
          <w:position w:val="0"/>
        </w:rPr>
        <w:t xml:space="preserve">Пунктом 2 части 11 статьи 105 Закона о контрактной системе установлено, что жалоба возвращается подавшему ее лицу без рассмотрения в случае, если жалоба </w:t>
      </w:r>
      <w:r>
        <w:rPr>
          <w:rStyle w:val="CharStyle24"/>
        </w:rPr>
        <w:t>не подписана</w:t>
      </w:r>
      <w:r>
        <w:rPr>
          <w:rStyle w:val="CharStyle22"/>
        </w:rPr>
        <w:t xml:space="preserve"> </w:t>
      </w:r>
      <w:r>
        <w:rPr>
          <w:lang w:val="ru-RU" w:eastAsia="ru-RU" w:bidi="ru-RU"/>
          <w:w w:val="100"/>
          <w:spacing w:val="0"/>
          <w:color w:val="000000"/>
          <w:position w:val="0"/>
        </w:rPr>
        <w:t>или жалоба подписана лицом, полномочия которого не подтверждены документами.</w:t>
      </w:r>
    </w:p>
    <w:p>
      <w:pPr>
        <w:pStyle w:val="Style18"/>
        <w:tabs>
          <w:tab w:leader="none" w:pos="10366" w:val="right"/>
        </w:tabs>
        <w:widowControl w:val="0"/>
        <w:keepNext w:val="0"/>
        <w:keepLines w:val="0"/>
        <w:shd w:val="clear" w:color="auto" w:fill="auto"/>
        <w:bidi w:val="0"/>
        <w:jc w:val="both"/>
        <w:spacing w:before="0" w:after="0" w:line="274" w:lineRule="exact"/>
        <w:ind w:left="180" w:right="0" w:firstLine="720"/>
      </w:pPr>
      <w:r>
        <w:rPr>
          <w:lang w:val="ru-RU" w:eastAsia="ru-RU" w:bidi="ru-RU"/>
          <w:w w:val="100"/>
          <w:spacing w:val="0"/>
          <w:color w:val="000000"/>
          <w:position w:val="0"/>
        </w:rPr>
        <w:t>Жалоба ИП Варфоломеева Александра Евгеньевича (ИНН:</w:t>
        <w:tab/>
        <w:t>8905055924</w:t>
      </w:r>
    </w:p>
    <w:p>
      <w:pPr>
        <w:pStyle w:val="Style18"/>
        <w:widowControl w:val="0"/>
        <w:keepNext w:val="0"/>
        <w:keepLines w:val="0"/>
        <w:shd w:val="clear" w:color="auto" w:fill="auto"/>
        <w:bidi w:val="0"/>
        <w:jc w:val="both"/>
        <w:spacing w:before="0" w:after="0" w:line="274" w:lineRule="exact"/>
        <w:ind w:left="180" w:right="340" w:firstLine="0"/>
      </w:pPr>
      <w:r>
        <w:rPr>
          <w:lang w:val="ru-RU" w:eastAsia="ru-RU" w:bidi="ru-RU"/>
          <w:w w:val="100"/>
          <w:spacing w:val="0"/>
          <w:color w:val="000000"/>
          <w:position w:val="0"/>
        </w:rPr>
        <w:t xml:space="preserve">ОГРН: 1148905000177) от 11.11.2021 № 11224/21 направлена нарочно и </w:t>
      </w:r>
      <w:r>
        <w:rPr>
          <w:rStyle w:val="CharStyle24"/>
        </w:rPr>
        <w:t>не подписана лицом</w:t>
      </w:r>
      <w:r>
        <w:rPr>
          <w:rStyle w:val="CharStyle22"/>
        </w:rPr>
        <w:t xml:space="preserve"> </w:t>
      </w:r>
      <w:r>
        <w:rPr>
          <w:rStyle w:val="CharStyle24"/>
        </w:rPr>
        <w:t>подавшим жалобу</w:t>
      </w:r>
      <w:r>
        <w:rPr>
          <w:rStyle w:val="CharStyle22"/>
        </w:rPr>
        <w:t>.</w:t>
      </w:r>
    </w:p>
    <w:p>
      <w:pPr>
        <w:pStyle w:val="Style18"/>
        <w:widowControl w:val="0"/>
        <w:keepNext w:val="0"/>
        <w:keepLines w:val="0"/>
        <w:shd w:val="clear" w:color="auto" w:fill="auto"/>
        <w:bidi w:val="0"/>
        <w:jc w:val="left"/>
        <w:spacing w:before="0" w:after="271" w:line="274" w:lineRule="exact"/>
        <w:ind w:left="0" w:right="340" w:firstLine="900"/>
      </w:pPr>
      <w:r>
        <w:rPr>
          <w:lang w:val="ru-RU" w:eastAsia="ru-RU" w:bidi="ru-RU"/>
          <w:w w:val="100"/>
          <w:spacing w:val="0"/>
          <w:color w:val="000000"/>
          <w:position w:val="0"/>
        </w:rPr>
        <w:t xml:space="preserve">На основании вышеизложенного, Ханты-Мансийское УФАС России в соответствии с ■'’частью 11 статьи 105 Закона о контрактной системе, возвращает жалобу ИП Варфоломеева Александра Евгеньевича (ИНН: 8905055924 ОГРН: 1148905000177) от 11.11.2021 №11224/21 без рассмотрения по существу, поскольку данная жалоба не содержит документов, подтверждающих подачу заявки на участие в электронном аукционе, а также направ^^нарочно и </w:t>
      </w:r>
      <w:r>
        <w:rPr>
          <w:rStyle w:val="CharStyle24"/>
        </w:rPr>
        <w:t>не подписана</w:t>
      </w:r>
      <w:r>
        <w:rPr>
          <w:rStyle w:val="CharStyle22"/>
        </w:rPr>
        <w:t xml:space="preserve"> </w:t>
      </w:r>
      <w:r>
        <w:rPr>
          <w:rStyle w:val="CharStyle24"/>
        </w:rPr>
        <w:t>лицом подавшим жалобу.</w:t>
      </w:r>
    </w:p>
    <w:p>
      <w:pPr>
        <w:pStyle w:val="Style18"/>
        <w:framePr w:h="226" w:vSpace="576" w:wrap="around" w:vAnchor="text" w:hAnchor="margin" w:x="8879" w:y="1"/>
        <w:widowControl w:val="0"/>
        <w:keepNext w:val="0"/>
        <w:keepLines w:val="0"/>
        <w:shd w:val="clear" w:color="auto" w:fill="auto"/>
        <w:bidi w:val="0"/>
        <w:jc w:val="left"/>
        <w:spacing w:before="0" w:after="0" w:line="210" w:lineRule="exact"/>
        <w:ind w:left="100" w:right="0" w:firstLine="0"/>
      </w:pPr>
      <w:r>
        <w:rPr>
          <w:rStyle w:val="CharStyle21"/>
        </w:rPr>
        <w:t>А.Г. Миронов</w:t>
      </w:r>
    </w:p>
    <w:p>
      <w:pPr>
        <w:pStyle w:val="Style18"/>
        <w:widowControl w:val="0"/>
        <w:keepNext w:val="0"/>
        <w:keepLines w:val="0"/>
        <w:shd w:val="clear" w:color="auto" w:fill="auto"/>
        <w:bidi w:val="0"/>
        <w:jc w:val="left"/>
        <w:spacing w:before="0" w:after="0" w:line="235" w:lineRule="exact"/>
        <w:ind w:left="0" w:right="1920" w:firstLine="0"/>
      </w:pPr>
      <w:r>
        <w:rPr>
          <w:lang w:val="ru-RU" w:eastAsia="ru-RU" w:bidi="ru-RU"/>
          <w:w w:val="100"/>
          <w:spacing w:val="0"/>
          <w:color w:val="000000"/>
          <w:position w:val="0"/>
        </w:rPr>
        <w:t xml:space="preserve">Заместитель руководителя Управления </w:t>
      </w:r>
      <w:r>
        <w:rPr>
          <w:rStyle w:val="CharStyle25"/>
        </w:rPr>
        <w:t>Исполнитель; Михайлова О.Н.</w:t>
      </w:r>
    </w:p>
    <w:p>
      <w:pPr>
        <w:pStyle w:val="Style10"/>
        <w:widowControl w:val="0"/>
        <w:keepNext w:val="0"/>
        <w:keepLines w:val="0"/>
        <w:shd w:val="clear" w:color="auto" w:fill="auto"/>
        <w:bidi w:val="0"/>
        <w:jc w:val="left"/>
        <w:spacing w:before="0" w:after="0" w:line="235" w:lineRule="exact"/>
        <w:ind w:left="0" w:right="0" w:firstLine="0"/>
      </w:pPr>
      <w:r>
        <w:rPr>
          <w:lang w:val="ru-RU" w:eastAsia="ru-RU" w:bidi="ru-RU"/>
          <w:w w:val="100"/>
          <w:spacing w:val="0"/>
          <w:color w:val="000000"/>
          <w:position w:val="0"/>
        </w:rPr>
        <w:t>Тел. 8 (3467) 388081 доб. 125;</w:t>
      </w:r>
    </w:p>
    <w:p>
      <w:pPr>
        <w:pStyle w:val="Style10"/>
        <w:widowControl w:val="0"/>
        <w:keepNext w:val="0"/>
        <w:keepLines w:val="0"/>
        <w:shd w:val="clear" w:color="auto" w:fill="auto"/>
        <w:bidi w:val="0"/>
        <w:jc w:val="both"/>
        <w:spacing w:before="0" w:after="0" w:line="235" w:lineRule="exact"/>
        <w:ind w:left="180" w:right="0" w:firstLine="0"/>
      </w:pPr>
      <w:r>
        <w:rPr>
          <w:lang w:val="en-US" w:eastAsia="en-US" w:bidi="en-US"/>
          <w:w w:val="100"/>
          <w:spacing w:val="0"/>
          <w:color w:val="000000"/>
          <w:position w:val="0"/>
        </w:rPr>
        <w:t xml:space="preserve">E-mail: </w:t>
      </w:r>
      <w:r>
        <w:fldChar w:fldCharType="begin"/>
      </w:r>
      <w:r>
        <w:rPr>
          <w:color w:val="000000"/>
        </w:rPr>
        <w:instrText> HYPERLINK "mailto:to86-mikhailova@fas.gov.ru" </w:instrText>
      </w:r>
      <w:r>
        <w:fldChar w:fldCharType="separate"/>
      </w:r>
      <w:r>
        <w:rPr>
          <w:rStyle w:val="Hyperlink"/>
          <w:lang w:val="en-US" w:eastAsia="en-US" w:bidi="en-US"/>
          <w:w w:val="100"/>
          <w:spacing w:val="0"/>
          <w:position w:val="0"/>
        </w:rPr>
        <w:t>to86-mikhailova@fas.gov.ru</w:t>
      </w:r>
      <w:r>
        <w:fldChar w:fldCharType="end"/>
      </w:r>
    </w:p>
    <w:sectPr>
      <w:type w:val="continuous"/>
      <w:pgSz w:w="11906" w:h="16838"/>
      <w:pgMar w:top="1029" w:left="622" w:right="598" w:bottom="138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lang w:val="en-US" w:eastAsia="en-US" w:bidi="en-US"/>
      <w:b w:val="0"/>
      <w:bCs w:val="0"/>
      <w:i/>
      <w:iCs/>
      <w:u w:val="none"/>
      <w:strike w:val="0"/>
      <w:smallCaps w:val="0"/>
      <w:sz w:val="8"/>
      <w:szCs w:val="8"/>
      <w:rFonts w:ascii="Trebuchet MS" w:eastAsia="Trebuchet MS" w:hAnsi="Trebuchet MS" w:cs="Trebuchet MS"/>
      <w:spacing w:val="2"/>
    </w:rPr>
  </w:style>
  <w:style w:type="character" w:customStyle="1" w:styleId="CharStyle5">
    <w:name w:val="Основной текст (5) + Franklin Gothic Medium,6 pt,Не курсив,Интервал 1 pt Exact"/>
    <w:basedOn w:val="CharStyle4"/>
    <w:rPr>
      <w:i/>
      <w:iCs/>
      <w:sz w:val="12"/>
      <w:szCs w:val="12"/>
      <w:rFonts w:ascii="Franklin Gothic Medium" w:eastAsia="Franklin Gothic Medium" w:hAnsi="Franklin Gothic Medium" w:cs="Franklin Gothic Medium"/>
      <w:w w:val="100"/>
      <w:spacing w:val="26"/>
      <w:color w:val="000000"/>
      <w:position w:val="0"/>
    </w:rPr>
  </w:style>
  <w:style w:type="character" w:customStyle="1" w:styleId="CharStyle7">
    <w:name w:val="Основной текст (6) Exact"/>
    <w:basedOn w:val="DefaultParagraphFont"/>
    <w:link w:val="Style6"/>
    <w:rPr>
      <w:b w:val="0"/>
      <w:bCs w:val="0"/>
      <w:i/>
      <w:iCs/>
      <w:u w:val="none"/>
      <w:strike w:val="0"/>
      <w:smallCaps w:val="0"/>
      <w:sz w:val="22"/>
      <w:szCs w:val="22"/>
      <w:rFonts w:ascii="Franklin Gothic Medium" w:eastAsia="Franklin Gothic Medium" w:hAnsi="Franklin Gothic Medium" w:cs="Franklin Gothic Medium"/>
    </w:rPr>
  </w:style>
  <w:style w:type="character" w:customStyle="1" w:styleId="CharStyle9">
    <w:name w:val="Основной текст (7) Exact"/>
    <w:basedOn w:val="DefaultParagraphFont"/>
    <w:link w:val="Style8"/>
    <w:rPr>
      <w:lang w:val="en-US" w:eastAsia="en-US" w:bidi="en-US"/>
      <w:b w:val="0"/>
      <w:bCs w:val="0"/>
      <w:i w:val="0"/>
      <w:iCs w:val="0"/>
      <w:u w:val="none"/>
      <w:strike w:val="0"/>
      <w:smallCaps w:val="0"/>
      <w:sz w:val="48"/>
      <w:szCs w:val="48"/>
      <w:rFonts w:ascii="Franklin Gothic Medium" w:eastAsia="Franklin Gothic Medium" w:hAnsi="Franklin Gothic Medium" w:cs="Franklin Gothic Medium"/>
    </w:rPr>
  </w:style>
  <w:style w:type="character" w:customStyle="1" w:styleId="CharStyle11">
    <w:name w:val="Основной текст (2)_"/>
    <w:basedOn w:val="DefaultParagraphFont"/>
    <w:link w:val="Style10"/>
    <w:rPr>
      <w:b/>
      <w:bCs/>
      <w:i w:val="0"/>
      <w:iCs w:val="0"/>
      <w:u w:val="none"/>
      <w:strike w:val="0"/>
      <w:smallCaps w:val="0"/>
      <w:sz w:val="18"/>
      <w:szCs w:val="18"/>
      <w:rFonts w:ascii="Times New Roman" w:eastAsia="Times New Roman" w:hAnsi="Times New Roman" w:cs="Times New Roman"/>
    </w:rPr>
  </w:style>
  <w:style w:type="character" w:customStyle="1" w:styleId="CharStyle13">
    <w:name w:val="Основной текст (3)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3) + 7,5 pt,Полужирный"/>
    <w:basedOn w:val="CharStyle13"/>
    <w:rPr>
      <w:lang w:val="en-US" w:eastAsia="en-US" w:bidi="en-US"/>
      <w:b/>
      <w:bCs/>
      <w:sz w:val="15"/>
      <w:szCs w:val="15"/>
      <w:w w:val="100"/>
      <w:spacing w:val="0"/>
      <w:color w:val="000000"/>
      <w:position w:val="0"/>
    </w:rPr>
  </w:style>
  <w:style w:type="character" w:customStyle="1" w:styleId="CharStyle15">
    <w:name w:val="Основной текст (3) + 7 pt"/>
    <w:basedOn w:val="CharStyle13"/>
    <w:rPr>
      <w:lang w:val="ru-RU" w:eastAsia="ru-RU" w:bidi="ru-RU"/>
      <w:sz w:val="14"/>
      <w:szCs w:val="14"/>
      <w:w w:val="100"/>
      <w:spacing w:val="0"/>
      <w:color w:val="000000"/>
      <w:position w:val="0"/>
    </w:rPr>
  </w:style>
  <w:style w:type="character" w:customStyle="1" w:styleId="CharStyle17">
    <w:name w:val="Основной текст (4)_"/>
    <w:basedOn w:val="DefaultParagraphFont"/>
    <w:link w:val="Style16"/>
    <w:rPr>
      <w:b/>
      <w:bCs/>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_"/>
    <w:basedOn w:val="DefaultParagraphFont"/>
    <w:link w:val="Style18"/>
    <w:rPr>
      <w:b w:val="0"/>
      <w:bCs w:val="0"/>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2) Exact"/>
    <w:basedOn w:val="DefaultParagraphFont"/>
    <w:rPr>
      <w:b/>
      <w:bCs/>
      <w:i w:val="0"/>
      <w:iCs w:val="0"/>
      <w:u w:val="none"/>
      <w:strike w:val="0"/>
      <w:smallCaps w:val="0"/>
      <w:sz w:val="16"/>
      <w:szCs w:val="16"/>
      <w:rFonts w:ascii="Times New Roman" w:eastAsia="Times New Roman" w:hAnsi="Times New Roman" w:cs="Times New Roman"/>
      <w:spacing w:val="3"/>
    </w:rPr>
  </w:style>
  <w:style w:type="character" w:customStyle="1" w:styleId="CharStyle21">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rPr>
  </w:style>
  <w:style w:type="character" w:customStyle="1" w:styleId="CharStyle22">
    <w:name w:val="Основной текст + Полужирный"/>
    <w:basedOn w:val="CharStyle19"/>
    <w:rPr>
      <w:lang w:val="ru-RU" w:eastAsia="ru-RU" w:bidi="ru-RU"/>
      <w:b/>
      <w:bCs/>
      <w:w w:val="100"/>
      <w:spacing w:val="0"/>
      <w:color w:val="000000"/>
      <w:position w:val="0"/>
    </w:rPr>
  </w:style>
  <w:style w:type="character" w:customStyle="1" w:styleId="CharStyle23">
    <w:name w:val="Основной текст + Интервал 3 pt"/>
    <w:basedOn w:val="CharStyle19"/>
    <w:rPr>
      <w:lang w:val="ru-RU" w:eastAsia="ru-RU" w:bidi="ru-RU"/>
      <w:w w:val="100"/>
      <w:spacing w:val="70"/>
      <w:color w:val="000000"/>
      <w:position w:val="0"/>
    </w:rPr>
  </w:style>
  <w:style w:type="character" w:customStyle="1" w:styleId="CharStyle24">
    <w:name w:val="Основной текст + Полужирный"/>
    <w:basedOn w:val="CharStyle19"/>
    <w:rPr>
      <w:lang w:val="ru-RU" w:eastAsia="ru-RU" w:bidi="ru-RU"/>
      <w:b/>
      <w:bCs/>
      <w:u w:val="single"/>
      <w:w w:val="100"/>
      <w:spacing w:val="0"/>
      <w:color w:val="000000"/>
      <w:position w:val="0"/>
    </w:rPr>
  </w:style>
  <w:style w:type="character" w:customStyle="1" w:styleId="CharStyle25">
    <w:name w:val="Основной текст + 9 pt,Полужирный"/>
    <w:basedOn w:val="CharStyle19"/>
    <w:rPr>
      <w:lang w:val="ru-RU" w:eastAsia="ru-RU" w:bidi="ru-RU"/>
      <w:b/>
      <w:bCs/>
      <w:sz w:val="18"/>
      <w:szCs w:val="18"/>
      <w:w w:val="100"/>
      <w:spacing w:val="0"/>
      <w:color w:val="000000"/>
      <w:position w:val="0"/>
    </w:rPr>
  </w:style>
  <w:style w:type="paragraph" w:customStyle="1" w:styleId="Style3">
    <w:name w:val="Основной текст (5)"/>
    <w:basedOn w:val="Normal"/>
    <w:link w:val="CharStyle4"/>
    <w:pPr>
      <w:widowControl w:val="0"/>
      <w:shd w:val="clear" w:color="auto" w:fill="FFFFFF"/>
      <w:jc w:val="both"/>
      <w:spacing w:line="0" w:lineRule="exact"/>
    </w:pPr>
    <w:rPr>
      <w:lang w:val="en-US" w:eastAsia="en-US" w:bidi="en-US"/>
      <w:b w:val="0"/>
      <w:bCs w:val="0"/>
      <w:i/>
      <w:iCs/>
      <w:u w:val="none"/>
      <w:strike w:val="0"/>
      <w:smallCaps w:val="0"/>
      <w:sz w:val="8"/>
      <w:szCs w:val="8"/>
      <w:rFonts w:ascii="Trebuchet MS" w:eastAsia="Trebuchet MS" w:hAnsi="Trebuchet MS" w:cs="Trebuchet MS"/>
      <w:spacing w:val="2"/>
    </w:rPr>
  </w:style>
  <w:style w:type="paragraph" w:customStyle="1" w:styleId="Style6">
    <w:name w:val="Основной текст (6)"/>
    <w:basedOn w:val="Normal"/>
    <w:link w:val="CharStyle7"/>
    <w:pPr>
      <w:widowControl w:val="0"/>
      <w:shd w:val="clear" w:color="auto" w:fill="FFFFFF"/>
      <w:spacing w:line="0" w:lineRule="exact"/>
    </w:pPr>
    <w:rPr>
      <w:b w:val="0"/>
      <w:bCs w:val="0"/>
      <w:i/>
      <w:iCs/>
      <w:u w:val="none"/>
      <w:strike w:val="0"/>
      <w:smallCaps w:val="0"/>
      <w:sz w:val="22"/>
      <w:szCs w:val="22"/>
      <w:rFonts w:ascii="Franklin Gothic Medium" w:eastAsia="Franklin Gothic Medium" w:hAnsi="Franklin Gothic Medium" w:cs="Franklin Gothic Medium"/>
    </w:rPr>
  </w:style>
  <w:style w:type="paragraph" w:customStyle="1" w:styleId="Style8">
    <w:name w:val="Основной текст (7)"/>
    <w:basedOn w:val="Normal"/>
    <w:link w:val="CharStyle9"/>
    <w:pPr>
      <w:widowControl w:val="0"/>
      <w:shd w:val="clear" w:color="auto" w:fill="FFFFFF"/>
      <w:spacing w:line="0" w:lineRule="exact"/>
    </w:pPr>
    <w:rPr>
      <w:lang w:val="en-US" w:eastAsia="en-US" w:bidi="en-US"/>
      <w:b w:val="0"/>
      <w:bCs w:val="0"/>
      <w:i w:val="0"/>
      <w:iCs w:val="0"/>
      <w:u w:val="none"/>
      <w:strike w:val="0"/>
      <w:smallCaps w:val="0"/>
      <w:sz w:val="48"/>
      <w:szCs w:val="48"/>
      <w:rFonts w:ascii="Franklin Gothic Medium" w:eastAsia="Franklin Gothic Medium" w:hAnsi="Franklin Gothic Medium" w:cs="Franklin Gothic Medium"/>
    </w:rPr>
  </w:style>
  <w:style w:type="paragraph" w:customStyle="1" w:styleId="Style10">
    <w:name w:val="Основной текст (2)"/>
    <w:basedOn w:val="Normal"/>
    <w:link w:val="CharStyle11"/>
    <w:pPr>
      <w:widowControl w:val="0"/>
      <w:shd w:val="clear" w:color="auto" w:fill="FFFFFF"/>
      <w:spacing w:after="12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line="21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spacing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w:basedOn w:val="Normal"/>
    <w:link w:val="CharStyle19"/>
    <w:pPr>
      <w:widowControl w:val="0"/>
      <w:shd w:val="clear" w:color="auto" w:fill="FFFFFF"/>
      <w:spacing w:line="278"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