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85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ГЦМ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67" w:line="269" w:lineRule="exact"/>
        <w:ind w:left="53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пр-д. Шипиловский, д. 31, г. Москва, 115569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85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«Гостендер»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67" w:line="269" w:lineRule="exact"/>
        <w:ind w:left="53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Садовая, д. 8, кв. 15, гп. Рощино, 188820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92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26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5"/>
        <w:tabs>
          <w:tab w:leader="none" w:pos="9087" w:val="right"/>
          <w:tab w:leader="none" w:pos="1014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077/06/106-19484/2021 об устранении нарушений законодательства о контрактной системе 10.11.2021</w:t>
        <w:tab/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Е.А. Мироновой,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А.С. Леонтьевой,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3"/>
        <w:tabs>
          <w:tab w:leader="none" w:pos="62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3"/>
        <w:tabs>
          <w:tab w:leader="none" w:pos="59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7"/>
        </w:rPr>
        <w:t>от 10.11.2021 по делу №077/06/106-19484/2021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ООО «Гостендер» (далее — Заявитель) на действия ГБУ ГЦМ (далее — Заказчик) при проведении запроса котировок в электронной форме на право заключения государственного контракта на поставку лакокрасочных, герметизирующих и иных материалов (Закупка №</w:t>
        <w:tab/>
        <w:t>0373200026921000018) (далее - запрос котировок) в соответствии с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316" w:line="322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000093708918</w:t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Котировочной комиссии отменить протокол проведения запроса котировок.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извещение о проведении запроса котировок в соответствие с требованиями Закона о контрактной системе и с учетом решения </w:t>
      </w:r>
      <w:r>
        <w:rPr>
          <w:rStyle w:val="CharStyle7"/>
        </w:rPr>
        <w:t>от 10.11.2021 по делу №077/06/106-19484/2021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а также разместить соответствующую документацию на Официальном сайте Российской Федерации в информационно</w:t>
        <w:softHyphen/>
        <w:t xml:space="preserve">телекоммуникационной сети «Интернет» для размещения информации о размещении заказов на поставки товаром, выполнение работ, оказание услуг </w:t>
      </w:r>
      <w:r>
        <w:fldChar w:fldCharType="begin"/>
      </w:r>
      <w:r>
        <w:rPr>
          <w:color w:val="000000"/>
        </w:rPr>
        <w:instrText> HYPERLINK "http://www.zakupki.gov.ru/"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</w:t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. </w:t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</w:t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. </w:t>
      </w:r>
      <w:r>
        <w:rPr>
          <w:rStyle w:val="Hyperlink"/>
          <w:lang w:val="en-US" w:eastAsia="en-US" w:bidi="en-US"/>
          <w:w w:val="100"/>
          <w:spacing w:val="0"/>
          <w:position w:val="0"/>
        </w:rPr>
        <w:t>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подачи котировочных заявок, дату и время начала подачи котировочных заявок, а также разместить на Официальном сайте информацию об указанных датах. При этом срок подачи заявок на участие в запросе котировок должен быть установлен в соответствии с ч.4 ст.82.2 Закона о контрактной системе.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Заказчику, котировочной комиссии исполнения пунктов 1, 2 настоящего предписания.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в срок до </w:t>
      </w:r>
      <w:r>
        <w:rPr>
          <w:rStyle w:val="CharStyle7"/>
        </w:rPr>
        <w:t xml:space="preserve">15.12.2021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виде, а также по факсимильной связи (8(495) 607-42-92) или электронной почте по адресу: </w:t>
      </w:r>
      <w:r>
        <w:fldChar w:fldCharType="begin"/>
      </w:r>
      <w:r>
        <w:rPr>
          <w:rStyle w:val="CharStyle12"/>
        </w:rPr>
        <w:instrText> HYPERLINK "mailto:to77@fas.gov.ru" </w:instrText>
      </w:r>
      <w:r>
        <w:fldChar w:fldCharType="separate"/>
      </w:r>
      <w:r>
        <w:rPr>
          <w:rStyle w:val="Hyperlink"/>
        </w:rPr>
        <w:t>to77@fas.gov.ru</w:t>
      </w:r>
      <w:r>
        <w:fldChar w:fldCharType="end"/>
      </w:r>
      <w:r>
        <w:rPr>
          <w:rStyle w:val="CharStyle12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Настоящее предписание </w:t>
      </w:r>
      <w:r>
        <w:rPr>
          <w:rStyle w:val="CharStyle7"/>
        </w:rPr>
        <w:t xml:space="preserve">от 10.11.2021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делу </w:t>
      </w:r>
      <w:r>
        <w:rPr>
          <w:rStyle w:val="CharStyle7"/>
        </w:rPr>
        <w:t xml:space="preserve">№077/06/106-19484/2021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3"/>
        <w:tabs>
          <w:tab w:leader="none" w:pos="8799" w:val="right"/>
          <w:tab w:leader="none" w:pos="1011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63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Е.А.</w:t>
        <w:tab/>
        <w:t>Миронова</w:t>
      </w:r>
    </w:p>
    <w:p>
      <w:pPr>
        <w:pStyle w:val="Style3"/>
        <w:tabs>
          <w:tab w:leader="none" w:pos="10119" w:val="right"/>
          <w:tab w:leader="none" w:pos="1012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А.С.</w:t>
        <w:tab/>
        <w:t>Леонтьева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Узкий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Исп.Леонтьева А.С.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23" w:left="849" w:right="842" w:bottom="103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7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9">
    <w:name w:val="Штрих-код (2)_"/>
    <w:basedOn w:val="DefaultParagraphFont"/>
    <w:link w:val="Style8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before="1380" w:line="322" w:lineRule="exact"/>
      <w:ind w:firstLine="400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Штрих-код (2)"/>
    <w:basedOn w:val="Normal"/>
    <w:link w:val="CharStyle9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jc w:val="center"/>
      <w:outlineLvl w:val="0"/>
      <w:spacing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jc w:val="both"/>
      <w:spacing w:line="322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