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77"/>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0" w:line="240" w:lineRule="exact"/>
        <w:ind w:left="0" w:right="0" w:firstLine="0"/>
      </w:pPr>
      <w:r>
        <w:rPr>
          <w:rStyle w:val="CharStyle8"/>
          <w:b/>
          <w:bCs/>
        </w:rPr>
        <w:t>УПРАВЛЕНИЕ</w:t>
      </w:r>
    </w:p>
    <w:p>
      <w:pPr>
        <w:pStyle w:val="Style3"/>
        <w:widowControl w:val="0"/>
        <w:keepNext w:val="0"/>
        <w:keepLines w:val="0"/>
        <w:shd w:val="clear" w:color="auto" w:fill="auto"/>
        <w:bidi w:val="0"/>
        <w:spacing w:before="0" w:after="0" w:line="216" w:lineRule="exact"/>
        <w:ind w:left="0" w:right="0" w:firstLine="0"/>
      </w:pPr>
      <w:r>
        <w:rPr>
          <w:rStyle w:val="CharStyle5"/>
          <w:b/>
          <w:bCs/>
        </w:rPr>
        <w:t>Федеральной антимонопольной службы по Смоленской области</w:t>
      </w:r>
    </w:p>
    <w:p>
      <w:pPr>
        <w:pStyle w:val="Style9"/>
        <w:widowControl w:val="0"/>
        <w:keepNext w:val="0"/>
        <w:keepLines w:val="0"/>
        <w:shd w:val="clear" w:color="auto" w:fill="auto"/>
        <w:bidi w:val="0"/>
        <w:spacing w:before="0" w:after="0"/>
        <w:ind w:left="0" w:right="0" w:firstLine="0"/>
      </w:pPr>
      <w:r>
        <w:rPr>
          <w:rStyle w:val="CharStyle11"/>
        </w:rPr>
        <w:t xml:space="preserve">ул Октябрьской Революции, 14а, г. Смоленск, 214000 тел. (4812) 38-62-22, факс (4812) 38-62-22 </w:t>
      </w:r>
      <w:r>
        <w:rPr>
          <w:rStyle w:val="CharStyle11"/>
          <w:lang w:val="en-US" w:eastAsia="en-US" w:bidi="en-US"/>
        </w:rPr>
        <w:t xml:space="preserve">e-mail: </w:t>
      </w:r>
      <w:r>
        <w:fldChar w:fldCharType="begin"/>
      </w:r>
      <w:r>
        <w:rPr>
          <w:rStyle w:val="CharStyle11"/>
        </w:rPr>
        <w:instrText> HYPERLINK "mailto:to67@fas.gov.ru" </w:instrText>
      </w:r>
      <w:r>
        <w:fldChar w:fldCharType="separate"/>
      </w:r>
      <w:r>
        <w:rPr>
          <w:rStyle w:val="Hyperlink"/>
          <w:lang w:val="en-US" w:eastAsia="en-US" w:bidi="en-US"/>
        </w:rPr>
        <w:t>to67@fas.gov.ru</w:t>
      </w:r>
      <w:r>
        <w:fldChar w:fldCharType="end"/>
      </w:r>
    </w:p>
    <w:p>
      <w:pPr>
        <w:pStyle w:val="Style6"/>
        <w:widowControl w:val="0"/>
        <w:keepNext w:val="0"/>
        <w:keepLines w:val="0"/>
        <w:shd w:val="clear" w:color="auto" w:fill="auto"/>
        <w:bidi w:val="0"/>
        <w:jc w:val="left"/>
        <w:spacing w:before="0" w:after="12" w:line="240" w:lineRule="exact"/>
        <w:ind w:left="20" w:right="0" w:firstLine="0"/>
      </w:pPr>
      <w:r>
        <w:rPr>
          <w:rStyle w:val="CharStyle12"/>
          <w:b/>
          <w:bCs/>
        </w:rPr>
        <w:t>Заказчику:</w:t>
      </w:r>
    </w:p>
    <w:p>
      <w:pPr>
        <w:pStyle w:val="Style13"/>
        <w:widowControl w:val="0"/>
        <w:keepNext w:val="0"/>
        <w:keepLines w:val="0"/>
        <w:shd w:val="clear" w:color="auto" w:fill="auto"/>
        <w:bidi w:val="0"/>
        <w:jc w:val="left"/>
        <w:spacing w:before="0" w:after="0" w:line="240" w:lineRule="exact"/>
        <w:ind w:left="20" w:right="0" w:firstLine="0"/>
      </w:pPr>
      <w:r>
        <w:rPr>
          <w:rStyle w:val="CharStyle15"/>
        </w:rPr>
        <w:t>АО «Спецавтохозяйство»</w:t>
      </w:r>
    </w:p>
    <w:p>
      <w:pPr>
        <w:pStyle w:val="Style16"/>
        <w:widowControl w:val="0"/>
        <w:keepNext w:val="0"/>
        <w:keepLines w:val="0"/>
        <w:shd w:val="clear" w:color="auto" w:fill="auto"/>
        <w:bidi w:val="0"/>
        <w:jc w:val="left"/>
        <w:spacing w:before="0" w:after="244"/>
        <w:ind w:left="20" w:right="0" w:firstLine="0"/>
      </w:pPr>
      <w:r>
        <w:rPr>
          <w:rStyle w:val="CharStyle18"/>
          <w:b/>
          <w:bCs/>
        </w:rPr>
        <w:t xml:space="preserve">ул. Кирова, д. 29Г, </w:t>
      </w:r>
      <w:r>
        <w:rPr>
          <w:rStyle w:val="CharStyle19"/>
          <w:b/>
          <w:bCs/>
        </w:rPr>
        <w:t xml:space="preserve">г. Смоленск, 214004 </w:t>
      </w:r>
      <w:r>
        <w:fldChar w:fldCharType="begin"/>
      </w:r>
      <w:r>
        <w:rPr>
          <w:rStyle w:val="CharStyle19"/>
        </w:rPr>
        <w:instrText> HYPERLINK "mailto:specatx@gmail.com" </w:instrText>
      </w:r>
      <w:r>
        <w:fldChar w:fldCharType="separate"/>
      </w:r>
      <w:r>
        <w:rPr>
          <w:rStyle w:val="Hyperlink"/>
          <w:lang w:val="en-US" w:eastAsia="en-US" w:bidi="en-US"/>
          <w:b/>
          <w:bCs/>
        </w:rPr>
        <w:t>specatx@gmail.com</w:t>
      </w:r>
      <w:r>
        <w:fldChar w:fldCharType="end"/>
      </w:r>
    </w:p>
    <w:p>
      <w:pPr>
        <w:pStyle w:val="Style6"/>
        <w:widowControl w:val="0"/>
        <w:keepNext w:val="0"/>
        <w:keepLines w:val="0"/>
        <w:shd w:val="clear" w:color="auto" w:fill="auto"/>
        <w:bidi w:val="0"/>
        <w:jc w:val="left"/>
        <w:spacing w:before="0" w:after="0" w:line="240" w:lineRule="exact"/>
        <w:ind w:left="20" w:right="0" w:firstLine="0"/>
      </w:pPr>
      <w:r>
        <w:rPr>
          <w:rStyle w:val="CharStyle12"/>
          <w:b/>
          <w:bCs/>
        </w:rPr>
        <w:t>Электронной площадке:</w:t>
      </w:r>
    </w:p>
    <w:p>
      <w:pPr>
        <w:pStyle w:val="Style3"/>
        <w:widowControl w:val="0"/>
        <w:keepNext w:val="0"/>
        <w:keepLines w:val="0"/>
        <w:shd w:val="clear" w:color="auto" w:fill="auto"/>
        <w:bidi w:val="0"/>
        <w:jc w:val="left"/>
        <w:spacing w:before="0" w:after="0" w:line="235" w:lineRule="exact"/>
        <w:ind w:left="20" w:right="0" w:firstLine="0"/>
        <w:sectPr>
          <w:footnotePr>
            <w:pos w:val="pageBottom"/>
            <w:numFmt w:val="decimal"/>
            <w:numRestart w:val="continuous"/>
          </w:footnotePr>
          <w:type w:val="continuous"/>
          <w:pgSz w:w="11906" w:h="16838"/>
          <w:pgMar w:top="647" w:left="814" w:right="3056" w:bottom="666" w:header="0" w:footer="3" w:gutter="0"/>
          <w:rtlGutter w:val="0"/>
          <w:cols w:num="2" w:space="720" w:equalWidth="0">
            <w:col w:w="3653" w:space="1507"/>
            <w:col w:w="2875"/>
          </w:cols>
          <w:noEndnote/>
          <w:docGrid w:linePitch="360"/>
        </w:sectPr>
      </w:pPr>
      <w:r>
        <w:rPr>
          <w:rStyle w:val="CharStyle20"/>
          <w:b w:val="0"/>
          <w:bCs w:val="0"/>
        </w:rPr>
        <w:t xml:space="preserve">АО «ЕЭТП» </w:t>
      </w:r>
      <w:r>
        <w:fldChar w:fldCharType="begin"/>
      </w:r>
      <w:r>
        <w:rPr>
          <w:rStyle w:val="CharStyle21"/>
        </w:rPr>
        <w:instrText> HYPERLINK "mailto:ko@roseltorg.ru" </w:instrText>
      </w:r>
      <w:r>
        <w:fldChar w:fldCharType="separate"/>
      </w:r>
      <w:r>
        <w:rPr>
          <w:rStyle w:val="Hyperlink"/>
          <w:b/>
          <w:bCs/>
        </w:rPr>
        <w:t>ko@roseltorg.ru</w:t>
      </w:r>
      <w:r>
        <w:fldChar w:fldCharType="end"/>
      </w:r>
    </w:p>
    <w:p>
      <w:pPr>
        <w:widowControl w:val="0"/>
        <w:spacing w:line="178" w:lineRule="exact"/>
        <w:rPr>
          <w:sz w:val="14"/>
          <w:szCs w:val="1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framePr w:h="170" w:wrap="around" w:vAnchor="text" w:hAnchor="margin" w:x="2572" w:y="48"/>
        <w:widowControl w:val="0"/>
        <w:keepNext w:val="0"/>
        <w:keepLines w:val="0"/>
        <w:shd w:val="clear" w:color="auto" w:fill="auto"/>
        <w:bidi w:val="0"/>
        <w:jc w:val="left"/>
        <w:spacing w:before="0" w:after="0" w:line="170" w:lineRule="exact"/>
        <w:ind w:left="100" w:right="0" w:firstLine="0"/>
      </w:pPr>
      <w:r>
        <w:rPr>
          <w:rStyle w:val="CharStyle24"/>
          <w:b/>
          <w:bCs/>
        </w:rPr>
        <w:t>№</w:t>
      </w:r>
    </w:p>
    <w:p>
      <w:pPr>
        <w:pStyle w:val="Style25"/>
        <w:framePr w:h="150" w:wrap="around" w:vAnchor="text" w:hAnchor="margin" w:x="2327" w:y="500"/>
        <w:widowControl w:val="0"/>
        <w:keepNext w:val="0"/>
        <w:keepLines w:val="0"/>
        <w:shd w:val="clear" w:color="auto" w:fill="auto"/>
        <w:bidi w:val="0"/>
        <w:jc w:val="left"/>
        <w:spacing w:before="0" w:after="0" w:line="150" w:lineRule="exact"/>
        <w:ind w:left="100" w:right="0" w:firstLine="0"/>
      </w:pPr>
      <w:r>
        <w:rPr>
          <w:rStyle w:val="CharStyle27"/>
          <w:b/>
          <w:bCs/>
          <w:spacing w:val="0"/>
        </w:rPr>
        <w:t>от</w:t>
      </w:r>
    </w:p>
    <w:p>
      <w:pPr>
        <w:pStyle w:val="Style28"/>
        <w:widowControl w:val="0"/>
        <w:keepNext/>
        <w:keepLines/>
        <w:shd w:val="clear" w:color="auto" w:fill="auto"/>
        <w:bidi w:val="0"/>
        <w:jc w:val="left"/>
        <w:spacing w:before="0" w:after="194" w:line="260" w:lineRule="exact"/>
        <w:ind w:left="200" w:right="0" w:firstLine="0"/>
      </w:pPr>
      <w:bookmarkStart w:id="0" w:name="bookmark0"/>
      <w:r>
        <w:rPr>
          <w:rStyle w:val="CharStyle30"/>
          <w:i/>
          <w:iCs/>
        </w:rPr>
        <w:t>./JwkJ'rsS</w:t>
      </w:r>
      <w:bookmarkEnd w:id="0"/>
    </w:p>
    <w:p>
      <w:pPr>
        <w:pStyle w:val="Style25"/>
        <w:widowControl w:val="0"/>
        <w:keepNext w:val="0"/>
        <w:keepLines w:val="0"/>
        <w:shd w:val="clear" w:color="auto" w:fill="auto"/>
        <w:bidi w:val="0"/>
        <w:jc w:val="left"/>
        <w:spacing w:before="0" w:after="0" w:line="160" w:lineRule="exact"/>
        <w:ind w:left="0" w:right="0" w:firstLine="0"/>
        <w:sectPr>
          <w:type w:val="continuous"/>
          <w:pgSz w:w="11906" w:h="16838"/>
          <w:pgMar w:top="647" w:left="569" w:right="9199" w:bottom="666" w:header="0" w:footer="3" w:gutter="0"/>
          <w:rtlGutter w:val="0"/>
          <w:cols w:space="720"/>
          <w:noEndnote/>
          <w:docGrid w:linePitch="360"/>
        </w:sectPr>
      </w:pPr>
      <w:r>
        <w:rPr>
          <w:rStyle w:val="CharStyle32"/>
          <w:b/>
          <w:bCs/>
        </w:rPr>
        <w:t>на №</w:t>
      </w:r>
    </w:p>
    <w:p>
      <w:pPr>
        <w:widowControl w:val="0"/>
        <w:spacing w:line="223"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widowControl w:val="0"/>
        <w:keepNext w:val="0"/>
        <w:keepLines w:val="0"/>
        <w:shd w:val="clear" w:color="auto" w:fill="auto"/>
        <w:bidi w:val="0"/>
        <w:jc w:val="center"/>
        <w:spacing w:before="0" w:after="30" w:line="240" w:lineRule="exact"/>
        <w:ind w:left="900" w:right="0" w:firstLine="0"/>
      </w:pPr>
      <w:r>
        <w:rPr>
          <w:rStyle w:val="CharStyle15"/>
        </w:rPr>
        <w:t>РЕШЕНИЕ</w:t>
      </w:r>
    </w:p>
    <w:p>
      <w:pPr>
        <w:pStyle w:val="Style13"/>
        <w:widowControl w:val="0"/>
        <w:keepNext w:val="0"/>
        <w:keepLines w:val="0"/>
        <w:shd w:val="clear" w:color="auto" w:fill="auto"/>
        <w:bidi w:val="0"/>
        <w:jc w:val="center"/>
        <w:spacing w:before="0" w:after="102" w:line="293" w:lineRule="exact"/>
        <w:ind w:left="900" w:right="0" w:firstLine="0"/>
      </w:pPr>
      <w:r>
        <w:rPr>
          <w:rStyle w:val="CharStyle15"/>
        </w:rPr>
        <w:t>по делу № 067/06/50-473/2021 о нарушении законодательства Российской Федерации о контрактной системе</w:t>
      </w:r>
    </w:p>
    <w:p>
      <w:pPr>
        <w:pStyle w:val="Style13"/>
        <w:tabs>
          <w:tab w:leader="none" w:pos="8732" w:val="right"/>
          <w:tab w:leader="none" w:pos="9908" w:val="right"/>
        </w:tabs>
        <w:widowControl w:val="0"/>
        <w:keepNext w:val="0"/>
        <w:keepLines w:val="0"/>
        <w:shd w:val="clear" w:color="auto" w:fill="auto"/>
        <w:bidi w:val="0"/>
        <w:jc w:val="both"/>
        <w:spacing w:before="0" w:after="82" w:line="240" w:lineRule="exact"/>
        <w:ind w:left="20" w:right="0" w:firstLine="0"/>
      </w:pPr>
      <w:r>
        <w:rPr>
          <w:rStyle w:val="CharStyle15"/>
        </w:rPr>
        <w:t>21 октября 2021 года</w:t>
        <w:tab/>
        <w:t>г.</w:t>
        <w:tab/>
        <w:t>Смоленск</w:t>
      </w:r>
    </w:p>
    <w:p>
      <w:pPr>
        <w:pStyle w:val="Style13"/>
        <w:widowControl w:val="0"/>
        <w:keepNext w:val="0"/>
        <w:keepLines w:val="0"/>
        <w:shd w:val="clear" w:color="auto" w:fill="auto"/>
        <w:bidi w:val="0"/>
        <w:jc w:val="center"/>
        <w:spacing w:before="0" w:after="2" w:line="240" w:lineRule="exact"/>
        <w:ind w:left="240" w:right="0" w:firstLine="0"/>
      </w:pPr>
      <w:r>
        <w:rPr>
          <w:rStyle w:val="CharStyle15"/>
        </w:rPr>
        <w:t xml:space="preserve">Комиссия Смоленского У ФАС России по контролю в сфере закупок (далее </w:t>
      </w:r>
      <w:r>
        <w:rPr>
          <w:rStyle w:val="CharStyle34"/>
        </w:rPr>
        <w:t>-</w:t>
      </w:r>
    </w:p>
    <w:p>
      <w:pPr>
        <w:pStyle w:val="Style13"/>
        <w:widowControl w:val="0"/>
        <w:keepNext w:val="0"/>
        <w:keepLines w:val="0"/>
        <w:shd w:val="clear" w:color="auto" w:fill="auto"/>
        <w:bidi w:val="0"/>
        <w:jc w:val="both"/>
        <w:spacing w:before="0" w:after="7" w:line="240" w:lineRule="exact"/>
        <w:ind w:left="20" w:right="0" w:firstLine="0"/>
      </w:pPr>
      <w:r>
        <w:rPr>
          <w:rStyle w:val="CharStyle15"/>
        </w:rPr>
        <w:t>Комиссия) в следующем составе:</w:t>
      </w:r>
    </w:p>
    <w:p>
      <w:pPr>
        <w:pStyle w:val="Style13"/>
        <w:widowControl w:val="0"/>
        <w:keepNext w:val="0"/>
        <w:keepLines w:val="0"/>
        <w:shd w:val="clear" w:color="auto" w:fill="auto"/>
        <w:bidi w:val="0"/>
        <w:jc w:val="both"/>
        <w:spacing w:before="0" w:after="17" w:line="240" w:lineRule="exact"/>
        <w:ind w:left="20" w:right="0" w:firstLine="0"/>
      </w:pPr>
      <w:r>
        <w:rPr>
          <w:rStyle w:val="CharStyle15"/>
        </w:rPr>
        <w:t>Заместитель</w:t>
      </w:r>
    </w:p>
    <w:p>
      <w:pPr>
        <w:pStyle w:val="Style13"/>
        <w:tabs>
          <w:tab w:leader="none" w:pos="5917" w:val="right"/>
          <w:tab w:leader="none" w:pos="7162" w:val="center"/>
          <w:tab w:leader="none" w:pos="9908" w:val="right"/>
        </w:tabs>
        <w:widowControl w:val="0"/>
        <w:keepNext w:val="0"/>
        <w:keepLines w:val="0"/>
        <w:shd w:val="clear" w:color="auto" w:fill="auto"/>
        <w:bidi w:val="0"/>
        <w:jc w:val="both"/>
        <w:spacing w:before="0" w:after="7" w:line="240" w:lineRule="exact"/>
        <w:ind w:left="20" w:right="0" w:firstLine="0"/>
      </w:pPr>
      <w:r>
        <w:rPr>
          <w:rStyle w:val="CharStyle15"/>
        </w:rPr>
        <w:t>председателя Комиссии:</w:t>
        <w:tab/>
        <w:t>-</w:t>
        <w:tab/>
        <w:t>заместитель</w:t>
        <w:tab/>
        <w:t>руководителя</w:t>
      </w:r>
    </w:p>
    <w:p>
      <w:pPr>
        <w:pStyle w:val="Style13"/>
        <w:widowControl w:val="0"/>
        <w:keepNext w:val="0"/>
        <w:keepLines w:val="0"/>
        <w:shd w:val="clear" w:color="auto" w:fill="auto"/>
        <w:bidi w:val="0"/>
        <w:jc w:val="both"/>
        <w:spacing w:before="0" w:after="0" w:line="240" w:lineRule="exact"/>
        <w:ind w:left="5780" w:right="0" w:firstLine="0"/>
      </w:pPr>
      <w:r>
        <w:rPr>
          <w:rStyle w:val="CharStyle15"/>
        </w:rPr>
        <w:t>Смоленского У ФАС России;</w:t>
      </w:r>
    </w:p>
    <w:p>
      <w:pPr>
        <w:pStyle w:val="Style13"/>
        <w:widowControl w:val="0"/>
        <w:keepNext w:val="0"/>
        <w:keepLines w:val="0"/>
        <w:shd w:val="clear" w:color="auto" w:fill="auto"/>
        <w:bidi w:val="0"/>
        <w:jc w:val="both"/>
        <w:spacing w:before="0" w:after="0" w:line="302" w:lineRule="exact"/>
        <w:ind w:left="20" w:right="0" w:firstLine="0"/>
      </w:pPr>
      <w:r>
        <w:rPr>
          <w:rStyle w:val="CharStyle15"/>
        </w:rPr>
        <w:t>Заместитель</w:t>
      </w:r>
    </w:p>
    <w:p>
      <w:pPr>
        <w:pStyle w:val="Style13"/>
        <w:tabs>
          <w:tab w:leader="none" w:pos="5917" w:val="right"/>
          <w:tab w:leader="none" w:pos="7431" w:val="right"/>
          <w:tab w:leader="none" w:pos="8545" w:val="right"/>
          <w:tab w:leader="none" w:pos="9908" w:val="right"/>
        </w:tabs>
        <w:widowControl w:val="0"/>
        <w:keepNext w:val="0"/>
        <w:keepLines w:val="0"/>
        <w:shd w:val="clear" w:color="auto" w:fill="auto"/>
        <w:bidi w:val="0"/>
        <w:jc w:val="both"/>
        <w:spacing w:before="0" w:after="0" w:line="302" w:lineRule="exact"/>
        <w:ind w:left="20" w:right="0" w:firstLine="0"/>
      </w:pPr>
      <w:r>
        <w:rPr>
          <w:rStyle w:val="CharStyle15"/>
        </w:rPr>
        <w:t>председателя Комиссии:</w:t>
        <w:tab/>
      </w:r>
      <w:r>
        <w:rPr>
          <w:rStyle w:val="CharStyle34"/>
        </w:rPr>
        <w:t>-</w:t>
        <w:tab/>
      </w:r>
      <w:r>
        <w:rPr>
          <w:rStyle w:val="CharStyle15"/>
        </w:rPr>
        <w:t>начальник</w:t>
        <w:tab/>
        <w:t>отдела</w:t>
        <w:tab/>
        <w:t>контроля</w:t>
      </w:r>
    </w:p>
    <w:p>
      <w:pPr>
        <w:pStyle w:val="Style13"/>
        <w:framePr w:h="221" w:wrap="around" w:vAnchor="text" w:hAnchor="margin" w:x="-700" w:y="1124"/>
        <w:widowControl w:val="0"/>
        <w:keepNext w:val="0"/>
        <w:keepLines w:val="0"/>
        <w:shd w:val="clear" w:color="auto" w:fill="auto"/>
        <w:bidi w:val="0"/>
        <w:jc w:val="left"/>
        <w:spacing w:before="0" w:after="0" w:line="220" w:lineRule="exact"/>
        <w:ind w:left="0" w:right="0" w:firstLine="0"/>
      </w:pPr>
      <w:r>
        <w:rPr>
          <w:rStyle w:val="CharStyle33"/>
          <w:spacing w:val="0"/>
        </w:rPr>
        <w:t>Член Комиссии:</w:t>
      </w:r>
    </w:p>
    <w:p>
      <w:pPr>
        <w:pStyle w:val="Style13"/>
        <w:widowControl w:val="0"/>
        <w:keepNext w:val="0"/>
        <w:keepLines w:val="0"/>
        <w:shd w:val="clear" w:color="auto" w:fill="auto"/>
        <w:bidi w:val="0"/>
        <w:jc w:val="both"/>
        <w:spacing w:before="0" w:after="252" w:line="302" w:lineRule="exact"/>
        <w:ind w:left="5780" w:right="920" w:firstLine="0"/>
      </w:pPr>
      <w:r>
        <w:rPr>
          <w:rStyle w:val="CharStyle15"/>
        </w:rPr>
        <w:t>закупок и антимонопольного контроля органов власти Смоленского У ФАС России;</w:t>
      </w:r>
    </w:p>
    <w:p>
      <w:pPr>
        <w:pStyle w:val="Style13"/>
        <w:widowControl w:val="0"/>
        <w:keepNext w:val="0"/>
        <w:keepLines w:val="0"/>
        <w:shd w:val="clear" w:color="auto" w:fill="auto"/>
        <w:bidi w:val="0"/>
        <w:jc w:val="left"/>
        <w:spacing w:before="0" w:after="232" w:line="288" w:lineRule="exact"/>
        <w:ind w:left="3900" w:right="0" w:firstLine="0"/>
      </w:pPr>
      <w:r>
        <w:rPr>
          <w:rStyle w:val="CharStyle15"/>
        </w:rPr>
        <w:t>- ведущим специалист-эксперт отдела контроля закупок и антимонопольного контроля органов власти Смоленского УФАС России,</w:t>
      </w:r>
    </w:p>
    <w:p>
      <w:pPr>
        <w:pStyle w:val="Style13"/>
        <w:tabs>
          <w:tab w:leader="none" w:pos="7258" w:val="left"/>
        </w:tabs>
        <w:widowControl w:val="0"/>
        <w:keepNext w:val="0"/>
        <w:keepLines w:val="0"/>
        <w:shd w:val="clear" w:color="auto" w:fill="auto"/>
        <w:bidi w:val="0"/>
        <w:jc w:val="both"/>
        <w:spacing w:before="0" w:after="0" w:line="298" w:lineRule="exact"/>
        <w:ind w:left="20" w:right="920" w:firstLine="700"/>
      </w:pPr>
      <w:r>
        <w:rPr>
          <w:lang w:val="ru-RU" w:eastAsia="ru-RU" w:bidi="ru-RU"/>
          <w:sz w:val="24"/>
          <w:szCs w:val="24"/>
          <w:w w:val="100"/>
          <w:spacing w:val="0"/>
          <w:color w:val="000000"/>
          <w:position w:val="0"/>
        </w:rPr>
        <w:t>при участии в дистанционном режиме рассмотрения представителя заказчика: (доверенность от 14.07.2021), рассмотрев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w:t>
        <w:tab/>
        <w:t>7.7-7</w:t>
      </w:r>
      <w:r>
        <w:rPr>
          <w:rStyle w:val="CharStyle35"/>
        </w:rPr>
        <w:t>.8</w:t>
      </w:r>
      <w:r>
        <w:rPr>
          <w:lang w:val="ru-RU" w:eastAsia="ru-RU" w:bidi="ru-RU"/>
          <w:sz w:val="24"/>
          <w:szCs w:val="24"/>
          <w:w w:val="100"/>
          <w:spacing w:val="0"/>
          <w:color w:val="000000"/>
          <w:position w:val="0"/>
        </w:rPr>
        <w:t xml:space="preserve"> Положения о</w:t>
      </w:r>
    </w:p>
    <w:p>
      <w:pPr>
        <w:pStyle w:val="Style13"/>
        <w:widowControl w:val="0"/>
        <w:keepNext w:val="0"/>
        <w:keepLines w:val="0"/>
        <w:shd w:val="clear" w:color="auto" w:fill="auto"/>
        <w:bidi w:val="0"/>
        <w:jc w:val="both"/>
        <w:spacing w:before="0" w:after="0" w:line="298" w:lineRule="exact"/>
        <w:ind w:left="20" w:right="920" w:firstLine="0"/>
      </w:pPr>
      <w:r>
        <w:rPr>
          <w:lang w:val="ru-RU" w:eastAsia="ru-RU" w:bidi="ru-RU"/>
          <w:sz w:val="24"/>
          <w:szCs w:val="24"/>
          <w:w w:val="100"/>
          <w:spacing w:val="0"/>
          <w:color w:val="000000"/>
          <w:position w:val="0"/>
        </w:rPr>
        <w:t xml:space="preserve">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Pr>
          <w:rStyle w:val="CharStyle34"/>
        </w:rPr>
        <w:t xml:space="preserve">- </w:t>
      </w:r>
      <w:r>
        <w:rPr>
          <w:lang w:val="ru-RU" w:eastAsia="ru-RU" w:bidi="ru-RU"/>
          <w:sz w:val="24"/>
          <w:szCs w:val="24"/>
          <w:w w:val="100"/>
          <w:spacing w:val="0"/>
          <w:color w:val="000000"/>
          <w:position w:val="0"/>
        </w:rPr>
        <w:t xml:space="preserve">Закон), приказом ФАС России от 11.02.2014 № 75/14, Административным регламентом Федеральной антимонопольной службы по исполнению государственной функции по рассмотр^уд^ </w:t>
      </w:r>
      <w:r>
        <w:rPr>
          <w:rStyle w:val="CharStyle34"/>
          <w:lang w:val="en-US" w:eastAsia="en-US" w:bidi="en-US"/>
        </w:rPr>
        <w:t xml:space="preserve">g </w:t>
      </w:r>
      <w:r>
        <w:rPr>
          <w:rStyle w:val="CharStyle34"/>
        </w:rPr>
        <w:t xml:space="preserve">д </w:t>
      </w:r>
      <w:r>
        <w:rPr>
          <w:rStyle w:val="CharStyle36"/>
        </w:rPr>
        <w:t>3</w:t>
      </w:r>
      <w:r>
        <w:br w:type="page"/>
      </w:r>
    </w:p>
    <w:p>
      <w:pPr>
        <w:pStyle w:val="Style13"/>
        <w:widowControl w:val="0"/>
        <w:keepNext w:val="0"/>
        <w:keepLines w:val="0"/>
        <w:shd w:val="clear" w:color="auto" w:fill="auto"/>
        <w:bidi w:val="0"/>
        <w:jc w:val="both"/>
        <w:spacing w:before="0" w:after="286" w:line="298" w:lineRule="exact"/>
        <w:ind w:left="40" w:right="20" w:firstLine="0"/>
      </w:pPr>
      <w:r>
        <w:rPr>
          <w:rStyle w:val="CharStyle15"/>
        </w:rPr>
        <w:t>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Регламент) и приказом Смоленского УФАС России от 26.05.2020 № 35, обращение Акционерного общества «Спецавтохозяйство»,</w:t>
      </w:r>
    </w:p>
    <w:p>
      <w:pPr>
        <w:pStyle w:val="Style13"/>
        <w:widowControl w:val="0"/>
        <w:keepNext w:val="0"/>
        <w:keepLines w:val="0"/>
        <w:shd w:val="clear" w:color="auto" w:fill="auto"/>
        <w:bidi w:val="0"/>
        <w:jc w:val="center"/>
        <w:spacing w:before="0" w:after="256" w:line="240" w:lineRule="exact"/>
        <w:ind w:left="0" w:right="0" w:firstLine="0"/>
      </w:pPr>
      <w:r>
        <w:rPr>
          <w:rStyle w:val="CharStyle15"/>
        </w:rPr>
        <w:t>УСТАНОВИЛА:</w:t>
      </w:r>
    </w:p>
    <w:p>
      <w:pPr>
        <w:pStyle w:val="Style13"/>
        <w:widowControl w:val="0"/>
        <w:keepNext w:val="0"/>
        <w:keepLines w:val="0"/>
        <w:shd w:val="clear" w:color="auto" w:fill="auto"/>
        <w:bidi w:val="0"/>
        <w:jc w:val="both"/>
        <w:spacing w:before="0" w:after="244" w:line="298" w:lineRule="exact"/>
        <w:ind w:left="40" w:right="20" w:firstLine="700"/>
      </w:pPr>
      <w:r>
        <w:rPr>
          <w:rStyle w:val="CharStyle15"/>
        </w:rPr>
        <w:t>В Смоленское УФАС России 14.10.2021 поступило обращение Акционерного общества «Спецавтохозяйство» о предоставлении заказчику возможности отмены процедуры проведения открытого конкурса в электронной форме: «Услуги по проведению финансового аудита» (извещение № 1200500004621000003) в связи с ошибочно выбранным критерием оценки первых частей заявок (ценовой критерий).</w:t>
      </w:r>
    </w:p>
    <w:p>
      <w:pPr>
        <w:pStyle w:val="Style13"/>
        <w:widowControl w:val="0"/>
        <w:keepNext w:val="0"/>
        <w:keepLines w:val="0"/>
        <w:shd w:val="clear" w:color="auto" w:fill="auto"/>
        <w:bidi w:val="0"/>
        <w:jc w:val="both"/>
        <w:spacing w:before="0" w:after="0" w:line="293" w:lineRule="exact"/>
        <w:ind w:left="40" w:right="20" w:firstLine="700"/>
      </w:pPr>
      <w:r>
        <w:rPr>
          <w:rStyle w:val="CharStyle15"/>
        </w:rPr>
        <w:t>Заказчиком по данному открытому конкурсу в электронной форме является Акционерное общество «Спецавтохозяйство» (далее - Заказчик).</w:t>
      </w:r>
    </w:p>
    <w:p>
      <w:pPr>
        <w:pStyle w:val="Style13"/>
        <w:widowControl w:val="0"/>
        <w:keepNext w:val="0"/>
        <w:keepLines w:val="0"/>
        <w:shd w:val="clear" w:color="auto" w:fill="auto"/>
        <w:bidi w:val="0"/>
        <w:jc w:val="both"/>
        <w:spacing w:before="0" w:after="0" w:line="298" w:lineRule="exact"/>
        <w:ind w:left="40" w:right="20" w:firstLine="700"/>
      </w:pPr>
      <w:r>
        <w:rPr>
          <w:rStyle w:val="CharStyle15"/>
        </w:rPr>
        <w:t>Заказчик представил письменные пояснения по существу обращения, просил выдать предписание об отмене процедуры проведения открытого конкурса в электронной форме в связи с ошибочно выбранным критерием оценки первых частей заявок (ценовой критерий).</w:t>
      </w:r>
    </w:p>
    <w:p>
      <w:pPr>
        <w:pStyle w:val="Style13"/>
        <w:widowControl w:val="0"/>
        <w:keepNext w:val="0"/>
        <w:keepLines w:val="0"/>
        <w:shd w:val="clear" w:color="auto" w:fill="auto"/>
        <w:bidi w:val="0"/>
        <w:jc w:val="both"/>
        <w:spacing w:before="0" w:after="240" w:line="298" w:lineRule="exact"/>
        <w:ind w:left="40" w:right="0" w:firstLine="700"/>
      </w:pPr>
      <w:r>
        <w:rPr>
          <w:rStyle w:val="CharStyle15"/>
        </w:rPr>
        <w:t>На момент рассмотрения обращения контракт Заказчиком не заключен.</w:t>
      </w:r>
    </w:p>
    <w:p>
      <w:pPr>
        <w:pStyle w:val="Style13"/>
        <w:widowControl w:val="0"/>
        <w:keepNext w:val="0"/>
        <w:keepLines w:val="0"/>
        <w:shd w:val="clear" w:color="auto" w:fill="auto"/>
        <w:bidi w:val="0"/>
        <w:jc w:val="both"/>
        <w:spacing w:before="0" w:after="244" w:line="298" w:lineRule="exact"/>
        <w:ind w:left="40" w:right="20" w:firstLine="700"/>
      </w:pPr>
      <w:r>
        <w:rPr>
          <w:rStyle w:val="CharStyle15"/>
        </w:rPr>
        <w:t>В результате изучения представленных документов, рассмотрения доводов обращения Заказчика, Комиссия установила следующее.</w:t>
      </w:r>
    </w:p>
    <w:p>
      <w:pPr>
        <w:pStyle w:val="Style13"/>
        <w:widowControl w:val="0"/>
        <w:keepNext w:val="0"/>
        <w:keepLines w:val="0"/>
        <w:shd w:val="clear" w:color="auto" w:fill="auto"/>
        <w:bidi w:val="0"/>
        <w:jc w:val="both"/>
        <w:spacing w:before="0" w:after="0" w:line="293" w:lineRule="exact"/>
        <w:ind w:left="40" w:right="20" w:firstLine="700"/>
      </w:pPr>
      <w:r>
        <w:rPr>
          <w:rStyle w:val="CharStyle15"/>
        </w:rPr>
        <w:t>Согласно части 1 статьи 54.1 Закона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pPr>
        <w:pStyle w:val="Style13"/>
        <w:widowControl w:val="0"/>
        <w:keepNext w:val="0"/>
        <w:keepLines w:val="0"/>
        <w:shd w:val="clear" w:color="auto" w:fill="auto"/>
        <w:bidi w:val="0"/>
        <w:jc w:val="both"/>
        <w:spacing w:before="0" w:after="0" w:line="293" w:lineRule="exact"/>
        <w:ind w:left="40" w:right="20" w:firstLine="700"/>
      </w:pPr>
      <w:r>
        <w:rPr>
          <w:rStyle w:val="CharStyle15"/>
        </w:rPr>
        <w:t>В соответствии с частью 2 статьи 54.1 Закона для проведения открытого конкурса в электронной форме заказчик разрабатывает и утверждает конкурсную документацию.</w:t>
      </w:r>
    </w:p>
    <w:p>
      <w:pPr>
        <w:pStyle w:val="Style13"/>
        <w:widowControl w:val="0"/>
        <w:keepNext w:val="0"/>
        <w:keepLines w:val="0"/>
        <w:shd w:val="clear" w:color="auto" w:fill="auto"/>
        <w:bidi w:val="0"/>
        <w:jc w:val="both"/>
        <w:spacing w:before="0" w:after="0" w:line="293" w:lineRule="exact"/>
        <w:ind w:left="40" w:right="20" w:firstLine="700"/>
      </w:pPr>
      <w:r>
        <w:rPr>
          <w:rStyle w:val="CharStyle15"/>
        </w:rPr>
        <w:t xml:space="preserve">Согласно статье 54.3 Закона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 (пункт 4);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(пункт </w:t>
      </w:r>
      <w:r>
        <w:rPr>
          <w:rStyle w:val="CharStyle37"/>
        </w:rPr>
        <w:t>8</w:t>
      </w:r>
      <w:r>
        <w:rPr>
          <w:rStyle w:val="CharStyle15"/>
        </w:rPr>
        <w:t>).</w:t>
      </w:r>
    </w:p>
    <w:p>
      <w:pPr>
        <w:pStyle w:val="Style13"/>
        <w:widowControl w:val="0"/>
        <w:keepNext w:val="0"/>
        <w:keepLines w:val="0"/>
        <w:shd w:val="clear" w:color="auto" w:fill="auto"/>
        <w:bidi w:val="0"/>
        <w:jc w:val="both"/>
        <w:spacing w:before="0" w:after="0" w:line="293" w:lineRule="exact"/>
        <w:ind w:left="40" w:right="20" w:firstLine="700"/>
      </w:pPr>
      <w:r>
        <w:rPr>
          <w:rStyle w:val="CharStyle15"/>
        </w:rPr>
        <w:t>Согласно части 1 статьи 32 Закона для оценки заявок, окончательных предложений участников закупки заказчик в документации о закупке устанавливает следующие критерии:</w:t>
      </w:r>
    </w:p>
    <w:p>
      <w:pPr>
        <w:pStyle w:val="Style13"/>
        <w:numPr>
          <w:ilvl w:val="0"/>
          <w:numId w:val="1"/>
        </w:numPr>
        <w:widowControl w:val="0"/>
        <w:keepNext w:val="0"/>
        <w:keepLines w:val="0"/>
        <w:shd w:val="clear" w:color="auto" w:fill="auto"/>
        <w:bidi w:val="0"/>
        <w:jc w:val="both"/>
        <w:spacing w:before="0" w:after="8" w:line="240" w:lineRule="exact"/>
        <w:ind w:left="40" w:right="0" w:firstLine="700"/>
      </w:pPr>
      <w:r>
        <w:rPr>
          <w:rStyle w:val="CharStyle15"/>
        </w:rPr>
        <w:t xml:space="preserve"> цена контракта, сумма цен единиц товара, работы, услуги;</w:t>
      </w:r>
    </w:p>
    <w:p>
      <w:pPr>
        <w:pStyle w:val="Style13"/>
        <w:numPr>
          <w:ilvl w:val="0"/>
          <w:numId w:val="1"/>
        </w:numPr>
        <w:widowControl w:val="0"/>
        <w:keepNext w:val="0"/>
        <w:keepLines w:val="0"/>
        <w:shd w:val="clear" w:color="auto" w:fill="auto"/>
        <w:bidi w:val="0"/>
        <w:jc w:val="both"/>
        <w:spacing w:before="0" w:after="0" w:line="293" w:lineRule="exact"/>
        <w:ind w:left="40" w:right="0" w:firstLine="700"/>
      </w:pPr>
      <w:r>
        <w:rPr>
          <w:rStyle w:val="CharStyle15"/>
        </w:rPr>
        <w:t xml:space="preserve"> расходы на эксплуатацию и ремонт товаров, использование результатов работ;</w:t>
      </w:r>
    </w:p>
    <w:p>
      <w:pPr>
        <w:pStyle w:val="Style13"/>
        <w:numPr>
          <w:ilvl w:val="0"/>
          <w:numId w:val="1"/>
        </w:numPr>
        <w:widowControl w:val="0"/>
        <w:keepNext w:val="0"/>
        <w:keepLines w:val="0"/>
        <w:shd w:val="clear" w:color="auto" w:fill="auto"/>
        <w:bidi w:val="0"/>
        <w:jc w:val="both"/>
        <w:spacing w:before="0" w:after="0" w:line="293" w:lineRule="exact"/>
        <w:ind w:left="40" w:right="40" w:firstLine="700"/>
      </w:pPr>
      <w:r>
        <w:rPr>
          <w:rStyle w:val="CharStyle15"/>
        </w:rPr>
        <w:t xml:space="preserve"> качественные, функциональные и экологические характеристики объекта закупки;</w:t>
      </w:r>
    </w:p>
    <w:p>
      <w:pPr>
        <w:pStyle w:val="Style13"/>
        <w:numPr>
          <w:ilvl w:val="0"/>
          <w:numId w:val="1"/>
        </w:numPr>
        <w:widowControl w:val="0"/>
        <w:keepNext w:val="0"/>
        <w:keepLines w:val="0"/>
        <w:shd w:val="clear" w:color="auto" w:fill="auto"/>
        <w:bidi w:val="0"/>
        <w:jc w:val="both"/>
        <w:spacing w:before="0" w:after="0" w:line="293" w:lineRule="exact"/>
        <w:ind w:left="40" w:right="40" w:firstLine="700"/>
      </w:pPr>
      <w:r>
        <w:rPr>
          <w:rStyle w:val="CharStyle15"/>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3"/>
        <w:widowControl w:val="0"/>
        <w:keepNext w:val="0"/>
        <w:keepLines w:val="0"/>
        <w:shd w:val="clear" w:color="auto" w:fill="auto"/>
        <w:bidi w:val="0"/>
        <w:jc w:val="both"/>
        <w:spacing w:before="0" w:after="0" w:line="293" w:lineRule="exact"/>
        <w:ind w:left="40" w:right="40" w:firstLine="700"/>
      </w:pPr>
      <w:r>
        <w:rPr>
          <w:rStyle w:val="CharStyle15"/>
        </w:rPr>
        <w:t>В соответствии с частью 2 статьи 54.4 Закона 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 сумме цен единиц товара, работы, услуги.</w:t>
      </w:r>
    </w:p>
    <w:p>
      <w:pPr>
        <w:pStyle w:val="Style13"/>
        <w:widowControl w:val="0"/>
        <w:keepNext w:val="0"/>
        <w:keepLines w:val="0"/>
        <w:shd w:val="clear" w:color="auto" w:fill="auto"/>
        <w:bidi w:val="0"/>
        <w:jc w:val="both"/>
        <w:spacing w:before="0" w:after="0" w:line="293" w:lineRule="exact"/>
        <w:ind w:left="40" w:right="40" w:firstLine="700"/>
      </w:pPr>
      <w:r>
        <w:rPr>
          <w:rStyle w:val="CharStyle15"/>
        </w:rPr>
        <w:t>Согласно части 4 статьи 54.4 Закона первая часть заявки на участие в открытом конкурсе в электронной форме должна содержать:</w:t>
      </w:r>
    </w:p>
    <w:p>
      <w:pPr>
        <w:pStyle w:val="Style13"/>
        <w:numPr>
          <w:ilvl w:val="0"/>
          <w:numId w:val="3"/>
        </w:numPr>
        <w:widowControl w:val="0"/>
        <w:keepNext w:val="0"/>
        <w:keepLines w:val="0"/>
        <w:shd w:val="clear" w:color="auto" w:fill="auto"/>
        <w:bidi w:val="0"/>
        <w:jc w:val="both"/>
        <w:spacing w:before="0" w:after="0" w:line="293" w:lineRule="exact"/>
        <w:ind w:left="40" w:right="40" w:firstLine="700"/>
      </w:pPr>
      <w:r>
        <w:rPr>
          <w:rStyle w:val="CharStyle15"/>
        </w:rPr>
        <w:t xml:space="preserve"> согласие участника открытого конкурса в электронной форме на поставку товара, выполнение работы или оказание услуги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p>
    <w:p>
      <w:pPr>
        <w:pStyle w:val="Style13"/>
        <w:numPr>
          <w:ilvl w:val="0"/>
          <w:numId w:val="3"/>
        </w:numPr>
        <w:widowControl w:val="0"/>
        <w:keepNext w:val="0"/>
        <w:keepLines w:val="0"/>
        <w:shd w:val="clear" w:color="auto" w:fill="auto"/>
        <w:bidi w:val="0"/>
        <w:jc w:val="both"/>
        <w:spacing w:before="0" w:after="0" w:line="293" w:lineRule="exact"/>
        <w:ind w:left="40" w:right="40" w:firstLine="700"/>
      </w:pPr>
      <w:r>
        <w:rPr>
          <w:rStyle w:val="CharStyle15"/>
        </w:rPr>
        <w:t xml:space="preserve"> 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пунктом 3 части 1 статьи 32 Закона. 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w:t>
      </w:r>
    </w:p>
    <w:p>
      <w:pPr>
        <w:pStyle w:val="Style13"/>
        <w:numPr>
          <w:ilvl w:val="0"/>
          <w:numId w:val="3"/>
        </w:numPr>
        <w:widowControl w:val="0"/>
        <w:keepNext w:val="0"/>
        <w:keepLines w:val="0"/>
        <w:shd w:val="clear" w:color="auto" w:fill="auto"/>
        <w:bidi w:val="0"/>
        <w:jc w:val="both"/>
        <w:spacing w:before="0" w:after="0" w:line="293" w:lineRule="exact"/>
        <w:ind w:left="40" w:right="40" w:firstLine="700"/>
      </w:pPr>
      <w:r>
        <w:rPr>
          <w:rStyle w:val="CharStyle15"/>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13"/>
        <w:widowControl w:val="0"/>
        <w:keepNext w:val="0"/>
        <w:keepLines w:val="0"/>
        <w:shd w:val="clear" w:color="auto" w:fill="auto"/>
        <w:bidi w:val="0"/>
        <w:jc w:val="both"/>
        <w:spacing w:before="0" w:after="0" w:line="293" w:lineRule="exact"/>
        <w:ind w:left="40" w:right="0" w:firstLine="700"/>
      </w:pPr>
      <w:r>
        <w:rPr>
          <w:rStyle w:val="CharStyle15"/>
        </w:rPr>
        <w:t>а) наименование страны происхождения товара;</w:t>
      </w:r>
    </w:p>
    <w:p>
      <w:pPr>
        <w:pStyle w:val="Style13"/>
        <w:widowControl w:val="0"/>
        <w:keepNext w:val="0"/>
        <w:keepLines w:val="0"/>
        <w:shd w:val="clear" w:color="auto" w:fill="auto"/>
        <w:bidi w:val="0"/>
        <w:jc w:val="both"/>
        <w:spacing w:before="0" w:after="0" w:line="293" w:lineRule="exact"/>
        <w:ind w:left="40" w:right="40" w:firstLine="700"/>
      </w:pPr>
      <w:r>
        <w:rPr>
          <w:rStyle w:val="CharStyle15"/>
        </w:rPr>
        <w:t>б) конкретные показатели товара, соответствующие значениям, установленным конкурсной документацией, и указание на товарный знак (при наличии). Информация, предусмотренная настоящим подпунктом, включается в заявку на участие в открытом конкурсе в электронной форме в случае отсутствия в конкурсной документации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конкурсной документации.</w:t>
      </w:r>
    </w:p>
    <w:p>
      <w:pPr>
        <w:pStyle w:val="Style13"/>
        <w:widowControl w:val="0"/>
        <w:keepNext w:val="0"/>
        <w:keepLines w:val="0"/>
        <w:shd w:val="clear" w:color="auto" w:fill="auto"/>
        <w:bidi w:val="0"/>
        <w:jc w:val="both"/>
        <w:spacing w:before="0" w:after="0" w:line="293" w:lineRule="exact"/>
        <w:ind w:left="40" w:right="40" w:firstLine="700"/>
      </w:pPr>
      <w:r>
        <w:rPr>
          <w:rStyle w:val="CharStyle15"/>
        </w:rPr>
        <w:t xml:space="preserve">В соответствии с частью 5 статьи 54.4 Закона в первой части заявки на участие в открытом конкурсе в электронной форме </w:t>
      </w:r>
      <w:r>
        <w:rPr>
          <w:rStyle w:val="CharStyle39"/>
        </w:rPr>
        <w:t xml:space="preserve">не допускается указание сведений </w:t>
      </w:r>
      <w:r>
        <w:rPr>
          <w:rStyle w:val="CharStyle15"/>
        </w:rPr>
        <w:t xml:space="preserve">об участнике открытого конкурса в электронной форме, подавшем заявку на участие в таком конкурсе, а также сведений </w:t>
      </w:r>
      <w:r>
        <w:rPr>
          <w:rStyle w:val="CharStyle39"/>
        </w:rPr>
        <w:t xml:space="preserve">о предлагаемой этим участником открытого конкурса в электронной форме цене контракта. </w:t>
      </w:r>
      <w:r>
        <w:rPr>
          <w:rStyle w:val="CharStyle15"/>
        </w:rPr>
        <w:t>При этом первая часть заявки на участие в открытом конкурсе в электронной форме может содержать эскиз, рисунок, чертеж, фотографию, иное изображение товара, закупка которого осуществляется.</w:t>
      </w:r>
    </w:p>
    <w:p>
      <w:pPr>
        <w:pStyle w:val="Style13"/>
        <w:widowControl w:val="0"/>
        <w:keepNext w:val="0"/>
        <w:keepLines w:val="0"/>
        <w:shd w:val="clear" w:color="auto" w:fill="auto"/>
        <w:bidi w:val="0"/>
        <w:jc w:val="both"/>
        <w:spacing w:before="0" w:after="0" w:line="293" w:lineRule="exact"/>
        <w:ind w:left="40" w:right="40" w:firstLine="700"/>
      </w:pPr>
      <w:r>
        <w:rPr>
          <w:rStyle w:val="CharStyle15"/>
        </w:rPr>
        <w:t xml:space="preserve">Согласно части 5 статьи 54.5 Закона конкурсная комиссия осуществляет оценку первых частей заявок на участие в открытом конкурсе в электронной форме участников закупки, допущенных к участию в таком конкурсе, по критерию, установленному пунктом 3 части 1 статьи 32 Закона (при установлении этого критерия в конкурсной документации). Оценка заявок на участие в открытом конкурсе в электронной форме не осуществляется в случае признания конкурса не состоявшимся в соответствии с частью </w:t>
      </w:r>
      <w:r>
        <w:rPr>
          <w:rStyle w:val="CharStyle37"/>
        </w:rPr>
        <w:t>8</w:t>
      </w:r>
      <w:r>
        <w:rPr>
          <w:rStyle w:val="CharStyle15"/>
        </w:rPr>
        <w:t xml:space="preserve"> данной статьи.</w:t>
      </w:r>
    </w:p>
    <w:p>
      <w:pPr>
        <w:pStyle w:val="Style13"/>
        <w:widowControl w:val="0"/>
        <w:keepNext w:val="0"/>
        <w:keepLines w:val="0"/>
        <w:shd w:val="clear" w:color="auto" w:fill="auto"/>
        <w:bidi w:val="0"/>
        <w:jc w:val="both"/>
        <w:spacing w:before="0" w:after="0" w:line="293" w:lineRule="exact"/>
        <w:ind w:left="20" w:right="0" w:firstLine="700"/>
      </w:pPr>
      <w:r>
        <w:rPr>
          <w:lang w:val="ru-RU" w:eastAsia="ru-RU" w:bidi="ru-RU"/>
          <w:sz w:val="24"/>
          <w:szCs w:val="24"/>
          <w:w w:val="100"/>
          <w:spacing w:val="0"/>
          <w:color w:val="000000"/>
          <w:position w:val="0"/>
        </w:rPr>
        <w:t>Объектом закупки являются услуги по проведению финансового аудита.</w:t>
      </w:r>
    </w:p>
    <w:p>
      <w:pPr>
        <w:pStyle w:val="Style13"/>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Согласно Извещению дата и время окончания подачи заявок - 12.10.2021 08:00, дата и время рассмотрения и оценки первых частей заявок - 13.10.2021 08:00.</w:t>
      </w:r>
    </w:p>
    <w:p>
      <w:pPr>
        <w:pStyle w:val="Style13"/>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Согласно пункту 14 Информационной карте заявка участника закупки должна соответствовать требованиям, установленным разделом 3 части I конкурсной документации.</w:t>
      </w:r>
    </w:p>
    <w:p>
      <w:pPr>
        <w:pStyle w:val="Style13"/>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Согласно части I раздела 3 конкурсной документации комиссия осуществляет оценку и сопоставление заявок в соответствии с методическими рекомендациями по организации и проведению открытых конкурсов на право заключения договора на проведение аудита бухгалтерской (финансовой) отчетности организаций, указанных в части 4 статьи 5 Федерального закона «Об аудиторской деятельности» (одобрены Советом по аудиторской деятельности 18.09.2014, протокол № 14) по следующим критериям:</w:t>
      </w:r>
    </w:p>
    <w:p>
      <w:pPr>
        <w:pStyle w:val="Style13"/>
        <w:numPr>
          <w:ilvl w:val="0"/>
          <w:numId w:val="5"/>
        </w:numPr>
        <w:widowControl w:val="0"/>
        <w:keepNext w:val="0"/>
        <w:keepLines w:val="0"/>
        <w:shd w:val="clear" w:color="auto" w:fill="auto"/>
        <w:bidi w:val="0"/>
        <w:jc w:val="both"/>
        <w:spacing w:before="0" w:after="0" w:line="293" w:lineRule="exact"/>
        <w:ind w:left="20" w:right="0" w:firstLine="700"/>
      </w:pPr>
      <w:r>
        <w:rPr>
          <w:rStyle w:val="CharStyle34"/>
        </w:rPr>
        <w:t xml:space="preserve"> </w:t>
      </w:r>
      <w:r>
        <w:rPr>
          <w:lang w:val="ru-RU" w:eastAsia="ru-RU" w:bidi="ru-RU"/>
          <w:sz w:val="24"/>
          <w:szCs w:val="24"/>
          <w:w w:val="100"/>
          <w:spacing w:val="0"/>
          <w:color w:val="000000"/>
          <w:position w:val="0"/>
        </w:rPr>
        <w:t>цена договора - наименьшая стоимость услуг;</w:t>
      </w:r>
    </w:p>
    <w:p>
      <w:pPr>
        <w:pStyle w:val="Style13"/>
        <w:numPr>
          <w:ilvl w:val="0"/>
          <w:numId w:val="5"/>
        </w:numPr>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 качественные характеристики объекта закупки согласно стандартам аудиторской деятельности, Кодексу профессиональной этики аудиторов и правилам независимости аудиторов и аудиторских организаций;</w:t>
      </w:r>
    </w:p>
    <w:p>
      <w:pPr>
        <w:pStyle w:val="Style13"/>
        <w:numPr>
          <w:ilvl w:val="0"/>
          <w:numId w:val="5"/>
        </w:numPr>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 квалификация участников закупки, в том числе наличие у них финансовых ресурсов, на праве собственности </w:t>
      </w:r>
      <w:r>
        <w:rPr>
          <w:rStyle w:val="CharStyle34"/>
        </w:rPr>
        <w:t xml:space="preserve">или </w:t>
      </w:r>
      <w:r>
        <w:rPr>
          <w:lang w:val="ru-RU" w:eastAsia="ru-RU" w:bidi="ru-RU"/>
          <w:sz w:val="24"/>
          <w:szCs w:val="24"/>
          <w:w w:val="100"/>
          <w:spacing w:val="0"/>
          <w:color w:val="000000"/>
          <w:position w:val="0"/>
        </w:rPr>
        <w:t>ином законном основании оборудования и других материальных ресурсов, опыта работы, связанного с предметом договора, и деловой репутации, специалистов и иных работников определенного уровня квалификации.</w:t>
      </w:r>
    </w:p>
    <w:p>
      <w:pPr>
        <w:pStyle w:val="Style13"/>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Комиссией установлено, что при формировании Извещения в единой информационной системе в сфере закупок Заказчиком было ошибочно установлено требование об оценке первых частей заявок участников закупки по ценовому критерию.</w:t>
      </w:r>
    </w:p>
    <w:p>
      <w:pPr>
        <w:pStyle w:val="Style13"/>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Исходя из изложенного, Заказчиком при проведении открытого конкурса были допущены нарушения части 5 статьи 54.5 Закона.</w:t>
      </w:r>
    </w:p>
    <w:p>
      <w:pPr>
        <w:pStyle w:val="Style13"/>
        <w:widowControl w:val="0"/>
        <w:keepNext w:val="0"/>
        <w:keepLines w:val="0"/>
        <w:shd w:val="clear" w:color="auto" w:fill="auto"/>
        <w:bidi w:val="0"/>
        <w:jc w:val="both"/>
        <w:spacing w:before="0" w:after="244" w:line="293" w:lineRule="exact"/>
        <w:ind w:left="20" w:right="20" w:firstLine="700"/>
      </w:pPr>
      <w:r>
        <w:rPr>
          <w:lang w:val="ru-RU" w:eastAsia="ru-RU" w:bidi="ru-RU"/>
          <w:sz w:val="24"/>
          <w:szCs w:val="24"/>
          <w:w w:val="100"/>
          <w:spacing w:val="0"/>
          <w:color w:val="000000"/>
          <w:position w:val="0"/>
        </w:rPr>
        <w:t xml:space="preserve">Допущенная Заказчиком ошибка не позволяет сформировать и разместить протокол первых частей заявок, продолжить проведение открытого конкурса в электронной форме, поскольку 14.10.2021 электронная площадка </w:t>
      </w:r>
      <w:r>
        <w:rPr>
          <w:rStyle w:val="CharStyle34"/>
        </w:rPr>
        <w:t xml:space="preserve">- </w:t>
      </w:r>
      <w:r>
        <w:rPr>
          <w:lang w:val="ru-RU" w:eastAsia="ru-RU" w:bidi="ru-RU"/>
          <w:sz w:val="24"/>
          <w:szCs w:val="24"/>
          <w:w w:val="100"/>
          <w:spacing w:val="0"/>
          <w:color w:val="000000"/>
          <w:position w:val="0"/>
        </w:rPr>
        <w:t>АО «ЕЭТП» приостановила проведение процедуры.</w:t>
      </w:r>
    </w:p>
    <w:p>
      <w:pPr>
        <w:pStyle w:val="Style13"/>
        <w:widowControl w:val="0"/>
        <w:keepNext w:val="0"/>
        <w:keepLines w:val="0"/>
        <w:shd w:val="clear" w:color="auto" w:fill="auto"/>
        <w:bidi w:val="0"/>
        <w:jc w:val="both"/>
        <w:spacing w:before="0" w:after="278" w:line="288" w:lineRule="exact"/>
        <w:ind w:left="20" w:right="20" w:firstLine="700"/>
      </w:pPr>
      <w:r>
        <w:rPr>
          <w:lang w:val="ru-RU" w:eastAsia="ru-RU" w:bidi="ru-RU"/>
          <w:sz w:val="24"/>
          <w:szCs w:val="24"/>
          <w:w w:val="100"/>
          <w:spacing w:val="0"/>
          <w:color w:val="000000"/>
          <w:position w:val="0"/>
        </w:rPr>
        <w:t xml:space="preserve">На основании изложенного и руководствуясь частью 22 и частью </w:t>
      </w:r>
      <w:r>
        <w:rPr>
          <w:rStyle w:val="CharStyle35"/>
        </w:rPr>
        <w:t>8</w:t>
      </w:r>
      <w:r>
        <w:rPr>
          <w:lang w:val="ru-RU" w:eastAsia="ru-RU" w:bidi="ru-RU"/>
          <w:sz w:val="24"/>
          <w:szCs w:val="24"/>
          <w:w w:val="100"/>
          <w:spacing w:val="0"/>
          <w:color w:val="000000"/>
          <w:position w:val="0"/>
        </w:rPr>
        <w:t xml:space="preserve">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Смоленского УФАС России по контролю в сфере закупок</w:t>
      </w:r>
    </w:p>
    <w:p>
      <w:pPr>
        <w:pStyle w:val="Style13"/>
        <w:widowControl w:val="0"/>
        <w:keepNext w:val="0"/>
        <w:keepLines w:val="0"/>
        <w:shd w:val="clear" w:color="auto" w:fill="auto"/>
        <w:bidi w:val="0"/>
        <w:jc w:val="center"/>
        <w:spacing w:before="0" w:after="265" w:line="240" w:lineRule="exact"/>
        <w:ind w:left="0" w:right="0" w:firstLine="0"/>
      </w:pPr>
      <w:r>
        <w:rPr>
          <w:lang w:val="ru-RU" w:eastAsia="ru-RU" w:bidi="ru-RU"/>
          <w:sz w:val="24"/>
          <w:szCs w:val="24"/>
          <w:w w:val="100"/>
          <w:spacing w:val="0"/>
          <w:color w:val="000000"/>
          <w:position w:val="0"/>
        </w:rPr>
        <w:t>РЕШИЛА:</w:t>
      </w:r>
    </w:p>
    <w:p>
      <w:pPr>
        <w:pStyle w:val="Style13"/>
        <w:numPr>
          <w:ilvl w:val="0"/>
          <w:numId w:val="7"/>
        </w:numPr>
        <w:widowControl w:val="0"/>
        <w:keepNext w:val="0"/>
        <w:keepLines w:val="0"/>
        <w:shd w:val="clear" w:color="auto" w:fill="auto"/>
        <w:bidi w:val="0"/>
        <w:jc w:val="both"/>
        <w:spacing w:before="0" w:after="0" w:line="293" w:lineRule="exact"/>
        <w:ind w:left="20" w:right="20" w:firstLine="700"/>
      </w:pPr>
      <w:r>
        <w:rPr>
          <w:rStyle w:val="CharStyle34"/>
        </w:rPr>
        <w:t xml:space="preserve"> </w:t>
      </w:r>
      <w:r>
        <w:rPr>
          <w:lang w:val="ru-RU" w:eastAsia="ru-RU" w:bidi="ru-RU"/>
          <w:sz w:val="24"/>
          <w:szCs w:val="24"/>
          <w:w w:val="100"/>
          <w:spacing w:val="0"/>
          <w:color w:val="000000"/>
          <w:position w:val="0"/>
        </w:rPr>
        <w:t>Признать обращение заказчика - Акционерного общества «Спецавтохозяйство» подлежащим удовлетворению.</w:t>
      </w:r>
    </w:p>
    <w:p>
      <w:pPr>
        <w:pStyle w:val="Style13"/>
        <w:numPr>
          <w:ilvl w:val="0"/>
          <w:numId w:val="7"/>
        </w:numPr>
        <w:tabs>
          <w:tab w:leader="none" w:pos="3024" w:val="left"/>
          <w:tab w:leader="none" w:pos="4958" w:val="left"/>
        </w:tabs>
        <w:widowControl w:val="0"/>
        <w:keepNext w:val="0"/>
        <w:keepLines w:val="0"/>
        <w:shd w:val="clear" w:color="auto" w:fill="auto"/>
        <w:bidi w:val="0"/>
        <w:jc w:val="both"/>
        <w:spacing w:before="0" w:after="0" w:line="293" w:lineRule="exact"/>
        <w:ind w:left="20" w:right="0" w:firstLine="700"/>
      </w:pPr>
      <w:r>
        <w:rPr>
          <w:lang w:val="ru-RU" w:eastAsia="ru-RU" w:bidi="ru-RU"/>
          <w:sz w:val="24"/>
          <w:szCs w:val="24"/>
          <w:w w:val="100"/>
          <w:spacing w:val="0"/>
          <w:color w:val="000000"/>
          <w:position w:val="0"/>
        </w:rPr>
        <w:t xml:space="preserve"> Признать в</w:t>
        <w:tab/>
        <w:t>действиях</w:t>
        <w:tab/>
        <w:t>заказчика - Акционерного общества</w:t>
      </w:r>
    </w:p>
    <w:p>
      <w:pPr>
        <w:pStyle w:val="Style13"/>
        <w:widowControl w:val="0"/>
        <w:keepNext w:val="0"/>
        <w:keepLines w:val="0"/>
        <w:shd w:val="clear" w:color="auto" w:fill="auto"/>
        <w:bidi w:val="0"/>
        <w:jc w:val="center"/>
        <w:spacing w:before="0" w:after="0" w:line="293" w:lineRule="exact"/>
        <w:ind w:left="0" w:right="0" w:firstLine="0"/>
      </w:pPr>
      <w:r>
        <w:rPr>
          <w:lang w:val="ru-RU" w:eastAsia="ru-RU" w:bidi="ru-RU"/>
          <w:sz w:val="24"/>
          <w:szCs w:val="24"/>
          <w:w w:val="100"/>
          <w:spacing w:val="0"/>
          <w:color w:val="000000"/>
          <w:position w:val="0"/>
        </w:rPr>
        <w:t>«Спецавтохозяйство» нарушения требований части 5 стати 54.5 Федерального закона от</w:t>
      </w:r>
    </w:p>
    <w:p>
      <w:pPr>
        <w:pStyle w:val="Style13"/>
        <w:numPr>
          <w:ilvl w:val="0"/>
          <w:numId w:val="9"/>
        </w:numPr>
        <w:tabs>
          <w:tab w:leader="none" w:pos="1288" w:val="left"/>
        </w:tabs>
        <w:widowControl w:val="0"/>
        <w:keepNext w:val="0"/>
        <w:keepLines w:val="0"/>
        <w:shd w:val="clear" w:color="auto" w:fill="auto"/>
        <w:bidi w:val="0"/>
        <w:jc w:val="both"/>
        <w:spacing w:before="0" w:after="0" w:line="293" w:lineRule="exact"/>
        <w:ind w:left="20" w:right="20" w:firstLine="0"/>
      </w:pPr>
      <w:r>
        <w:rPr>
          <w:lang w:val="ru-RU" w:eastAsia="ru-RU" w:bidi="ru-RU"/>
          <w:sz w:val="24"/>
          <w:szCs w:val="24"/>
          <w:w w:val="100"/>
          <w:spacing w:val="0"/>
          <w:color w:val="000000"/>
          <w:position w:val="0"/>
        </w:rPr>
        <w:t>№ 44-ФЗ «О контрактной системе в сфере закупок товаров, работ, услуг для обеспечения государственных и муниципальных нужд».</w:t>
      </w:r>
    </w:p>
    <w:p>
      <w:pPr>
        <w:pStyle w:val="Style13"/>
        <w:numPr>
          <w:ilvl w:val="0"/>
          <w:numId w:val="7"/>
        </w:numPr>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 Выдать заказчику </w:t>
      </w:r>
      <w:r>
        <w:rPr>
          <w:rStyle w:val="CharStyle34"/>
        </w:rPr>
        <w:t xml:space="preserve">- </w:t>
      </w:r>
      <w:r>
        <w:rPr>
          <w:lang w:val="ru-RU" w:eastAsia="ru-RU" w:bidi="ru-RU"/>
          <w:sz w:val="24"/>
          <w:szCs w:val="24"/>
          <w:w w:val="100"/>
          <w:spacing w:val="0"/>
          <w:color w:val="000000"/>
          <w:position w:val="0"/>
        </w:rPr>
        <w:t xml:space="preserve">Акционерному обществу «Спецавтохозяйство» и опературу электронной площадке </w:t>
      </w:r>
      <w:r>
        <w:rPr>
          <w:rStyle w:val="CharStyle34"/>
        </w:rPr>
        <w:t xml:space="preserve">- </w:t>
      </w:r>
      <w:r>
        <w:rPr>
          <w:lang w:val="ru-RU" w:eastAsia="ru-RU" w:bidi="ru-RU"/>
          <w:sz w:val="24"/>
          <w:szCs w:val="24"/>
          <w:w w:val="100"/>
          <w:spacing w:val="0"/>
          <w:color w:val="000000"/>
          <w:position w:val="0"/>
        </w:rPr>
        <w:t>АО «ЕЭТП» предписание об устранении нарушений законодательства о контрактной системе.</w:t>
      </w:r>
    </w:p>
    <w:p>
      <w:pPr>
        <w:pStyle w:val="Style40"/>
        <w:widowControl w:val="0"/>
        <w:keepNext w:val="0"/>
        <w:keepLines w:val="0"/>
        <w:shd w:val="clear" w:color="auto" w:fill="auto"/>
        <w:bidi w:val="0"/>
        <w:spacing w:before="0" w:after="296"/>
        <w:ind w:left="20" w:right="20"/>
      </w:pPr>
      <w:r>
        <w:rPr>
          <w:rStyle w:val="CharStyle42"/>
          <w:i/>
          <w:iCs/>
        </w:rPr>
        <w:t>В соответствии с частью 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3"/>
        <w:widowControl w:val="0"/>
        <w:keepNext w:val="0"/>
        <w:keepLines w:val="0"/>
        <w:shd w:val="clear" w:color="auto" w:fill="auto"/>
        <w:bidi w:val="0"/>
        <w:jc w:val="left"/>
        <w:spacing w:before="0" w:after="300" w:line="302" w:lineRule="exact"/>
        <w:ind w:left="20" w:right="1020" w:firstLine="0"/>
      </w:pPr>
      <w:r>
        <w:rPr>
          <w:rStyle w:val="CharStyle15"/>
        </w:rPr>
        <w:t>Заместитель председателя Комиссии</w:t>
      </w:r>
    </w:p>
    <w:p>
      <w:pPr>
        <w:pStyle w:val="Style13"/>
        <w:widowControl w:val="0"/>
        <w:keepNext w:val="0"/>
        <w:keepLines w:val="0"/>
        <w:shd w:val="clear" w:color="auto" w:fill="auto"/>
        <w:bidi w:val="0"/>
        <w:jc w:val="left"/>
        <w:spacing w:before="0" w:after="590" w:line="302" w:lineRule="exact"/>
        <w:ind w:left="20" w:right="20" w:firstLine="0"/>
      </w:pPr>
      <w:r>
        <w:rPr>
          <w:lang w:val="ru-RU" w:eastAsia="ru-RU" w:bidi="ru-RU"/>
          <w:sz w:val="24"/>
          <w:szCs w:val="24"/>
          <w:w w:val="100"/>
          <w:spacing w:val="0"/>
          <w:color w:val="000000"/>
          <w:position w:val="0"/>
        </w:rPr>
        <w:t>Заместитель председателя Комиссии</w:t>
      </w:r>
    </w:p>
    <w:p>
      <w:pPr>
        <w:pStyle w:val="Style13"/>
        <w:widowControl w:val="0"/>
        <w:keepNext w:val="0"/>
        <w:keepLines w:val="0"/>
        <w:shd w:val="clear" w:color="auto" w:fill="auto"/>
        <w:bidi w:val="0"/>
        <w:jc w:val="left"/>
        <w:spacing w:before="0" w:after="0" w:line="240" w:lineRule="exact"/>
        <w:ind w:left="20" w:right="0" w:firstLine="0"/>
        <w:sectPr>
          <w:type w:val="continuous"/>
          <w:pgSz w:w="11906" w:h="16838"/>
          <w:pgMar w:top="1271" w:left="934" w:right="147" w:bottom="781" w:header="0" w:footer="3" w:gutter="0"/>
          <w:rtlGutter w:val="0"/>
          <w:cols w:space="720"/>
          <w:noEndnote/>
          <w:docGrid w:linePitch="360"/>
        </w:sectPr>
      </w:pPr>
      <w:r>
        <w:rPr>
          <w:lang w:val="ru-RU" w:eastAsia="ru-RU" w:bidi="ru-RU"/>
          <w:sz w:val="24"/>
          <w:szCs w:val="24"/>
          <w:w w:val="100"/>
          <w:spacing w:val="0"/>
          <w:color w:val="000000"/>
          <w:position w:val="0"/>
        </w:rPr>
        <w:t>Член Комиссии</w:t>
      </w:r>
    </w:p>
    <w:p>
      <w:pPr>
        <w:pStyle w:val="Style3"/>
        <w:widowControl w:val="0"/>
        <w:keepNext w:val="0"/>
        <w:keepLines w:val="0"/>
        <w:shd w:val="clear" w:color="auto" w:fill="auto"/>
        <w:bidi w:val="0"/>
        <w:spacing w:before="447" w:after="465" w:line="221" w:lineRule="exact"/>
        <w:ind w:left="0" w:right="0" w:firstLine="0"/>
      </w:pPr>
      <w:r>
        <w:rPr>
          <w:rStyle w:val="CharStyle43"/>
          <w:b/>
          <w:bCs/>
        </w:rPr>
        <w:t>ФЕДЕРАЛЬНАЯ АНТИМОНОПОЛЬНАЯ СЛУЖБА</w:t>
      </w:r>
    </w:p>
    <w:p>
      <w:pPr>
        <w:pStyle w:val="Style6"/>
        <w:widowControl w:val="0"/>
        <w:keepNext w:val="0"/>
        <w:keepLines w:val="0"/>
        <w:shd w:val="clear" w:color="auto" w:fill="auto"/>
        <w:bidi w:val="0"/>
        <w:spacing w:before="0" w:after="0" w:line="240" w:lineRule="exact"/>
        <w:ind w:left="0" w:right="0" w:firstLine="0"/>
      </w:pPr>
      <w:r>
        <w:rPr>
          <w:rStyle w:val="CharStyle44"/>
          <w:b/>
          <w:bCs/>
        </w:rPr>
        <w:t>УПРАВЛЕНИЕ</w:t>
      </w:r>
    </w:p>
    <w:p>
      <w:pPr>
        <w:pStyle w:val="Style3"/>
        <w:widowControl w:val="0"/>
        <w:keepNext w:val="0"/>
        <w:keepLines w:val="0"/>
        <w:shd w:val="clear" w:color="auto" w:fill="auto"/>
        <w:bidi w:val="0"/>
        <w:spacing w:before="0" w:after="0" w:line="221" w:lineRule="exact"/>
        <w:ind w:left="0" w:right="0" w:firstLine="0"/>
      </w:pPr>
      <w:r>
        <w:rPr>
          <w:rStyle w:val="CharStyle43"/>
          <w:b/>
          <w:bCs/>
        </w:rPr>
        <w:t>Федеральной антимонопольной службы по Смоленской области</w:t>
      </w:r>
    </w:p>
    <w:p>
      <w:pPr>
        <w:pStyle w:val="Style9"/>
        <w:widowControl w:val="0"/>
        <w:keepNext w:val="0"/>
        <w:keepLines w:val="0"/>
        <w:shd w:val="clear" w:color="auto" w:fill="auto"/>
        <w:bidi w:val="0"/>
        <w:spacing w:before="0" w:after="0"/>
        <w:ind w:left="0" w:right="0" w:firstLine="0"/>
      </w:pPr>
      <w:r>
        <w:rPr>
          <w:rStyle w:val="CharStyle45"/>
        </w:rPr>
        <w:t xml:space="preserve">ул. Октябрьской Революции, 14а, г. Смоленск, 214000 тел. (4812) 38-62-22, факс (4812) 38-62-22 </w:t>
      </w:r>
      <w:r>
        <w:rPr>
          <w:rStyle w:val="CharStyle45"/>
          <w:lang w:val="en-US" w:eastAsia="en-US" w:bidi="en-US"/>
        </w:rPr>
        <w:t xml:space="preserve">e-mail: </w:t>
      </w:r>
      <w:r>
        <w:fldChar w:fldCharType="begin"/>
      </w:r>
      <w:r>
        <w:rPr>
          <w:rStyle w:val="CharStyle45"/>
        </w:rPr>
        <w:instrText> HYPERLINK "mailto:to67@fas.gov.ru" </w:instrText>
      </w:r>
      <w:r>
        <w:fldChar w:fldCharType="separate"/>
      </w:r>
      <w:r>
        <w:rPr>
          <w:rStyle w:val="Hyperlink"/>
          <w:lang w:val="en-US" w:eastAsia="en-US" w:bidi="en-US"/>
        </w:rPr>
        <w:t>to67@fas.gov.ru</w:t>
      </w:r>
      <w:r>
        <w:fldChar w:fldCharType="end"/>
      </w:r>
    </w:p>
    <w:p>
      <w:pPr>
        <w:pStyle w:val="Style6"/>
        <w:widowControl w:val="0"/>
        <w:keepNext w:val="0"/>
        <w:keepLines w:val="0"/>
        <w:shd w:val="clear" w:color="auto" w:fill="auto"/>
        <w:bidi w:val="0"/>
        <w:jc w:val="left"/>
        <w:spacing w:before="0" w:after="2" w:line="240" w:lineRule="exact"/>
        <w:ind w:left="20" w:right="0" w:firstLine="0"/>
      </w:pPr>
      <w:r>
        <w:rPr>
          <w:rStyle w:val="CharStyle46"/>
          <w:b/>
          <w:bCs/>
        </w:rPr>
        <w:t>Заказчику:</w:t>
      </w:r>
    </w:p>
    <w:p>
      <w:pPr>
        <w:pStyle w:val="Style3"/>
        <w:widowControl w:val="0"/>
        <w:keepNext w:val="0"/>
        <w:keepLines w:val="0"/>
        <w:shd w:val="clear" w:color="auto" w:fill="auto"/>
        <w:bidi w:val="0"/>
        <w:jc w:val="left"/>
        <w:spacing w:before="0" w:after="236" w:line="235" w:lineRule="exact"/>
        <w:ind w:left="20" w:right="20" w:firstLine="0"/>
      </w:pPr>
      <w:r>
        <w:rPr>
          <w:rStyle w:val="CharStyle47"/>
          <w:b w:val="0"/>
          <w:bCs w:val="0"/>
        </w:rPr>
        <w:t xml:space="preserve">АО «Спецавтохозяйство» </w:t>
      </w:r>
      <w:r>
        <w:rPr>
          <w:rStyle w:val="CharStyle48"/>
          <w:b/>
          <w:bCs/>
        </w:rPr>
        <w:t xml:space="preserve">ул. Кирова, д. 29Г, г. Смоленск, 214004 </w:t>
      </w:r>
      <w:r>
        <w:fldChar w:fldCharType="begin"/>
      </w:r>
      <w:r>
        <w:rPr>
          <w:rStyle w:val="CharStyle48"/>
        </w:rPr>
        <w:instrText> HYPERLINK "mailto:specatx@gmail.com" </w:instrText>
      </w:r>
      <w:r>
        <w:fldChar w:fldCharType="separate"/>
      </w:r>
      <w:r>
        <w:rPr>
          <w:rStyle w:val="Hyperlink"/>
          <w:lang w:val="en-US" w:eastAsia="en-US" w:bidi="en-US"/>
          <w:b/>
          <w:bCs/>
        </w:rPr>
        <w:t>specatx@gmail.com</w:t>
      </w:r>
      <w:r>
        <w:fldChar w:fldCharType="end"/>
      </w:r>
    </w:p>
    <w:p>
      <w:pPr>
        <w:pStyle w:val="Style6"/>
        <w:widowControl w:val="0"/>
        <w:keepNext w:val="0"/>
        <w:keepLines w:val="0"/>
        <w:shd w:val="clear" w:color="auto" w:fill="auto"/>
        <w:bidi w:val="0"/>
        <w:jc w:val="left"/>
        <w:spacing w:before="0" w:after="0" w:line="240" w:lineRule="exact"/>
        <w:ind w:left="20" w:right="0" w:firstLine="0"/>
      </w:pPr>
      <w:r>
        <w:rPr>
          <w:rStyle w:val="CharStyle46"/>
          <w:b/>
          <w:bCs/>
        </w:rPr>
        <w:t>Электронной площадке:</w:t>
      </w:r>
    </w:p>
    <w:p>
      <w:pPr>
        <w:pStyle w:val="Style13"/>
        <w:widowControl w:val="0"/>
        <w:keepNext w:val="0"/>
        <w:keepLines w:val="0"/>
        <w:shd w:val="clear" w:color="auto" w:fill="auto"/>
        <w:bidi w:val="0"/>
        <w:jc w:val="left"/>
        <w:spacing w:before="0" w:after="20" w:line="240" w:lineRule="exact"/>
        <w:ind w:left="20" w:right="0" w:firstLine="0"/>
      </w:pPr>
      <w:r>
        <w:rPr>
          <w:rStyle w:val="CharStyle49"/>
        </w:rPr>
        <w:t>АО «ЕЭТП»</w:t>
      </w:r>
    </w:p>
    <w:p>
      <w:pPr>
        <w:pStyle w:val="Style3"/>
        <w:widowControl w:val="0"/>
        <w:keepNext w:val="0"/>
        <w:keepLines w:val="0"/>
        <w:shd w:val="clear" w:color="auto" w:fill="auto"/>
        <w:bidi w:val="0"/>
        <w:jc w:val="left"/>
        <w:spacing w:before="0" w:after="0" w:line="170" w:lineRule="exact"/>
        <w:ind w:left="20" w:right="0" w:firstLine="0"/>
        <w:sectPr>
          <w:pgSz w:w="11906" w:h="16838"/>
          <w:pgMar w:top="451" w:left="1085" w:right="2847" w:bottom="480" w:header="0" w:footer="3" w:gutter="0"/>
          <w:rtlGutter w:val="0"/>
          <w:cols w:num="2" w:space="720" w:equalWidth="0">
            <w:col w:w="3653" w:space="1445"/>
            <w:col w:w="2875"/>
          </w:cols>
          <w:noEndnote/>
          <w:docGrid w:linePitch="360"/>
        </w:sectPr>
      </w:pPr>
      <w:r>
        <w:fldChar w:fldCharType="begin"/>
      </w:r>
      <w:r>
        <w:rPr>
          <w:rStyle w:val="CharStyle48"/>
        </w:rPr>
        <w:instrText> HYPERLINK "mailto:ko@roseltorg.ru" </w:instrText>
      </w:r>
      <w:r>
        <w:fldChar w:fldCharType="separate"/>
      </w:r>
      <w:r>
        <w:rPr>
          <w:rStyle w:val="Hyperlink"/>
          <w:lang w:val="en-US" w:eastAsia="en-US" w:bidi="en-US"/>
          <w:b/>
          <w:bCs/>
        </w:rPr>
        <w:t>ko@roseltorg.ru</w:t>
      </w:r>
      <w:r>
        <w:fldChar w:fldCharType="end"/>
      </w:r>
    </w:p>
    <w:p>
      <w:pPr>
        <w:widowControl w:val="0"/>
        <w:spacing w:line="240" w:lineRule="exact"/>
        <w:rPr>
          <w:sz w:val="19"/>
          <w:szCs w:val="19"/>
        </w:rPr>
      </w:pPr>
    </w:p>
    <w:p>
      <w:pPr>
        <w:widowControl w:val="0"/>
        <w:spacing w:before="96" w:after="9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both"/>
        <w:spacing w:before="0" w:after="0" w:line="170" w:lineRule="exact"/>
        <w:ind w:left="20" w:right="0" w:firstLine="0"/>
      </w:pPr>
      <w:r>
        <w:rPr>
          <w:rStyle w:val="CharStyle43"/>
          <w:b/>
          <w:bCs/>
        </w:rPr>
        <w:t>на №</w:t>
      </w:r>
    </w:p>
    <w:p>
      <w:pPr>
        <w:pStyle w:val="Style6"/>
        <w:widowControl w:val="0"/>
        <w:keepNext w:val="0"/>
        <w:keepLines w:val="0"/>
        <w:shd w:val="clear" w:color="auto" w:fill="auto"/>
        <w:bidi w:val="0"/>
        <w:spacing w:before="0" w:after="0" w:line="293" w:lineRule="exact"/>
        <w:ind w:left="220" w:right="0" w:firstLine="0"/>
      </w:pPr>
      <w:r>
        <w:rPr>
          <w:rStyle w:val="CharStyle46"/>
          <w:b/>
          <w:bCs/>
        </w:rPr>
        <w:t>ПРЕДПИСАНИЕ № 76</w:t>
      </w:r>
    </w:p>
    <w:p>
      <w:pPr>
        <w:pStyle w:val="Style13"/>
        <w:widowControl w:val="0"/>
        <w:keepNext w:val="0"/>
        <w:keepLines w:val="0"/>
        <w:shd w:val="clear" w:color="auto" w:fill="auto"/>
        <w:bidi w:val="0"/>
        <w:jc w:val="center"/>
        <w:spacing w:before="0" w:after="0" w:line="293" w:lineRule="exact"/>
        <w:ind w:left="220" w:right="0" w:firstLine="0"/>
      </w:pPr>
      <w:r>
        <w:rPr>
          <w:rStyle w:val="CharStyle49"/>
        </w:rPr>
        <w:t>по делу № 067/06/50-473/2021 о прекращении нарушения законодательства о контрактной системе</w:t>
      </w:r>
    </w:p>
    <w:p>
      <w:pPr>
        <w:pStyle w:val="Style13"/>
        <w:tabs>
          <w:tab w:leader="none" w:pos="8670" w:val="center"/>
          <w:tab w:leader="none" w:pos="9908" w:val="right"/>
        </w:tabs>
        <w:widowControl w:val="0"/>
        <w:keepNext w:val="0"/>
        <w:keepLines w:val="0"/>
        <w:shd w:val="clear" w:color="auto" w:fill="auto"/>
        <w:bidi w:val="0"/>
        <w:jc w:val="both"/>
        <w:spacing w:before="0" w:after="0" w:line="394" w:lineRule="exact"/>
        <w:ind w:left="20" w:right="0" w:firstLine="0"/>
      </w:pPr>
      <w:r>
        <w:rPr>
          <w:rStyle w:val="CharStyle49"/>
        </w:rPr>
        <w:t>21 октября 2021 года</w:t>
        <w:tab/>
        <w:t>г.</w:t>
        <w:tab/>
        <w:t>Смоленск</w:t>
      </w:r>
    </w:p>
    <w:p>
      <w:pPr>
        <w:pStyle w:val="Style13"/>
        <w:widowControl w:val="0"/>
        <w:keepNext w:val="0"/>
        <w:keepLines w:val="0"/>
        <w:shd w:val="clear" w:color="auto" w:fill="auto"/>
        <w:bidi w:val="0"/>
        <w:jc w:val="center"/>
        <w:spacing w:before="0" w:after="0" w:line="394" w:lineRule="exact"/>
        <w:ind w:left="0" w:right="40" w:firstLine="0"/>
      </w:pPr>
      <w:r>
        <w:rPr>
          <w:rStyle w:val="CharStyle49"/>
        </w:rPr>
        <w:t>Комиссия Смоленского УФАС России по контролю в сфере закупок в составе:</w:t>
      </w:r>
    </w:p>
    <w:p>
      <w:pPr>
        <w:pStyle w:val="Style13"/>
        <w:widowControl w:val="0"/>
        <w:keepNext w:val="0"/>
        <w:keepLines w:val="0"/>
        <w:shd w:val="clear" w:color="auto" w:fill="auto"/>
        <w:bidi w:val="0"/>
        <w:jc w:val="both"/>
        <w:spacing w:before="0" w:after="0" w:line="394" w:lineRule="exact"/>
        <w:ind w:left="20" w:right="0" w:firstLine="0"/>
        <w:sectPr>
          <w:type w:val="continuous"/>
          <w:pgSz w:w="11906" w:h="16838"/>
          <w:pgMar w:top="451" w:left="797" w:right="941" w:bottom="480" w:header="0" w:footer="3" w:gutter="0"/>
          <w:rtlGutter w:val="0"/>
          <w:cols w:space="720"/>
          <w:noEndnote/>
          <w:docGrid w:linePitch="360"/>
        </w:sectPr>
      </w:pPr>
      <w:r>
        <w:rPr>
          <w:rStyle w:val="CharStyle49"/>
        </w:rPr>
        <w:t>Заместитель</w:t>
      </w:r>
    </w:p>
    <w:p>
      <w:pPr>
        <w:pStyle w:val="Style13"/>
        <w:widowControl w:val="0"/>
        <w:keepNext w:val="0"/>
        <w:keepLines w:val="0"/>
        <w:shd w:val="clear" w:color="auto" w:fill="auto"/>
        <w:bidi w:val="0"/>
        <w:jc w:val="both"/>
        <w:spacing w:before="0" w:after="0" w:line="691" w:lineRule="exact"/>
        <w:ind w:left="0" w:right="0" w:firstLine="0"/>
      </w:pPr>
      <w:r>
        <w:rPr>
          <w:rStyle w:val="CharStyle49"/>
        </w:rPr>
        <w:t>председателя Комиссии: Заместитель</w:t>
      </w:r>
    </w:p>
    <w:p>
      <w:pPr>
        <w:pStyle w:val="Style13"/>
        <w:widowControl w:val="0"/>
        <w:keepNext w:val="0"/>
        <w:keepLines w:val="0"/>
        <w:shd w:val="clear" w:color="auto" w:fill="auto"/>
        <w:bidi w:val="0"/>
        <w:jc w:val="both"/>
        <w:spacing w:before="0" w:after="0" w:line="240" w:lineRule="exact"/>
        <w:ind w:left="0" w:right="0" w:firstLine="0"/>
      </w:pPr>
      <w:r>
        <w:rPr>
          <w:rStyle w:val="CharStyle49"/>
        </w:rPr>
        <w:t>председателя Комиссии:</w:t>
      </w:r>
    </w:p>
    <w:p>
      <w:pPr>
        <w:pStyle w:val="Style13"/>
        <w:widowControl w:val="0"/>
        <w:keepNext w:val="0"/>
        <w:keepLines w:val="0"/>
        <w:shd w:val="clear" w:color="auto" w:fill="auto"/>
        <w:bidi w:val="0"/>
        <w:jc w:val="left"/>
        <w:spacing w:before="0" w:after="296" w:line="341" w:lineRule="exact"/>
        <w:ind w:left="0" w:right="20" w:firstLine="700"/>
      </w:pPr>
      <w:r>
        <w:rPr>
          <w:rStyle w:val="CharStyle49"/>
        </w:rPr>
        <w:t>заместитель руководителя Смоленского УФАС России;</w:t>
      </w:r>
    </w:p>
    <w:p>
      <w:pPr>
        <w:pStyle w:val="Style13"/>
        <w:tabs>
          <w:tab w:leader="none" w:pos="2645" w:val="right"/>
          <w:tab w:leader="none" w:pos="4133" w:val="right"/>
        </w:tabs>
        <w:widowControl w:val="0"/>
        <w:keepNext w:val="0"/>
        <w:keepLines w:val="0"/>
        <w:shd w:val="clear" w:color="auto" w:fill="auto"/>
        <w:bidi w:val="0"/>
        <w:jc w:val="both"/>
        <w:spacing w:before="0" w:after="0" w:line="346" w:lineRule="exact"/>
        <w:ind w:left="0" w:right="20" w:firstLine="500"/>
      </w:pPr>
      <w:r>
        <w:rPr>
          <w:rStyle w:val="CharStyle49"/>
        </w:rPr>
        <w:t>начальник отдела контроля закупок и антимонопольного контроля</w:t>
        <w:tab/>
        <w:t>органов</w:t>
        <w:tab/>
        <w:t>власти</w:t>
      </w:r>
    </w:p>
    <w:p>
      <w:pPr>
        <w:pStyle w:val="Style13"/>
        <w:widowControl w:val="0"/>
        <w:keepNext w:val="0"/>
        <w:keepLines w:val="0"/>
        <w:shd w:val="clear" w:color="auto" w:fill="auto"/>
        <w:bidi w:val="0"/>
        <w:jc w:val="left"/>
        <w:spacing w:before="0" w:after="0" w:line="346" w:lineRule="exact"/>
        <w:ind w:left="0" w:right="0" w:firstLine="0"/>
        <w:sectPr>
          <w:type w:val="continuous"/>
          <w:pgSz w:w="11906" w:h="16838"/>
          <w:pgMar w:top="451" w:left="831" w:right="1157" w:bottom="480" w:header="0" w:footer="3" w:gutter="0"/>
          <w:rtlGutter w:val="0"/>
          <w:cols w:num="2" w:space="720" w:equalWidth="0">
            <w:col w:w="2702" w:space="3072"/>
            <w:col w:w="4142"/>
          </w:cols>
          <w:noEndnote/>
          <w:docGrid w:linePitch="360"/>
        </w:sectPr>
      </w:pPr>
      <w:r>
        <w:rPr>
          <w:rStyle w:val="CharStyle49"/>
        </w:rPr>
        <w:t>Смоленского УФАС России;</w:t>
      </w:r>
    </w:p>
    <w:p>
      <w:pPr>
        <w:widowControl w:val="0"/>
        <w:spacing w:before="51" w:after="5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tabs>
          <w:tab w:leader="none" w:pos="5790" w:val="left"/>
        </w:tabs>
        <w:widowControl w:val="0"/>
        <w:keepNext w:val="0"/>
        <w:keepLines w:val="0"/>
        <w:shd w:val="clear" w:color="auto" w:fill="auto"/>
        <w:bidi w:val="0"/>
        <w:jc w:val="both"/>
        <w:spacing w:before="0" w:after="0" w:line="341" w:lineRule="exact"/>
        <w:ind w:left="20" w:right="0" w:firstLine="0"/>
      </w:pPr>
      <w:r>
        <w:rPr>
          <w:rStyle w:val="CharStyle49"/>
        </w:rPr>
        <w:t>Член Комиссии:</w:t>
        <w:tab/>
      </w:r>
      <w:r>
        <w:rPr>
          <w:rStyle w:val="CharStyle50"/>
        </w:rPr>
        <w:t xml:space="preserve">- </w:t>
      </w:r>
      <w:r>
        <w:rPr>
          <w:rStyle w:val="CharStyle49"/>
        </w:rPr>
        <w:t>ведущий специалист-эксперт</w:t>
      </w:r>
    </w:p>
    <w:p>
      <w:pPr>
        <w:pStyle w:val="Style13"/>
        <w:widowControl w:val="0"/>
        <w:keepNext w:val="0"/>
        <w:keepLines w:val="0"/>
        <w:shd w:val="clear" w:color="auto" w:fill="auto"/>
        <w:bidi w:val="0"/>
        <w:jc w:val="both"/>
        <w:spacing w:before="0" w:after="0" w:line="341" w:lineRule="exact"/>
        <w:ind w:left="5800" w:right="420" w:firstLine="0"/>
      </w:pPr>
      <w:r>
        <w:rPr>
          <w:rStyle w:val="CharStyle49"/>
        </w:rPr>
        <w:t>отдела контроля закупок и антимонопольного контроля органов власти Смоленского УФАС России,</w:t>
      </w:r>
    </w:p>
    <w:p>
      <w:pPr>
        <w:pStyle w:val="Style51"/>
        <w:widowControl w:val="0"/>
        <w:keepNext w:val="0"/>
        <w:keepLines w:val="0"/>
        <w:shd w:val="clear" w:color="auto" w:fill="auto"/>
        <w:bidi w:val="0"/>
        <w:jc w:val="left"/>
        <w:spacing w:before="0" w:after="48" w:line="110" w:lineRule="exact"/>
        <w:ind w:left="6180" w:right="0" w:firstLine="0"/>
      </w:pPr>
      <w:r>
        <w:rPr>
          <w:rStyle w:val="CharStyle53"/>
          <w:i/>
          <w:iCs/>
        </w:rPr>
        <w:t>9</w:t>
      </w:r>
    </w:p>
    <w:p>
      <w:pPr>
        <w:pStyle w:val="Style13"/>
        <w:widowControl w:val="0"/>
        <w:keepNext w:val="0"/>
        <w:keepLines w:val="0"/>
        <w:shd w:val="clear" w:color="auto" w:fill="auto"/>
        <w:bidi w:val="0"/>
        <w:jc w:val="both"/>
        <w:spacing w:before="0" w:after="0" w:line="302" w:lineRule="exact"/>
        <w:ind w:left="20" w:right="420" w:firstLine="720"/>
      </w:pPr>
      <w:r>
        <w:rPr>
          <w:rStyle w:val="CharStyle49"/>
        </w:rPr>
        <w:t xml:space="preserve">на основании решения от 19 октября 2021 года № 067/06/50-473/2021, в соответствии с которым в действиях заказчика </w:t>
      </w:r>
      <w:r>
        <w:rPr>
          <w:rStyle w:val="CharStyle50"/>
        </w:rPr>
        <w:t xml:space="preserve">- </w:t>
      </w:r>
      <w:r>
        <w:rPr>
          <w:rStyle w:val="CharStyle49"/>
        </w:rPr>
        <w:t>Акционерного общества «Спецавтохозяйство» выявлены нарушения требований Федерального закона от</w:t>
      </w:r>
    </w:p>
    <w:p>
      <w:pPr>
        <w:pStyle w:val="Style13"/>
        <w:numPr>
          <w:ilvl w:val="0"/>
          <w:numId w:val="11"/>
        </w:numPr>
        <w:tabs>
          <w:tab w:leader="none" w:pos="1335" w:val="left"/>
        </w:tabs>
        <w:widowControl w:val="0"/>
        <w:keepNext w:val="0"/>
        <w:keepLines w:val="0"/>
        <w:shd w:val="clear" w:color="auto" w:fill="auto"/>
        <w:bidi w:val="0"/>
        <w:jc w:val="both"/>
        <w:spacing w:before="0" w:after="290" w:line="302" w:lineRule="exact"/>
        <w:ind w:left="20" w:right="420" w:firstLine="0"/>
      </w:pPr>
      <w:r>
        <w:rPr>
          <w:rStyle w:val="CharStyle49"/>
        </w:rPr>
        <w:t>№ 44-ФЗ «О контрактной системе в сфере закупок товаров, работ, услуг для обеспечения государственных и муниципальных нужд» при проведении открытого конкурса в электронной форме: «Услуги по проведению финансового аудита» (извещение № 1200500004621000003),</w:t>
      </w:r>
    </w:p>
    <w:p>
      <w:pPr>
        <w:pStyle w:val="Style13"/>
        <w:widowControl w:val="0"/>
        <w:keepNext w:val="0"/>
        <w:keepLines w:val="0"/>
        <w:shd w:val="clear" w:color="auto" w:fill="auto"/>
        <w:bidi w:val="0"/>
        <w:jc w:val="center"/>
        <w:spacing w:before="0" w:after="256" w:line="240" w:lineRule="exact"/>
        <w:ind w:left="0" w:right="320" w:firstLine="0"/>
      </w:pPr>
      <w:r>
        <w:rPr>
          <w:rStyle w:val="CharStyle49"/>
        </w:rPr>
        <w:t>ПРЕДПИСЫВАЕТ:</w:t>
      </w:r>
    </w:p>
    <w:p>
      <w:pPr>
        <w:pStyle w:val="Style13"/>
        <w:numPr>
          <w:ilvl w:val="0"/>
          <w:numId w:val="13"/>
        </w:numPr>
        <w:tabs>
          <w:tab w:leader="none" w:pos="1054" w:val="left"/>
        </w:tabs>
        <w:widowControl w:val="0"/>
        <w:keepNext w:val="0"/>
        <w:keepLines w:val="0"/>
        <w:shd w:val="clear" w:color="auto" w:fill="auto"/>
        <w:bidi w:val="0"/>
        <w:jc w:val="both"/>
        <w:spacing w:before="0" w:after="0" w:line="298" w:lineRule="exact"/>
        <w:ind w:left="20" w:right="0" w:firstLine="720"/>
      </w:pPr>
      <w:r>
        <w:rPr>
          <w:rStyle w:val="CharStyle49"/>
        </w:rPr>
        <w:t>В срок до 17.11.2021:</w:t>
      </w:r>
    </w:p>
    <w:p>
      <w:pPr>
        <w:pStyle w:val="Style13"/>
        <w:numPr>
          <w:ilvl w:val="1"/>
          <w:numId w:val="13"/>
        </w:numPr>
        <w:tabs>
          <w:tab w:leader="none" w:pos="1335" w:val="left"/>
        </w:tabs>
        <w:widowControl w:val="0"/>
        <w:keepNext w:val="0"/>
        <w:keepLines w:val="0"/>
        <w:shd w:val="clear" w:color="auto" w:fill="auto"/>
        <w:bidi w:val="0"/>
        <w:jc w:val="both"/>
        <w:spacing w:before="0" w:after="0" w:line="298" w:lineRule="exact"/>
        <w:ind w:left="20" w:right="420" w:firstLine="720"/>
      </w:pPr>
      <w:r>
        <w:rPr>
          <w:rStyle w:val="CharStyle49"/>
        </w:rPr>
        <w:t xml:space="preserve">Заказчику </w:t>
      </w:r>
      <w:r>
        <w:rPr>
          <w:rStyle w:val="CharStyle50"/>
        </w:rPr>
        <w:t xml:space="preserve">- </w:t>
      </w:r>
      <w:r>
        <w:rPr>
          <w:rStyle w:val="CharStyle49"/>
        </w:rPr>
        <w:t>Акционерному обществу «Спецавтохозяйство» устранить нарушения требований Федерального закона от 05.04.2013 № 44-ФЗ «О контрактной</w:t>
      </w:r>
    </w:p>
    <w:p>
      <w:pPr>
        <w:pStyle w:val="Style54"/>
        <w:widowControl w:val="0"/>
        <w:keepNext/>
        <w:keepLines/>
        <w:shd w:val="clear" w:color="auto" w:fill="auto"/>
        <w:bidi w:val="0"/>
        <w:spacing w:before="0" w:after="0"/>
        <w:ind w:left="0" w:right="220" w:firstLine="0"/>
        <w:sectPr>
          <w:type w:val="continuous"/>
          <w:pgSz w:w="11906" w:h="16838"/>
          <w:pgMar w:top="451" w:left="831" w:right="730" w:bottom="480" w:header="0" w:footer="3" w:gutter="0"/>
          <w:rtlGutter w:val="0"/>
          <w:cols w:space="720"/>
          <w:noEndnote/>
          <w:docGrid w:linePitch="360"/>
        </w:sectPr>
      </w:pPr>
      <w:bookmarkStart w:id="1" w:name="bookmark1"/>
      <w:r>
        <w:rPr>
          <w:rStyle w:val="CharStyle56"/>
          <w:b/>
          <w:bCs/>
        </w:rPr>
        <w:t>035834</w:t>
      </w:r>
      <w:bookmarkEnd w:id="1"/>
    </w:p>
    <w:p>
      <w:pPr>
        <w:pStyle w:val="Style13"/>
        <w:tabs>
          <w:tab w:leader="none" w:pos="2655" w:val="left"/>
        </w:tabs>
        <w:widowControl w:val="0"/>
        <w:keepNext w:val="0"/>
        <w:keepLines w:val="0"/>
        <w:shd w:val="clear" w:color="auto" w:fill="auto"/>
        <w:bidi w:val="0"/>
        <w:jc w:val="both"/>
        <w:spacing w:before="0" w:after="0" w:line="298" w:lineRule="exact"/>
        <w:ind w:left="20" w:right="20" w:firstLine="0"/>
      </w:pPr>
      <w:r>
        <w:rPr>
          <w:rStyle w:val="CharStyle49"/>
        </w:rPr>
        <w:t>системе в сфере закупок товаров, работ, услуг для обеспечения государственных и муниципальных нужд», с учетом решения Смоленского УФАС России от 19 октября 2021 года № 067/06/50-473/2021, допущенные при проведении открытого конкурса в электронной форме:</w:t>
        <w:tab/>
        <w:t>«Услуги по проведению финансового аудита» (извещение</w:t>
      </w:r>
    </w:p>
    <w:p>
      <w:pPr>
        <w:pStyle w:val="Style13"/>
        <w:widowControl w:val="0"/>
        <w:keepNext w:val="0"/>
        <w:keepLines w:val="0"/>
        <w:shd w:val="clear" w:color="auto" w:fill="auto"/>
        <w:bidi w:val="0"/>
        <w:jc w:val="both"/>
        <w:spacing w:before="0" w:after="0" w:line="298" w:lineRule="exact"/>
        <w:ind w:left="20" w:right="20" w:firstLine="0"/>
      </w:pPr>
      <w:r>
        <w:rPr>
          <w:rStyle w:val="CharStyle49"/>
        </w:rPr>
        <w:t>№ 1200500004621000003), путем аннулирования открытого конкурса в электронной форме с извещением № 1200500004621000003.</w:t>
      </w:r>
    </w:p>
    <w:p>
      <w:pPr>
        <w:pStyle w:val="Style13"/>
        <w:numPr>
          <w:ilvl w:val="1"/>
          <w:numId w:val="13"/>
        </w:numPr>
        <w:tabs>
          <w:tab w:leader="none" w:pos="1426" w:val="left"/>
        </w:tabs>
        <w:widowControl w:val="0"/>
        <w:keepNext w:val="0"/>
        <w:keepLines w:val="0"/>
        <w:shd w:val="clear" w:color="auto" w:fill="auto"/>
        <w:bidi w:val="0"/>
        <w:jc w:val="both"/>
        <w:spacing w:before="0" w:after="304" w:line="302" w:lineRule="exact"/>
        <w:ind w:left="20" w:right="20" w:firstLine="720"/>
      </w:pPr>
      <w:r>
        <w:rPr>
          <w:rStyle w:val="CharStyle49"/>
        </w:rPr>
        <w:t>Оператору электронной площадки - АО «ЕЭТП» обеспечить возможность исполнения данного предписания.</w:t>
      </w:r>
    </w:p>
    <w:p>
      <w:pPr>
        <w:pStyle w:val="Style13"/>
        <w:numPr>
          <w:ilvl w:val="0"/>
          <w:numId w:val="13"/>
        </w:numPr>
        <w:tabs>
          <w:tab w:leader="none" w:pos="1030" w:val="left"/>
        </w:tabs>
        <w:widowControl w:val="0"/>
        <w:keepNext w:val="0"/>
        <w:keepLines w:val="0"/>
        <w:shd w:val="clear" w:color="auto" w:fill="auto"/>
        <w:bidi w:val="0"/>
        <w:jc w:val="both"/>
        <w:spacing w:before="0" w:after="53" w:line="298" w:lineRule="exact"/>
        <w:ind w:left="20" w:right="20" w:firstLine="720"/>
      </w:pPr>
      <w:r>
        <w:rPr>
          <w:rStyle w:val="CharStyle49"/>
        </w:rPr>
        <w:t xml:space="preserve">Заказчику - Акционерному обществу «Спецавтохозяйство» и оператору электронной площадки в срок до 22.11.2021 представить в Смоленское УФАС России подтверждение исполнения данного предписания по электронной почте </w:t>
      </w:r>
      <w:r>
        <w:fldChar w:fldCharType="begin"/>
      </w:r>
      <w:r>
        <w:rPr>
          <w:rStyle w:val="CharStyle49"/>
        </w:rPr>
        <w:instrText> HYPERLINK "mailto:to67@fas.gov.ru" </w:instrText>
      </w:r>
      <w:r>
        <w:fldChar w:fldCharType="separate"/>
      </w:r>
      <w:r>
        <w:rPr>
          <w:rStyle w:val="Hyperlink"/>
          <w:lang w:val="en-US" w:eastAsia="en-US" w:bidi="en-US"/>
        </w:rPr>
        <w:t>to67@fas.gov.ru</w:t>
      </w:r>
      <w:r>
        <w:fldChar w:fldCharType="end"/>
      </w:r>
      <w:r>
        <w:rPr>
          <w:rStyle w:val="CharStyle49"/>
          <w:lang w:val="en-US" w:eastAsia="en-US" w:bidi="en-US"/>
        </w:rPr>
        <w:t xml:space="preserve"> </w:t>
      </w:r>
      <w:r>
        <w:rPr>
          <w:rStyle w:val="CharStyle49"/>
        </w:rPr>
        <w:t>или по факсимильной связи (4812) 386-222, а также письмом по адресу: 214000, Смоленск, ул. Октябрьской революции, 14а.</w:t>
      </w:r>
    </w:p>
    <w:p>
      <w:pPr>
        <w:pStyle w:val="Style40"/>
        <w:widowControl w:val="0"/>
        <w:keepNext w:val="0"/>
        <w:keepLines w:val="0"/>
        <w:shd w:val="clear" w:color="auto" w:fill="auto"/>
        <w:bidi w:val="0"/>
        <w:spacing w:before="0" w:after="146" w:line="307" w:lineRule="exact"/>
        <w:ind w:left="20" w:right="20"/>
      </w:pPr>
      <w:r>
        <w:rPr>
          <w:rStyle w:val="CharStyle57"/>
          <w:i/>
          <w:iCs/>
        </w:rPr>
        <w:t>Настоящее предписание может быть обжаловано в судебном порядке в течение трех месяцев со дня его вынесения.</w:t>
      </w:r>
    </w:p>
    <w:p>
      <w:pPr>
        <w:pStyle w:val="Style13"/>
        <w:widowControl w:val="0"/>
        <w:keepNext w:val="0"/>
        <w:keepLines w:val="0"/>
        <w:shd w:val="clear" w:color="auto" w:fill="auto"/>
        <w:bidi w:val="0"/>
        <w:jc w:val="left"/>
        <w:spacing w:before="0" w:after="308" w:line="350" w:lineRule="exact"/>
        <w:ind w:left="20" w:right="2480" w:firstLine="0"/>
      </w:pPr>
      <w:r>
        <w:rPr>
          <w:rStyle w:val="CharStyle49"/>
        </w:rPr>
        <w:t>Заместитель председателя Комиссии</w:t>
      </w:r>
    </w:p>
    <w:p>
      <w:pPr>
        <w:pStyle w:val="Style13"/>
        <w:widowControl w:val="0"/>
        <w:keepNext w:val="0"/>
        <w:keepLines w:val="0"/>
        <w:shd w:val="clear" w:color="auto" w:fill="auto"/>
        <w:bidi w:val="0"/>
        <w:jc w:val="left"/>
        <w:spacing w:before="0" w:after="741" w:line="341" w:lineRule="exact"/>
        <w:ind w:left="140" w:right="7140" w:firstLine="0"/>
      </w:pPr>
      <w:r>
        <w:rPr>
          <w:rStyle w:val="CharStyle49"/>
        </w:rPr>
        <w:t>Заместитель председателя Комиссии</w:t>
      </w:r>
    </w:p>
    <w:p>
      <w:pPr>
        <w:pStyle w:val="Style13"/>
        <w:tabs>
          <w:tab w:leader="none" w:pos="4724" w:val="right"/>
        </w:tabs>
        <w:widowControl w:val="0"/>
        <w:keepNext w:val="0"/>
        <w:keepLines w:val="0"/>
        <w:shd w:val="clear" w:color="auto" w:fill="auto"/>
        <w:bidi w:val="0"/>
        <w:jc w:val="both"/>
        <w:spacing w:before="0" w:after="0" w:line="240" w:lineRule="exact"/>
        <w:ind w:left="140" w:right="0" w:firstLine="0"/>
      </w:pPr>
      <w:r>
        <w:rPr>
          <w:rStyle w:val="CharStyle49"/>
        </w:rPr>
        <w:t>Член Комиссии</w:t>
        <w:tab/>
        <w:t>,</w:t>
      </w:r>
    </w:p>
    <w:sectPr>
      <w:pgSz w:w="11906" w:h="16838"/>
      <w:pgMar w:top="3491" w:left="994" w:right="994" w:bottom="555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2013"/>
      <w:numFmt w:val="decimal"/>
      <w:lvlText w:val="05.04.%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2013"/>
      <w:numFmt w:val="decimal"/>
      <w:lvlText w:val="05.04.%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7"/>
      <w:szCs w:val="17"/>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4"/>
      <w:szCs w:val="14"/>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2">
    <w:name w:val="Основной текст (3)"/>
    <w:basedOn w:val="CharStyle7"/>
    <w:rPr>
      <w:lang w:val="ru-RU" w:eastAsia="ru-RU" w:bidi="ru-RU"/>
      <w:sz w:val="24"/>
      <w:szCs w:val="24"/>
      <w:w w:val="100"/>
      <w:spacing w:val="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rFonts w:ascii="Times New Roman" w:eastAsia="Times New Roman" w:hAnsi="Times New Roman" w:cs="Times New Roman"/>
    </w:rPr>
  </w:style>
  <w:style w:type="character" w:customStyle="1" w:styleId="CharStyle15">
    <w:name w:val="Основной текст"/>
    <w:basedOn w:val="CharStyle14"/>
    <w:rPr>
      <w:lang w:val="ru-RU" w:eastAsia="ru-RU" w:bidi="ru-RU"/>
      <w:sz w:val="24"/>
      <w:szCs w:val="24"/>
      <w:w w:val="100"/>
      <w:spacing w:val="0"/>
      <w:color w:val="000000"/>
      <w:position w:val="0"/>
    </w:rPr>
  </w:style>
  <w:style w:type="character" w:customStyle="1" w:styleId="CharStyle17">
    <w:name w:val="Основной текст (5)_"/>
    <w:basedOn w:val="DefaultParagraphFont"/>
    <w:link w:val="Style16"/>
    <w:rPr>
      <w:b/>
      <w:bCs/>
      <w:i w:val="0"/>
      <w:iCs w:val="0"/>
      <w:u w:val="none"/>
      <w:strike w:val="0"/>
      <w:smallCaps w:val="0"/>
      <w:sz w:val="16"/>
      <w:szCs w:val="16"/>
      <w:rFonts w:ascii="Times New Roman" w:eastAsia="Times New Roman" w:hAnsi="Times New Roman" w:cs="Times New Roman"/>
    </w:rPr>
  </w:style>
  <w:style w:type="character" w:customStyle="1" w:styleId="CharStyle18">
    <w:name w:val="Основной текст (5) + 8,5 pt"/>
    <w:basedOn w:val="CharStyle17"/>
    <w:rPr>
      <w:lang w:val="ru-RU" w:eastAsia="ru-RU" w:bidi="ru-RU"/>
      <w:sz w:val="17"/>
      <w:szCs w:val="17"/>
      <w:w w:val="100"/>
      <w:spacing w:val="0"/>
      <w:color w:val="000000"/>
      <w:position w:val="0"/>
    </w:rPr>
  </w:style>
  <w:style w:type="character" w:customStyle="1" w:styleId="CharStyle19">
    <w:name w:val="Основной текст (5)"/>
    <w:basedOn w:val="CharStyle17"/>
    <w:rPr>
      <w:lang w:val="ru-RU" w:eastAsia="ru-RU" w:bidi="ru-RU"/>
      <w:w w:val="100"/>
      <w:spacing w:val="0"/>
      <w:color w:val="000000"/>
      <w:position w:val="0"/>
    </w:rPr>
  </w:style>
  <w:style w:type="character" w:customStyle="1" w:styleId="CharStyle20">
    <w:name w:val="Основной текст (2) + 12 pt,Не полужирный"/>
    <w:basedOn w:val="CharStyle4"/>
    <w:rPr>
      <w:lang w:val="ru-RU" w:eastAsia="ru-RU" w:bidi="ru-RU"/>
      <w:b/>
      <w:bCs/>
      <w:sz w:val="24"/>
      <w:szCs w:val="24"/>
      <w:w w:val="100"/>
      <w:spacing w:val="0"/>
      <w:color w:val="000000"/>
      <w:position w:val="0"/>
    </w:rPr>
  </w:style>
  <w:style w:type="character" w:customStyle="1" w:styleId="CharStyle21">
    <w:name w:val="Основной текст (2)"/>
    <w:basedOn w:val="CharStyle4"/>
    <w:rPr>
      <w:lang w:val="en-US" w:eastAsia="en-US" w:bidi="en-US"/>
      <w:w w:val="100"/>
      <w:spacing w:val="0"/>
      <w:color w:val="000000"/>
      <w:position w:val="0"/>
    </w:rPr>
  </w:style>
  <w:style w:type="character" w:customStyle="1" w:styleId="CharStyle23">
    <w:name w:val="Основной текст (7) Exact"/>
    <w:basedOn w:val="DefaultParagraphFont"/>
    <w:link w:val="Style22"/>
    <w:rPr>
      <w:b/>
      <w:bCs/>
      <w:i w:val="0"/>
      <w:iCs w:val="0"/>
      <w:u w:val="none"/>
      <w:strike w:val="0"/>
      <w:smallCaps w:val="0"/>
      <w:sz w:val="17"/>
      <w:szCs w:val="17"/>
      <w:rFonts w:ascii="Times New Roman" w:eastAsia="Times New Roman" w:hAnsi="Times New Roman" w:cs="Times New Roman"/>
    </w:rPr>
  </w:style>
  <w:style w:type="character" w:customStyle="1" w:styleId="CharStyle24">
    <w:name w:val="Основной текст (7) Exact"/>
    <w:basedOn w:val="CharStyle23"/>
    <w:rPr>
      <w:lang w:val="ru-RU" w:eastAsia="ru-RU" w:bidi="ru-RU"/>
      <w:w w:val="100"/>
      <w:spacing w:val="0"/>
      <w:color w:val="000000"/>
      <w:position w:val="0"/>
    </w:rPr>
  </w:style>
  <w:style w:type="character" w:customStyle="1" w:styleId="CharStyle26">
    <w:name w:val="Основной текст (6) Exact"/>
    <w:basedOn w:val="DefaultParagraphFont"/>
    <w:rPr>
      <w:b/>
      <w:bCs/>
      <w:i w:val="0"/>
      <w:iCs w:val="0"/>
      <w:u w:val="none"/>
      <w:strike w:val="0"/>
      <w:smallCaps w:val="0"/>
      <w:sz w:val="15"/>
      <w:szCs w:val="15"/>
      <w:rFonts w:ascii="Times New Roman" w:eastAsia="Times New Roman" w:hAnsi="Times New Roman" w:cs="Times New Roman"/>
      <w:spacing w:val="-1"/>
    </w:rPr>
  </w:style>
  <w:style w:type="character" w:customStyle="1" w:styleId="CharStyle27">
    <w:name w:val="Основной текст (6) Exact"/>
    <w:basedOn w:val="CharStyle31"/>
    <w:rPr>
      <w:sz w:val="15"/>
      <w:szCs w:val="15"/>
      <w:spacing w:val="-1"/>
    </w:rPr>
  </w:style>
  <w:style w:type="character" w:customStyle="1" w:styleId="CharStyle29">
    <w:name w:val="Заголовок №1_"/>
    <w:basedOn w:val="DefaultParagraphFont"/>
    <w:link w:val="Style28"/>
    <w:rPr>
      <w:lang w:val="en-US" w:eastAsia="en-US" w:bidi="en-US"/>
      <w:b w:val="0"/>
      <w:bCs w:val="0"/>
      <w:i/>
      <w:iCs/>
      <w:u w:val="none"/>
      <w:strike w:val="0"/>
      <w:smallCaps w:val="0"/>
      <w:sz w:val="26"/>
      <w:szCs w:val="26"/>
      <w:rFonts w:ascii="Times New Roman" w:eastAsia="Times New Roman" w:hAnsi="Times New Roman" w:cs="Times New Roman"/>
      <w:spacing w:val="-30"/>
    </w:rPr>
  </w:style>
  <w:style w:type="character" w:customStyle="1" w:styleId="CharStyle30">
    <w:name w:val="Заголовок №1"/>
    <w:basedOn w:val="CharStyle29"/>
    <w:rPr>
      <w:u w:val="single"/>
      <w:w w:val="100"/>
      <w:color w:val="000000"/>
      <w:position w:val="0"/>
    </w:rPr>
  </w:style>
  <w:style w:type="character" w:customStyle="1" w:styleId="CharStyle31">
    <w:name w:val="Основной текст (6)_"/>
    <w:basedOn w:val="DefaultParagraphFont"/>
    <w:link w:val="Style25"/>
    <w:rPr>
      <w:b/>
      <w:bCs/>
      <w:i w:val="0"/>
      <w:iCs w:val="0"/>
      <w:u w:val="none"/>
      <w:strike w:val="0"/>
      <w:smallCaps w:val="0"/>
      <w:sz w:val="16"/>
      <w:szCs w:val="16"/>
      <w:rFonts w:ascii="Times New Roman" w:eastAsia="Times New Roman" w:hAnsi="Times New Roman" w:cs="Times New Roman"/>
    </w:rPr>
  </w:style>
  <w:style w:type="character" w:customStyle="1" w:styleId="CharStyle32">
    <w:name w:val="Основной текст (6)"/>
    <w:basedOn w:val="CharStyle31"/>
    <w:rPr>
      <w:lang w:val="ru-RU" w:eastAsia="ru-RU" w:bidi="ru-RU"/>
      <w:w w:val="100"/>
      <w:spacing w:val="0"/>
      <w:color w:val="000000"/>
      <w:position w:val="0"/>
    </w:rPr>
  </w:style>
  <w:style w:type="character" w:customStyle="1" w:styleId="CharStyle33">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6"/>
    </w:rPr>
  </w:style>
  <w:style w:type="character" w:customStyle="1" w:styleId="CharStyle34">
    <w:name w:val="Основной текст"/>
    <w:basedOn w:val="CharStyle14"/>
    <w:rPr>
      <w:lang w:val="ru-RU" w:eastAsia="ru-RU" w:bidi="ru-RU"/>
      <w:sz w:val="24"/>
      <w:szCs w:val="24"/>
      <w:w w:val="100"/>
      <w:spacing w:val="0"/>
      <w:color w:val="000000"/>
      <w:position w:val="0"/>
    </w:rPr>
  </w:style>
  <w:style w:type="character" w:customStyle="1" w:styleId="CharStyle35">
    <w:name w:val="Основной текст"/>
    <w:basedOn w:val="CharStyle14"/>
    <w:rPr>
      <w:lang w:val="ru-RU" w:eastAsia="ru-RU" w:bidi="ru-RU"/>
      <w:sz w:val="24"/>
      <w:szCs w:val="24"/>
      <w:w w:val="100"/>
      <w:spacing w:val="0"/>
      <w:color w:val="000000"/>
      <w:position w:val="0"/>
    </w:rPr>
  </w:style>
  <w:style w:type="character" w:customStyle="1" w:styleId="CharStyle36">
    <w:name w:val="Основной текст"/>
    <w:basedOn w:val="CharStyle14"/>
    <w:rPr>
      <w:lang w:val="ru-RU" w:eastAsia="ru-RU" w:bidi="ru-RU"/>
      <w:sz w:val="24"/>
      <w:szCs w:val="24"/>
      <w:w w:val="100"/>
      <w:spacing w:val="0"/>
      <w:color w:val="000000"/>
      <w:position w:val="0"/>
    </w:rPr>
  </w:style>
  <w:style w:type="character" w:customStyle="1" w:styleId="CharStyle37">
    <w:name w:val="Основной текст"/>
    <w:basedOn w:val="CharStyle14"/>
    <w:rPr>
      <w:lang w:val="ru-RU" w:eastAsia="ru-RU" w:bidi="ru-RU"/>
      <w:sz w:val="24"/>
      <w:szCs w:val="24"/>
      <w:w w:val="100"/>
      <w:spacing w:val="0"/>
      <w:color w:val="000000"/>
      <w:position w:val="0"/>
    </w:rPr>
  </w:style>
  <w:style w:type="character" w:customStyle="1" w:styleId="CharStyle38">
    <w:name w:val="Основной текст + 10 pt"/>
    <w:basedOn w:val="CharStyle14"/>
    <w:rPr>
      <w:lang w:val="ru-RU" w:eastAsia="ru-RU" w:bidi="ru-RU"/>
      <w:sz w:val="20"/>
      <w:szCs w:val="20"/>
      <w:w w:val="100"/>
      <w:spacing w:val="0"/>
      <w:color w:val="000000"/>
      <w:position w:val="0"/>
    </w:rPr>
  </w:style>
  <w:style w:type="character" w:customStyle="1" w:styleId="CharStyle39">
    <w:name w:val="Основной текст + Полужирный"/>
    <w:basedOn w:val="CharStyle14"/>
    <w:rPr>
      <w:lang w:val="ru-RU" w:eastAsia="ru-RU" w:bidi="ru-RU"/>
      <w:b/>
      <w:bCs/>
      <w:sz w:val="24"/>
      <w:szCs w:val="24"/>
      <w:w w:val="100"/>
      <w:spacing w:val="0"/>
      <w:color w:val="000000"/>
      <w:position w:val="0"/>
    </w:rPr>
  </w:style>
  <w:style w:type="character" w:customStyle="1" w:styleId="CharStyle41">
    <w:name w:val="Основной текст (8)_"/>
    <w:basedOn w:val="DefaultParagraphFont"/>
    <w:link w:val="Style40"/>
    <w:rPr>
      <w:b w:val="0"/>
      <w:bCs w:val="0"/>
      <w:i/>
      <w:iCs/>
      <w:u w:val="none"/>
      <w:strike w:val="0"/>
      <w:smallCaps w:val="0"/>
      <w:rFonts w:ascii="Times New Roman" w:eastAsia="Times New Roman" w:hAnsi="Times New Roman" w:cs="Times New Roman"/>
    </w:rPr>
  </w:style>
  <w:style w:type="character" w:customStyle="1" w:styleId="CharStyle42">
    <w:name w:val="Основной текст (8)"/>
    <w:basedOn w:val="CharStyle41"/>
    <w:rPr>
      <w:lang w:val="ru-RU" w:eastAsia="ru-RU" w:bidi="ru-RU"/>
      <w:sz w:val="24"/>
      <w:szCs w:val="24"/>
      <w:w w:val="100"/>
      <w:spacing w:val="0"/>
      <w:color w:val="000000"/>
      <w:position w:val="0"/>
    </w:rPr>
  </w:style>
  <w:style w:type="character" w:customStyle="1" w:styleId="CharStyle43">
    <w:name w:val="Основной текст (2)"/>
    <w:basedOn w:val="CharStyle4"/>
    <w:rPr>
      <w:lang w:val="ru-RU" w:eastAsia="ru-RU" w:bidi="ru-RU"/>
      <w:w w:val="100"/>
      <w:spacing w:val="0"/>
      <w:color w:val="000000"/>
      <w:position w:val="0"/>
    </w:rPr>
  </w:style>
  <w:style w:type="character" w:customStyle="1" w:styleId="CharStyle44">
    <w:name w:val="Основной текст (3)"/>
    <w:basedOn w:val="CharStyle7"/>
    <w:rPr>
      <w:lang w:val="ru-RU" w:eastAsia="ru-RU" w:bidi="ru-RU"/>
      <w:sz w:val="24"/>
      <w:szCs w:val="24"/>
      <w:w w:val="100"/>
      <w:spacing w:val="0"/>
      <w:color w:val="000000"/>
      <w:position w:val="0"/>
    </w:rPr>
  </w:style>
  <w:style w:type="character" w:customStyle="1" w:styleId="CharStyle45">
    <w:name w:val="Основной текст (4)"/>
    <w:basedOn w:val="CharStyle10"/>
    <w:rPr>
      <w:lang w:val="ru-RU" w:eastAsia="ru-RU" w:bidi="ru-RU"/>
      <w:w w:val="100"/>
      <w:spacing w:val="0"/>
      <w:color w:val="000000"/>
      <w:position w:val="0"/>
    </w:rPr>
  </w:style>
  <w:style w:type="character" w:customStyle="1" w:styleId="CharStyle46">
    <w:name w:val="Основной текст (3)"/>
    <w:basedOn w:val="CharStyle7"/>
    <w:rPr>
      <w:lang w:val="ru-RU" w:eastAsia="ru-RU" w:bidi="ru-RU"/>
      <w:sz w:val="24"/>
      <w:szCs w:val="24"/>
      <w:w w:val="100"/>
      <w:spacing w:val="0"/>
      <w:color w:val="000000"/>
      <w:position w:val="0"/>
    </w:rPr>
  </w:style>
  <w:style w:type="character" w:customStyle="1" w:styleId="CharStyle47">
    <w:name w:val="Основной текст (2) + 12 pt,Не полужирный"/>
    <w:basedOn w:val="CharStyle4"/>
    <w:rPr>
      <w:lang w:val="ru-RU" w:eastAsia="ru-RU" w:bidi="ru-RU"/>
      <w:b/>
      <w:bCs/>
      <w:sz w:val="24"/>
      <w:szCs w:val="24"/>
      <w:w w:val="100"/>
      <w:spacing w:val="0"/>
      <w:color w:val="000000"/>
      <w:position w:val="0"/>
    </w:rPr>
  </w:style>
  <w:style w:type="character" w:customStyle="1" w:styleId="CharStyle48">
    <w:name w:val="Основной текст (2)"/>
    <w:basedOn w:val="CharStyle4"/>
    <w:rPr>
      <w:lang w:val="ru-RU" w:eastAsia="ru-RU" w:bidi="ru-RU"/>
      <w:w w:val="100"/>
      <w:spacing w:val="0"/>
      <w:color w:val="000000"/>
      <w:position w:val="0"/>
    </w:rPr>
  </w:style>
  <w:style w:type="character" w:customStyle="1" w:styleId="CharStyle49">
    <w:name w:val="Основной текст"/>
    <w:basedOn w:val="CharStyle14"/>
    <w:rPr>
      <w:lang w:val="ru-RU" w:eastAsia="ru-RU" w:bidi="ru-RU"/>
      <w:sz w:val="24"/>
      <w:szCs w:val="24"/>
      <w:w w:val="100"/>
      <w:spacing w:val="0"/>
      <w:color w:val="000000"/>
      <w:position w:val="0"/>
    </w:rPr>
  </w:style>
  <w:style w:type="character" w:customStyle="1" w:styleId="CharStyle50">
    <w:name w:val="Основной текст"/>
    <w:basedOn w:val="CharStyle14"/>
    <w:rPr>
      <w:lang w:val="ru-RU" w:eastAsia="ru-RU" w:bidi="ru-RU"/>
      <w:sz w:val="24"/>
      <w:szCs w:val="24"/>
      <w:w w:val="100"/>
      <w:spacing w:val="0"/>
      <w:color w:val="000000"/>
      <w:position w:val="0"/>
    </w:rPr>
  </w:style>
  <w:style w:type="character" w:customStyle="1" w:styleId="CharStyle52">
    <w:name w:val="Основной текст (9)_"/>
    <w:basedOn w:val="DefaultParagraphFont"/>
    <w:link w:val="Style51"/>
    <w:rPr>
      <w:b w:val="0"/>
      <w:bCs w:val="0"/>
      <w:i/>
      <w:iCs/>
      <w:u w:val="none"/>
      <w:strike w:val="0"/>
      <w:smallCaps w:val="0"/>
      <w:sz w:val="11"/>
      <w:szCs w:val="11"/>
      <w:rFonts w:ascii="Times New Roman" w:eastAsia="Times New Roman" w:hAnsi="Times New Roman" w:cs="Times New Roman"/>
      <w:w w:val="66"/>
    </w:rPr>
  </w:style>
  <w:style w:type="character" w:customStyle="1" w:styleId="CharStyle53">
    <w:name w:val="Основной текст (9)"/>
    <w:basedOn w:val="CharStyle52"/>
    <w:rPr>
      <w:lang w:val="ru-RU" w:eastAsia="ru-RU" w:bidi="ru-RU"/>
      <w:spacing w:val="0"/>
      <w:color w:val="000000"/>
      <w:position w:val="0"/>
    </w:rPr>
  </w:style>
  <w:style w:type="character" w:customStyle="1" w:styleId="CharStyle55">
    <w:name w:val="Заголовок №1 (2)_"/>
    <w:basedOn w:val="DefaultParagraphFont"/>
    <w:link w:val="Style54"/>
    <w:rPr>
      <w:b/>
      <w:bCs/>
      <w:i w:val="0"/>
      <w:iCs w:val="0"/>
      <w:u w:val="none"/>
      <w:strike w:val="0"/>
      <w:smallCaps w:val="0"/>
      <w:rFonts w:ascii="Times New Roman" w:eastAsia="Times New Roman" w:hAnsi="Times New Roman" w:cs="Times New Roman"/>
    </w:rPr>
  </w:style>
  <w:style w:type="character" w:customStyle="1" w:styleId="CharStyle56">
    <w:name w:val="Заголовок №1 (2) + Интервал 2 pt"/>
    <w:basedOn w:val="CharStyle55"/>
    <w:rPr>
      <w:lang w:val="ru-RU" w:eastAsia="ru-RU" w:bidi="ru-RU"/>
      <w:sz w:val="24"/>
      <w:szCs w:val="24"/>
      <w:w w:val="100"/>
      <w:spacing w:val="50"/>
      <w:color w:val="000000"/>
      <w:position w:val="0"/>
    </w:rPr>
  </w:style>
  <w:style w:type="character" w:customStyle="1" w:styleId="CharStyle57">
    <w:name w:val="Основной текст (8)"/>
    <w:basedOn w:val="CharStyle41"/>
    <w:rPr>
      <w:lang w:val="ru-RU" w:eastAsia="ru-RU" w:bidi="ru-RU"/>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420" w:after="420" w:line="240" w:lineRule="exact"/>
    </w:pPr>
    <w:rPr>
      <w:b/>
      <w:bCs/>
      <w:i w:val="0"/>
      <w:iCs w:val="0"/>
      <w:u w:val="none"/>
      <w:strike w:val="0"/>
      <w:smallCaps w:val="0"/>
      <w:sz w:val="17"/>
      <w:szCs w:val="17"/>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420" w:after="60" w:line="0"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line="173"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spacing w:before="60"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spacing w:before="60" w:after="240" w:line="245" w:lineRule="exact"/>
    </w:pPr>
    <w:rPr>
      <w:b/>
      <w:bCs/>
      <w:i w:val="0"/>
      <w:iCs w:val="0"/>
      <w:u w:val="none"/>
      <w:strike w:val="0"/>
      <w:smallCaps w:val="0"/>
      <w:sz w:val="16"/>
      <w:szCs w:val="16"/>
      <w:rFonts w:ascii="Times New Roman" w:eastAsia="Times New Roman" w:hAnsi="Times New Roman" w:cs="Times New Roman"/>
    </w:rPr>
  </w:style>
  <w:style w:type="paragraph" w:customStyle="1" w:styleId="Style22">
    <w:name w:val="Основной текст (7)"/>
    <w:basedOn w:val="Normal"/>
    <w:link w:val="CharStyle23"/>
    <w:pPr>
      <w:widowControl w:val="0"/>
      <w:shd w:val="clear" w:color="auto" w:fill="FFFFFF"/>
      <w:spacing w:line="0" w:lineRule="exact"/>
    </w:pPr>
    <w:rPr>
      <w:b/>
      <w:bCs/>
      <w:i w:val="0"/>
      <w:iCs w:val="0"/>
      <w:u w:val="none"/>
      <w:strike w:val="0"/>
      <w:smallCaps w:val="0"/>
      <w:sz w:val="17"/>
      <w:szCs w:val="17"/>
      <w:rFonts w:ascii="Times New Roman" w:eastAsia="Times New Roman" w:hAnsi="Times New Roman" w:cs="Times New Roman"/>
    </w:rPr>
  </w:style>
  <w:style w:type="paragraph" w:customStyle="1" w:styleId="Style25">
    <w:name w:val="Основной текст (6)"/>
    <w:basedOn w:val="Normal"/>
    <w:link w:val="CharStyle31"/>
    <w:pPr>
      <w:widowControl w:val="0"/>
      <w:shd w:val="clear" w:color="auto" w:fill="FFFFFF"/>
      <w:spacing w:before="240" w:line="0" w:lineRule="exact"/>
    </w:pPr>
    <w:rPr>
      <w:b/>
      <w:bCs/>
      <w:i w:val="0"/>
      <w:iCs w:val="0"/>
      <w:u w:val="none"/>
      <w:strike w:val="0"/>
      <w:smallCaps w:val="0"/>
      <w:sz w:val="16"/>
      <w:szCs w:val="16"/>
      <w:rFonts w:ascii="Times New Roman" w:eastAsia="Times New Roman" w:hAnsi="Times New Roman" w:cs="Times New Roman"/>
    </w:rPr>
  </w:style>
  <w:style w:type="paragraph" w:customStyle="1" w:styleId="Style28">
    <w:name w:val="Заголовок №1"/>
    <w:basedOn w:val="Normal"/>
    <w:link w:val="CharStyle29"/>
    <w:pPr>
      <w:widowControl w:val="0"/>
      <w:shd w:val="clear" w:color="auto" w:fill="FFFFFF"/>
      <w:outlineLvl w:val="0"/>
      <w:spacing w:after="240" w:line="0" w:lineRule="exact"/>
    </w:pPr>
    <w:rPr>
      <w:lang w:val="en-US" w:eastAsia="en-US" w:bidi="en-US"/>
      <w:b w:val="0"/>
      <w:bCs w:val="0"/>
      <w:i/>
      <w:iCs/>
      <w:u w:val="none"/>
      <w:strike w:val="0"/>
      <w:smallCaps w:val="0"/>
      <w:sz w:val="26"/>
      <w:szCs w:val="26"/>
      <w:rFonts w:ascii="Times New Roman" w:eastAsia="Times New Roman" w:hAnsi="Times New Roman" w:cs="Times New Roman"/>
      <w:spacing w:val="-30"/>
    </w:rPr>
  </w:style>
  <w:style w:type="paragraph" w:customStyle="1" w:styleId="Style40">
    <w:name w:val="Основной текст (8)"/>
    <w:basedOn w:val="Normal"/>
    <w:link w:val="CharStyle41"/>
    <w:pPr>
      <w:widowControl w:val="0"/>
      <w:shd w:val="clear" w:color="auto" w:fill="FFFFFF"/>
      <w:jc w:val="both"/>
      <w:spacing w:after="300" w:line="298" w:lineRule="exact"/>
      <w:ind w:firstLine="720"/>
    </w:pPr>
    <w:rPr>
      <w:b w:val="0"/>
      <w:bCs w:val="0"/>
      <w:i/>
      <w:iCs/>
      <w:u w:val="none"/>
      <w:strike w:val="0"/>
      <w:smallCaps w:val="0"/>
      <w:rFonts w:ascii="Times New Roman" w:eastAsia="Times New Roman" w:hAnsi="Times New Roman" w:cs="Times New Roman"/>
    </w:rPr>
  </w:style>
  <w:style w:type="paragraph" w:customStyle="1" w:styleId="Style51">
    <w:name w:val="Основной текст (9)"/>
    <w:basedOn w:val="Normal"/>
    <w:link w:val="CharStyle52"/>
    <w:pPr>
      <w:widowControl w:val="0"/>
      <w:shd w:val="clear" w:color="auto" w:fill="FFFFFF"/>
      <w:spacing w:after="120" w:line="0" w:lineRule="exact"/>
    </w:pPr>
    <w:rPr>
      <w:b w:val="0"/>
      <w:bCs w:val="0"/>
      <w:i/>
      <w:iCs/>
      <w:u w:val="none"/>
      <w:strike w:val="0"/>
      <w:smallCaps w:val="0"/>
      <w:sz w:val="11"/>
      <w:szCs w:val="11"/>
      <w:rFonts w:ascii="Times New Roman" w:eastAsia="Times New Roman" w:hAnsi="Times New Roman" w:cs="Times New Roman"/>
      <w:w w:val="66"/>
    </w:rPr>
  </w:style>
  <w:style w:type="paragraph" w:customStyle="1" w:styleId="Style54">
    <w:name w:val="Заголовок №1 (2)"/>
    <w:basedOn w:val="Normal"/>
    <w:link w:val="CharStyle55"/>
    <w:pPr>
      <w:widowControl w:val="0"/>
      <w:shd w:val="clear" w:color="auto" w:fill="FFFFFF"/>
      <w:jc w:val="right"/>
      <w:outlineLvl w:val="0"/>
      <w:spacing w:line="298" w:lineRule="exact"/>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