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26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«ГКБ № 13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26" w:line="293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Велозаводская, д. 1, к. 1, г. Москва, 115280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2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«Профтех»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30" w:line="298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Байкальская, д. 1, стр. 8, пом. 1, г. Москва, 107497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4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5"/>
        <w:tabs>
          <w:tab w:leader="none" w:pos="9029" w:val="center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0" w:firstLine="4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077/06/106-18750/2021 об устранении нарушений законодательства о контрактной системе 21.10.2021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tabs>
          <w:tab w:leader="none" w:pos="4867" w:val="left"/>
          <w:tab w:leader="none" w:pos="8010" w:val="center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А.З. Касимовой,</w:t>
      </w:r>
    </w:p>
    <w:p>
      <w:pPr>
        <w:pStyle w:val="Style3"/>
        <w:tabs>
          <w:tab w:leader="none" w:pos="4867" w:val="left"/>
          <w:tab w:leader="none" w:pos="8010" w:val="center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П.А. Ступченко,</w:t>
      </w:r>
    </w:p>
    <w:p>
      <w:pPr>
        <w:pStyle w:val="Style3"/>
        <w:tabs>
          <w:tab w:leader="none" w:pos="8010" w:val="center"/>
          <w:tab w:leader="none" w:pos="10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Комиссии от</w:t>
        <w:tab/>
        <w:t>21.10.2021 по</w:t>
        <w:tab/>
        <w:t>делу</w:t>
      </w:r>
    </w:p>
    <w:p>
      <w:pPr>
        <w:pStyle w:val="Style3"/>
        <w:tabs>
          <w:tab w:leader="none" w:pos="801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№077/06/106-18750/2021, по итогам рассмотрения</w:t>
        <w:tab/>
        <w:t>жалобы ООО «Профтех»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56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— Заявитель) на действия ГБУЗ «ГКБ № 13 ДЗМ» (далее — Заказчик) при проведении электронного аукциона на право заключения государственного контракта на поставку расходных материалов (перчаток) на 1 квартал 2022 года для нужд ГБУЗ «ГКБ № 13 ДЗМ» (Закупка № 0373200009821000620)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000919870091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(далее - Протокол) и назначить новую дату рассмотрения вторых частей заявок на участие в аукционе. При этом, дата рассмотрения вторых частей заявок должна быть назначена не ранее чем через 6 рабочих дней со дня отмены Протокола.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от 21.10.2021 по делу № 077/06/106-18750/2021.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от 21.10.2021 по делу № 077/06/106-18750/2021.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9"/>
        </w:rPr>
        <w:t xml:space="preserve">30.11.2021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27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от 21.10.2021 по делу № 077/06/106-18750/2021 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3"/>
        <w:tabs>
          <w:tab w:leader="none" w:pos="88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 Сомов</w:t>
      </w:r>
    </w:p>
    <w:p>
      <w:pPr>
        <w:pStyle w:val="Style3"/>
        <w:tabs>
          <w:tab w:leader="none" w:pos="8894" w:val="right"/>
          <w:tab w:leader="none" w:pos="1014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9607" w:line="63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П.А. Ступченко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18" w:left="851" w:right="845" w:bottom="10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6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before="92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