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12" w:line="260" w:lineRule="exact"/>
        <w:ind w:left="120" w:right="0" w:firstLine="5300"/>
      </w:pPr>
      <w:r>
        <w:rPr>
          <w:lang w:val="ru-RU" w:eastAsia="ru-RU" w:bidi="ru-RU"/>
          <w:w w:val="100"/>
          <w:spacing w:val="0"/>
          <w:color w:val="000000"/>
          <w:position w:val="0"/>
        </w:rPr>
        <w:t>ФГБУ «ФЦТ»</w:t>
      </w:r>
    </w:p>
    <w:p>
      <w:pPr>
        <w:pStyle w:val="Style5"/>
        <w:widowControl w:val="0"/>
        <w:keepNext w:val="0"/>
        <w:keepLines w:val="0"/>
        <w:shd w:val="clear" w:color="auto" w:fill="auto"/>
        <w:bidi w:val="0"/>
        <w:jc w:val="left"/>
        <w:spacing w:before="0" w:after="346" w:line="317" w:lineRule="exact"/>
        <w:ind w:left="5420" w:right="220" w:firstLine="0"/>
      </w:pPr>
      <w:r>
        <w:rPr>
          <w:lang w:val="ru-RU" w:eastAsia="ru-RU" w:bidi="ru-RU"/>
          <w:w w:val="100"/>
          <w:spacing w:val="0"/>
          <w:color w:val="000000"/>
          <w:position w:val="0"/>
        </w:rPr>
        <w:t>ул. Пресненский вал, д. 19/1, г. Москва, 123557</w:t>
      </w:r>
    </w:p>
    <w:p>
      <w:pPr>
        <w:pStyle w:val="Style5"/>
        <w:widowControl w:val="0"/>
        <w:keepNext w:val="0"/>
        <w:keepLines w:val="0"/>
        <w:shd w:val="clear" w:color="auto" w:fill="auto"/>
        <w:bidi w:val="0"/>
        <w:jc w:val="left"/>
        <w:spacing w:before="0" w:after="308" w:line="260" w:lineRule="exact"/>
        <w:ind w:left="120" w:right="0" w:firstLine="5300"/>
      </w:pPr>
      <w:r>
        <w:rPr>
          <w:lang w:val="ru-RU" w:eastAsia="ru-RU" w:bidi="ru-RU"/>
          <w:w w:val="100"/>
          <w:spacing w:val="0"/>
          <w:color w:val="000000"/>
          <w:position w:val="0"/>
        </w:rPr>
        <w:t>ИП Шавкунов Д.Г.</w:t>
      </w:r>
    </w:p>
    <w:p>
      <w:pPr>
        <w:pStyle w:val="Style5"/>
        <w:widowControl w:val="0"/>
        <w:keepNext w:val="0"/>
        <w:keepLines w:val="0"/>
        <w:shd w:val="clear" w:color="auto" w:fill="auto"/>
        <w:bidi w:val="0"/>
        <w:jc w:val="left"/>
        <w:spacing w:before="0" w:after="349" w:line="322" w:lineRule="exact"/>
        <w:ind w:left="5420" w:right="220" w:firstLine="0"/>
      </w:pPr>
      <w:r>
        <w:rPr>
          <w:lang w:val="ru-RU" w:eastAsia="ru-RU" w:bidi="ru-RU"/>
          <w:w w:val="100"/>
          <w:spacing w:val="0"/>
          <w:color w:val="000000"/>
          <w:position w:val="0"/>
        </w:rPr>
        <w:t>пер.Андреева, д. 8, кв. 21, г. Ростов-на-Дону, 344010</w:t>
      </w:r>
    </w:p>
    <w:p>
      <w:pPr>
        <w:pStyle w:val="Style5"/>
        <w:widowControl w:val="0"/>
        <w:keepNext w:val="0"/>
        <w:keepLines w:val="0"/>
        <w:shd w:val="clear" w:color="auto" w:fill="auto"/>
        <w:bidi w:val="0"/>
        <w:jc w:val="left"/>
        <w:spacing w:before="0" w:after="303" w:line="260" w:lineRule="exact"/>
        <w:ind w:left="120" w:right="0" w:firstLine="5300"/>
      </w:pPr>
      <w:r>
        <w:rPr>
          <w:lang w:val="ru-RU" w:eastAsia="ru-RU" w:bidi="ru-RU"/>
          <w:w w:val="100"/>
          <w:spacing w:val="0"/>
          <w:color w:val="000000"/>
          <w:position w:val="0"/>
        </w:rPr>
        <w:t>ЗАО «Сбербанк-АСТ»</w:t>
      </w:r>
    </w:p>
    <w:p>
      <w:pPr>
        <w:pStyle w:val="Style7"/>
        <w:tabs>
          <w:tab w:leader="none" w:pos="10253" w:val="right"/>
        </w:tabs>
        <w:widowControl w:val="0"/>
        <w:keepNext w:val="0"/>
        <w:keepLines w:val="0"/>
        <w:shd w:val="clear" w:color="auto" w:fill="auto"/>
        <w:bidi w:val="0"/>
        <w:jc w:val="left"/>
        <w:spacing w:before="0" w:after="0"/>
        <w:ind w:left="120" w:right="20"/>
      </w:pPr>
      <w:r>
        <w:rPr>
          <w:rStyle w:val="CharStyle9"/>
          <w:b w:val="0"/>
          <w:bCs w:val="0"/>
        </w:rPr>
        <w:t xml:space="preserve">ул. Большой Саввинский пер., д. 12, стр. 9, г. Москва, 119435 </w:t>
      </w:r>
      <w:r>
        <w:rPr>
          <w:lang w:val="ru-RU" w:eastAsia="ru-RU" w:bidi="ru-RU"/>
          <w:w w:val="100"/>
          <w:spacing w:val="0"/>
          <w:color w:val="000000"/>
          <w:position w:val="0"/>
        </w:rPr>
        <w:t>ПРЕДПИСАНИЕ по делу № 077/06/106-18828/2021 об устранении нарушений законодательства о контрактной системе 22.10.2021</w:t>
        <w:tab/>
        <w:t>Москва</w:t>
      </w:r>
    </w:p>
    <w:p>
      <w:pPr>
        <w:pStyle w:val="Style5"/>
        <w:widowControl w:val="0"/>
        <w:keepNext w:val="0"/>
        <w:keepLines w:val="0"/>
        <w:shd w:val="clear" w:color="auto" w:fill="auto"/>
        <w:bidi w:val="0"/>
        <w:jc w:val="both"/>
        <w:spacing w:before="0" w:after="0" w:line="322" w:lineRule="exact"/>
        <w:ind w:left="120" w:right="20" w:firstLine="8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120" w:right="20" w:firstLine="72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22" w:lineRule="exact"/>
        <w:ind w:left="12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120" w:right="20" w:firstLine="72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5"/>
        <w:widowControl w:val="0"/>
        <w:keepNext w:val="0"/>
        <w:keepLines w:val="0"/>
        <w:shd w:val="clear" w:color="auto" w:fill="auto"/>
        <w:bidi w:val="0"/>
        <w:jc w:val="both"/>
        <w:spacing w:before="0" w:after="0" w:line="322" w:lineRule="exact"/>
        <w:ind w:left="120" w:right="20" w:firstLine="72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3"/>
        <w:framePr w:w="1685" w:h="394" w:wrap="around" w:vAnchor="text" w:hAnchor="margin" w:x="452" w:y="5209"/>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001784323956</w:t>
      </w:r>
    </w:p>
    <w:p>
      <w:pPr>
        <w:pStyle w:val="Style5"/>
        <w:widowControl w:val="0"/>
        <w:keepNext w:val="0"/>
        <w:keepLines w:val="0"/>
        <w:shd w:val="clear" w:color="auto" w:fill="auto"/>
        <w:bidi w:val="0"/>
        <w:jc w:val="both"/>
        <w:spacing w:before="0" w:after="0" w:line="322" w:lineRule="exact"/>
        <w:ind w:left="120" w:right="20" w:firstLine="720"/>
      </w:pPr>
      <w:r>
        <w:rPr>
          <w:lang w:val="ru-RU" w:eastAsia="ru-RU" w:bidi="ru-RU"/>
          <w:w w:val="100"/>
          <w:spacing w:val="0"/>
          <w:color w:val="000000"/>
          <w:position w:val="0"/>
        </w:rPr>
        <w:t>на основании решения Комиссии от 22.10.2021 по делу № 077/06/106</w:t>
        <w:softHyphen/>
        <w:t>18828/2021, по итогам рассмотрения жалобы ИП Шавкунов Д.Г. (далее — Заявитель) на действия ФГБУ «ФЦТ» (далее — Заказчик) при проведении электронного аукциона на право заключения государственного контракта на поставку серверов (Закупка № 0373100018221000015)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r>
        <w:br w:type="page"/>
      </w:r>
    </w:p>
    <w:p>
      <w:pPr>
        <w:pStyle w:val="Style10"/>
        <w:widowControl w:val="0"/>
        <w:keepNext/>
        <w:keepLines/>
        <w:shd w:val="clear" w:color="auto" w:fill="auto"/>
        <w:bidi w:val="0"/>
        <w:jc w:val="left"/>
        <w:spacing w:before="0" w:after="303" w:line="260" w:lineRule="exact"/>
        <w:ind w:left="416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Аукционах (далее - Протоколы).</w:t>
      </w:r>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57" w:line="260" w:lineRule="exact"/>
        <w:ind w:left="0" w:right="0" w:firstLine="880"/>
      </w:pPr>
      <w:r>
        <w:rPr>
          <w:lang w:val="ru-RU" w:eastAsia="ru-RU" w:bidi="ru-RU"/>
          <w:w w:val="100"/>
          <w:spacing w:val="0"/>
          <w:color w:val="000000"/>
          <w:position w:val="0"/>
        </w:rPr>
        <w:t xml:space="preserve"> отменить протоколы проведения Аукциона;</w:t>
      </w:r>
    </w:p>
    <w:p>
      <w:pPr>
        <w:pStyle w:val="Style5"/>
        <w:numPr>
          <w:ilvl w:val="0"/>
          <w:numId w:val="3"/>
        </w:numPr>
        <w:widowControl w:val="0"/>
        <w:keepNext w:val="0"/>
        <w:keepLines w:val="0"/>
        <w:shd w:val="clear" w:color="auto" w:fill="auto"/>
        <w:bidi w:val="0"/>
        <w:jc w:val="both"/>
        <w:spacing w:before="0" w:after="3" w:line="260" w:lineRule="exact"/>
        <w:ind w:left="0" w:right="0" w:firstLine="880"/>
      </w:pPr>
      <w:r>
        <w:rPr>
          <w:lang w:val="ru-RU" w:eastAsia="ru-RU" w:bidi="ru-RU"/>
          <w:w w:val="100"/>
          <w:spacing w:val="0"/>
          <w:color w:val="000000"/>
          <w:position w:val="0"/>
        </w:rPr>
        <w:t xml:space="preserve"> вернуть участникам закупок ранее поданные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электронном аукционе,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0" w:right="0" w:firstLine="880"/>
      </w:pPr>
      <w:r>
        <w:rPr>
          <w:lang w:val="ru-RU" w:eastAsia="ru-RU" w:bidi="ru-RU"/>
          <w:w w:val="100"/>
          <w:spacing w:val="0"/>
          <w:color w:val="000000"/>
          <w:position w:val="0"/>
        </w:rPr>
        <w:t xml:space="preserve"> Заказчику:</w:t>
      </w:r>
    </w:p>
    <w:p>
      <w:pPr>
        <w:pStyle w:val="Style5"/>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-привести документацию об Аукционе в соответствие с требованиями Закона о контрактной системе и с учетом решения от 22.10.2021 по делу № 077/06/106</w:t>
        <w:softHyphen/>
        <w:t>18828/2021 и разместить соответствующие документацию в единой информационной системе;</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назначить новые даты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5"/>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22.10.2021 по делу № 077/06/106-18828/2021.</w:t>
      </w:r>
    </w:p>
    <w:p>
      <w:pPr>
        <w:pStyle w:val="Style5"/>
        <w:numPr>
          <w:ilvl w:val="0"/>
          <w:numId w:val="1"/>
        </w:numPr>
        <w:widowControl w:val="0"/>
        <w:keepNext w:val="0"/>
        <w:keepLines w:val="0"/>
        <w:shd w:val="clear" w:color="auto" w:fill="auto"/>
        <w:bidi w:val="0"/>
        <w:jc w:val="both"/>
        <w:spacing w:before="0" w:after="420" w:line="322" w:lineRule="exact"/>
        <w:ind w:left="0" w:right="20" w:firstLine="880"/>
      </w:pPr>
      <w:r>
        <w:rPr>
          <w:lang w:val="ru-RU" w:eastAsia="ru-RU" w:bidi="ru-RU"/>
          <w:w w:val="100"/>
          <w:spacing w:val="0"/>
          <w:color w:val="000000"/>
          <w:position w:val="0"/>
        </w:rPr>
        <w:t xml:space="preserve"> Заказчику, Аукционной комиссиям в срок до </w:t>
      </w:r>
      <w:r>
        <w:rPr>
          <w:rStyle w:val="CharStyle12"/>
        </w:rPr>
        <w:t xml:space="preserve">31.11.2021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both"/>
        <w:spacing w:before="0" w:after="300" w:line="322" w:lineRule="exact"/>
        <w:ind w:left="0" w:right="20" w:firstLine="10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47" w:line="322" w:lineRule="exact"/>
        <w:ind w:left="0" w:right="20" w:firstLine="860"/>
      </w:pPr>
      <w:r>
        <w:rPr>
          <w:lang w:val="ru-RU" w:eastAsia="ru-RU" w:bidi="ru-RU"/>
          <w:w w:val="100"/>
          <w:spacing w:val="0"/>
          <w:color w:val="000000"/>
          <w:position w:val="0"/>
        </w:rPr>
        <w:t>Настоящее предписание от 22.10.2021 по делу № 077/06/106-18828/2021 может быть обжаловано в суде (Арбитражном суде) в соответствии с законодательством Российской Федерации.</w:t>
      </w:r>
    </w:p>
    <w:p>
      <w:pPr>
        <w:pStyle w:val="Style5"/>
        <w:tabs>
          <w:tab w:leader="none" w:pos="8863" w:val="right"/>
          <w:tab w:leader="none" w:pos="10169"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10169" w:val="right"/>
          <w:tab w:leader="none" w:pos="10162"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П.А.</w:t>
        <w:tab/>
        <w:t>Ступченко</w:t>
      </w:r>
    </w:p>
    <w:p>
      <w:pPr>
        <w:pStyle w:val="Style5"/>
        <w:widowControl w:val="0"/>
        <w:keepNext w:val="0"/>
        <w:keepLines w:val="0"/>
        <w:shd w:val="clear" w:color="auto" w:fill="auto"/>
        <w:bidi w:val="0"/>
        <w:jc w:val="right"/>
        <w:spacing w:before="0" w:after="6450" w:line="638" w:lineRule="exact"/>
        <w:ind w:left="0" w:right="20" w:firstLine="0"/>
      </w:pPr>
      <w:r>
        <w:rPr>
          <w:lang w:val="ru-RU" w:eastAsia="ru-RU" w:bidi="ru-RU"/>
          <w:w w:val="100"/>
          <w:spacing w:val="0"/>
          <w:color w:val="000000"/>
          <w:position w:val="0"/>
        </w:rPr>
        <w:t>В.А. Матвеев</w:t>
      </w:r>
    </w:p>
    <w:p>
      <w:pPr>
        <w:pStyle w:val="Style13"/>
        <w:widowControl w:val="0"/>
        <w:keepNext w:val="0"/>
        <w:keepLines w:val="0"/>
        <w:shd w:val="clear" w:color="auto" w:fill="auto"/>
        <w:bidi w:val="0"/>
        <w:jc w:val="left"/>
        <w:spacing w:before="0" w:after="0"/>
        <w:ind w:left="0" w:right="6700" w:firstLine="0"/>
      </w:pPr>
      <w:r>
        <w:rPr>
          <w:lang w:val="ru-RU" w:eastAsia="ru-RU" w:bidi="ru-RU"/>
          <w:w w:val="100"/>
          <w:spacing w:val="0"/>
          <w:color w:val="000000"/>
          <w:position w:val="0"/>
        </w:rPr>
        <w:t>Исп. Матвеев Владислав Александрович Тел. 8-495-784-75-05</w:t>
      </w:r>
    </w:p>
    <w:sectPr>
      <w:footnotePr>
        <w:pos w:val="pageBottom"/>
        <w:numFmt w:val="decimal"/>
        <w:numRestart w:val="continuous"/>
      </w:footnotePr>
      <w:type w:val="continuous"/>
      <w:pgSz w:w="11906" w:h="16838"/>
      <w:pgMar w:top="1118" w:left="807" w:right="783"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 + Не полужирный"/>
    <w:basedOn w:val="CharStyle8"/>
    <w:rPr>
      <w:lang w:val="ru-RU" w:eastAsia="ru-RU" w:bidi="ru-RU"/>
      <w:b/>
      <w:bCs/>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Полужирный"/>
    <w:basedOn w:val="CharStyle6"/>
    <w:rPr>
      <w:lang w:val="ru-RU" w:eastAsia="ru-RU" w:bidi="ru-RU"/>
      <w:b/>
      <w:bCs/>
      <w:w w:val="100"/>
      <w:spacing w:val="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420" w:line="322" w:lineRule="exact"/>
      <w:ind w:firstLine="530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612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