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52"/>
        <w:ind w:left="0" w:right="320" w:firstLine="0"/>
      </w:pPr>
      <w:r>
        <w:rPr>
          <w:lang w:val="ru-RU" w:eastAsia="ru-RU" w:bidi="ru-RU"/>
          <w:w w:val="100"/>
          <w:color w:val="000000"/>
          <w:position w:val="0"/>
        </w:rPr>
        <w:t>Общество с ограниченной ответственностью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124" w:line="70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«Союз Автодор»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155120, Ивановская область, Лежневский район, севернее д.Гулиха участок №2 (Административное здание) телефон: 8 (49357) 2-15-01, факс: 8 (49357) 2-14-04 Почтовый адрес: 153013, г.Иваново, ул.Проездная, д.18/27, тел.: 8 (4932) 56-55-07, факс: 8 (4932) 56-56-06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3711025287 КПП 371101001 р/сч 40702810817000090098, Ивановское Отделение № 8639 ПАО Сбербанк г.Иваново, БИК 042406608, к/сч 30101810000000000608</w:t>
      </w:r>
    </w:p>
    <w:p>
      <w:pPr>
        <w:pStyle w:val="Style9"/>
        <w:tabs>
          <w:tab w:leader="none" w:pos="55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«22» октября 2021 год</w:t>
        <w:tab/>
        <w:t>В Управление Федеральной антимонопольной</w:t>
      </w:r>
    </w:p>
    <w:p>
      <w:pPr>
        <w:pStyle w:val="Style9"/>
        <w:tabs>
          <w:tab w:leader="underscore" w:pos="345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 №</w:t>
        <w:tab/>
        <w:t xml:space="preserve"> службы по Нижегородской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120"/>
        <w:ind w:left="50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(Нижегородское УФАС России) адрес: 603000, Нижний Новгород, пл. Горького, д. 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Общество с ограниченной ответственностью «Союз Автодор» (ООО «Союз Автодор») ОГРН 1093711001042, ИНН 3711025287, КПП 371101001 Место нахождения 155120, Ивановская область, Лежневский район, севернее д. Гулиха, участок № 2 Административное здание. Тел/факт: 8(49357)2-15-01, 2-14-04. Почтовый адрес: 153013, г. Иваново, ул. Проездная, д. 18/27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120"/>
        <w:ind w:left="48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Генеральный директор Лукьянов Руслан Михайлович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заказчика: Федеральное казенное учреждение «Управление автомобильной магистрали Москва - Нижний Новгород Федерального дорожного агентства» (ФКУ «Упрдор Москва - Н.Новгород ФДА») Юридический адрес: 603159, Нижегородская область, г. Нижний Новгород, ул. Пролетарская, д. 18 Телефон: +7 (831) 282-08-25 Факс: +7 (831) 282-28-10</w:t>
      </w:r>
    </w:p>
    <w:p>
      <w:pPr>
        <w:pStyle w:val="Style9"/>
        <w:tabs>
          <w:tab w:leader="none" w:pos="8472" w:val="right"/>
          <w:tab w:leader="none" w:pos="10339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052/06/105-3265/2021</w:t>
        <w:tab/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E-mail: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fldChar w:fldCharType="begin"/>
      </w:r>
      <w:r>
        <w:rPr>
          <w:color w:val="000000"/>
        </w:rPr>
        <w:instrText> HYPERLINK "mailto:uprdor@udmnn.ru"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uprdor@udmnn.ru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296" w:line="269" w:lineRule="exact"/>
        <w:ind w:left="5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Начальник управления Карпов Сергей Васильевич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30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Отзыв жалобы на действия заказчика, признавшего победителя открытого конкурса в электронном виде уклонившимся от заключения государственного контракта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Заявитель (победитель открытого аукциона):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«Союз Автодор»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Юридический адрес: 155120, Ивановская область, Лежневский район, севернее д.Гулиха участок №2 (Административное здание)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153013, г.Иваново, ул.Проездная, д.18/27 ИНН 3711025287 КПП 371101001 телефон: 8(4932) 56-55-07 факс: 8 (4932) 56-56-06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"mailto:konkurs-dsu1@mail.ru"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konkurs-dsu1@mail.ru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"mailto:suslovpg@mail.ru"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suslovpg@mail.ru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Контактное лицо: генеральный директор Лукьянов Руслан Михайлович </w:t>
      </w:r>
      <w:r>
        <w:rPr>
          <w:rStyle w:val="CharStyle13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 казенное учреждение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«Управление автомобильной магистрали Москва - Нижний Новгород Федерального дорожного агентства»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(ФКУ «Упрдор Москва - Н.Новгород ФДА»)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Юридический адрес: 603159, Нижегородская область, г. Нижний Новгород, ул. Пролетарская, д. 18 Телефон: +7 (831) 282-08-25 Факс: +7 (831) 282-28-10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"mailto:uprdor@udmnn.ru"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uprdor@udmnn.ru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57" w:lineRule="exact"/>
        <w:ind w:left="20" w:right="1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Ответственное должностное лицо: Начальник управления Карпов Сергей Васильевич </w:t>
      </w:r>
      <w:r>
        <w:rPr>
          <w:rStyle w:val="CharStyle13"/>
        </w:rPr>
        <w:t>Сведения о закупке: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1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Способ закупки: конкурс, номер извещения 0348100006021000040 Идентификационный код закупки: 211503103554952570100100820014211244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 закупки: «Ремонт автомобильной дороги Р-177 "Поветлужье" Нижний Новгород - Йошкар- Ола на участке км 85+490 - км 186+524, Нижегородская область (1 этап км 85+490 - км 118+654)» Начальная цена: 569 205 313,00 руб.</w:t>
      </w:r>
    </w:p>
    <w:p>
      <w:pPr>
        <w:pStyle w:val="Style9"/>
        <w:tabs>
          <w:tab w:leader="none" w:pos="476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производстве Управления Федеральной антимонопольной службы по Нижегородской области находится жалобе ООО «Союз Автодор» на нарушение требований Закона о контрактной системе Федеральным казенным учреждением «Управление автомобильной магистрали Москва - Нижний Новгород Федерального дорожного агентства», заказчика по закупке с идентификационным кодом закупки:</w:t>
        <w:tab/>
        <w:t>211503103554952570100100820014211244, который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протоколом от 15.10.2021г. признал победителя открытого конкурса в электронной форме (ООО «Союз Автодор») уклонившимся от заключения государственного контракта на выполнение работ по ремонту автомобильной дороги Р-177 "Поветлужье" Нижний Новгород - Йошкар-Ола на участке км 85+490 - км 186+524, Нижегородская область (1 этап км 85+490 - км 118+654)»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052/06/105-3265/2021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назначено на 22.10.2021г на 10 часов 00 минут.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663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Настоящим отзывом ООО «Союз Автодор» отзывает жалобу и дополнения к ней и просит Управления Федеральной антимонопольной службы по Нижегородской области не рассматривать данную жалобу, прекратить производство по данной жалобе и прекратить производство по делу №052/06/105-3265/2021.</w:t>
      </w:r>
    </w:p>
    <w:p>
      <w:pPr>
        <w:pStyle w:val="Style9"/>
        <w:tabs>
          <w:tab w:leader="none" w:pos="8774" w:val="right"/>
          <w:tab w:leader="none" w:pos="92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 ООО «Союз Автодор»</w:t>
        <w:tab/>
        <w:t>Лукьянов</w:t>
        <w:tab/>
        <w:t>Р.М.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95" w:left="777" w:right="770" w:bottom="12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30"/>
      <w:szCs w:val="30"/>
      <w:rFonts w:ascii="Arial" w:eastAsia="Arial" w:hAnsi="Arial" w:cs="Arial"/>
      <w:spacing w:val="2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70"/>
      <w:szCs w:val="70"/>
      <w:rFonts w:ascii="Arial" w:eastAsia="Arial" w:hAnsi="Arial" w:cs="Arial"/>
      <w:spacing w:val="-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420" w:line="365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Arial" w:eastAsia="Arial" w:hAnsi="Arial" w:cs="Arial"/>
      <w:spacing w:val="2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outlineLvl w:val="0"/>
      <w:spacing w:before="420" w:after="300" w:line="0" w:lineRule="exact"/>
    </w:pPr>
    <w:rPr>
      <w:b/>
      <w:bCs/>
      <w:i w:val="0"/>
      <w:iCs w:val="0"/>
      <w:u w:val="none"/>
      <w:strike w:val="0"/>
      <w:smallCaps w:val="0"/>
      <w:sz w:val="70"/>
      <w:szCs w:val="70"/>
      <w:rFonts w:ascii="Arial" w:eastAsia="Arial" w:hAnsi="Arial" w:cs="Arial"/>
      <w:spacing w:val="-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300" w:line="18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0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both"/>
      <w:outlineLvl w:val="1"/>
      <w:spacing w:before="30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User</dc:creator>
  <cp:keywords/>
</cp:coreProperties>
</file>