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line="260" w:lineRule="exact"/>
        <w:ind w:left="5340" w:right="0" w:firstLine="0"/>
      </w:pPr>
      <w:r>
        <w:rPr>
          <w:lang w:val="ru-RU" w:eastAsia="ru-RU" w:bidi="ru-RU"/>
          <w:w w:val="100"/>
          <w:spacing w:val="0"/>
          <w:color w:val="000000"/>
          <w:position w:val="0"/>
        </w:rPr>
        <w:t>ООО «Техмедторг»</w:t>
      </w:r>
    </w:p>
    <w:p>
      <w:pPr>
        <w:pStyle w:val="Style5"/>
        <w:widowControl w:val="0"/>
        <w:keepNext w:val="0"/>
        <w:keepLines w:val="0"/>
        <w:shd w:val="clear" w:color="auto" w:fill="auto"/>
        <w:bidi w:val="0"/>
        <w:jc w:val="left"/>
        <w:spacing w:before="0" w:after="240" w:line="322" w:lineRule="exact"/>
        <w:ind w:left="5340" w:right="20" w:firstLine="0"/>
      </w:pPr>
      <w:r>
        <w:rPr>
          <w:lang w:val="ru-RU" w:eastAsia="ru-RU" w:bidi="ru-RU"/>
          <w:w w:val="100"/>
          <w:spacing w:val="0"/>
          <w:color w:val="000000"/>
          <w:position w:val="0"/>
        </w:rPr>
        <w:t xml:space="preserve">ул. Привольная, д. 2, корп. 5, пом. XI., к. 79, г. Москва, 109145 </w:t>
      </w:r>
      <w:r>
        <w:rPr>
          <w:lang w:val="en-US" w:eastAsia="en-US" w:bidi="en-US"/>
          <w:w w:val="100"/>
          <w:spacing w:val="0"/>
          <w:color w:val="000000"/>
          <w:position w:val="0"/>
        </w:rPr>
        <w:t>texmedtorg@mail .rn</w:t>
      </w:r>
    </w:p>
    <w:p>
      <w:pPr>
        <w:pStyle w:val="Style5"/>
        <w:widowControl w:val="0"/>
        <w:keepNext w:val="0"/>
        <w:keepLines w:val="0"/>
        <w:shd w:val="clear" w:color="auto" w:fill="auto"/>
        <w:bidi w:val="0"/>
        <w:jc w:val="left"/>
        <w:spacing w:before="0" w:after="289" w:line="322" w:lineRule="exact"/>
        <w:ind w:left="5340" w:right="20" w:firstLine="0"/>
      </w:pPr>
      <w:r>
        <w:rPr>
          <w:lang w:val="ru-RU" w:eastAsia="ru-RU" w:bidi="ru-RU"/>
          <w:w w:val="100"/>
          <w:spacing w:val="0"/>
          <w:color w:val="000000"/>
          <w:position w:val="0"/>
        </w:rPr>
        <w:t xml:space="preserve">ФГБУ ФНКЦ ФМБА России Ореховый б-р., д. 28, г. Москва, 115682, </w:t>
      </w:r>
      <w:r>
        <w:fldChar w:fldCharType="begin"/>
      </w:r>
      <w:r>
        <w:rPr>
          <w:color w:val="000000"/>
        </w:rPr>
        <w:instrText> HYPERLINK "mailto:kb83kotirovka@mail.ru" </w:instrText>
      </w:r>
      <w:r>
        <w:fldChar w:fldCharType="separate"/>
      </w:r>
      <w:r>
        <w:rPr>
          <w:rStyle w:val="Hyperlink"/>
          <w:lang w:val="en-US" w:eastAsia="en-US" w:bidi="en-US"/>
          <w:w w:val="100"/>
          <w:spacing w:val="0"/>
          <w:position w:val="0"/>
        </w:rPr>
        <w:t>kb83kotirovka@mail.ru</w:t>
      </w:r>
      <w:r>
        <w:fldChar w:fldCharType="end"/>
      </w:r>
    </w:p>
    <w:p>
      <w:pPr>
        <w:pStyle w:val="Style5"/>
        <w:widowControl w:val="0"/>
        <w:keepNext w:val="0"/>
        <w:keepLines w:val="0"/>
        <w:shd w:val="clear" w:color="auto" w:fill="auto"/>
        <w:bidi w:val="0"/>
        <w:jc w:val="left"/>
        <w:spacing w:before="0" w:after="292"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087" w:line="260" w:lineRule="exact"/>
        <w:ind w:left="5340" w:right="0" w:firstLine="0"/>
      </w:pPr>
      <w:r>
        <w:rPr>
          <w:lang w:val="ru-RU" w:eastAsia="ru-RU" w:bidi="ru-RU"/>
          <w:w w:val="100"/>
          <w:spacing w:val="0"/>
          <w:color w:val="000000"/>
          <w:position w:val="0"/>
        </w:rPr>
        <w:t>60-я Октября пр., д. 9, г. Москва, 117312</w:t>
      </w:r>
    </w:p>
    <w:p>
      <w:pPr>
        <w:pStyle w:val="Style7"/>
        <w:tabs>
          <w:tab w:leader="none" w:pos="10173"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 077/06/106-19057/2021 об устранении нарушений законодательства об о контрактной системе 26.10.2021</w:t>
        <w:tab/>
        <w:t>Москва</w:t>
      </w:r>
    </w:p>
    <w:p>
      <w:pPr>
        <w:pStyle w:val="Style5"/>
        <w:widowControl w:val="0"/>
        <w:keepNext w:val="0"/>
        <w:keepLines w:val="0"/>
        <w:shd w:val="clear" w:color="auto" w:fill="auto"/>
        <w:bidi w:val="0"/>
        <w:jc w:val="both"/>
        <w:spacing w:before="0" w:after="0" w:line="317"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7" w:lineRule="exact"/>
        <w:ind w:left="4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17"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5"/>
        <w:widowControl w:val="0"/>
        <w:keepNext w:val="0"/>
        <w:keepLines w:val="0"/>
        <w:shd w:val="clear" w:color="auto" w:fill="auto"/>
        <w:bidi w:val="0"/>
        <w:jc w:val="both"/>
        <w:spacing w:before="0" w:after="0" w:line="317" w:lineRule="exact"/>
        <w:ind w:left="40" w:right="0" w:firstLine="68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40"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Н.А. Кутейникова,</w:t>
      </w:r>
    </w:p>
    <w:p>
      <w:pPr>
        <w:pStyle w:val="Style3"/>
        <w:framePr w:w="1685" w:h="394" w:wrap="around" w:vAnchor="text" w:hAnchor="margin" w:x="385" w:y="485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001109306835</w:t>
      </w:r>
    </w:p>
    <w:p>
      <w:pPr>
        <w:pStyle w:val="Style5"/>
        <w:widowControl w:val="0"/>
        <w:keepNext w:val="0"/>
        <w:keepLines w:val="0"/>
        <w:shd w:val="clear" w:color="auto" w:fill="auto"/>
        <w:bidi w:val="0"/>
        <w:jc w:val="both"/>
        <w:spacing w:before="0" w:after="0" w:line="317" w:lineRule="exact"/>
        <w:ind w:left="40" w:right="20" w:firstLine="680"/>
      </w:pPr>
      <w:r>
        <w:rPr>
          <w:lang w:val="ru-RU" w:eastAsia="ru-RU" w:bidi="ru-RU"/>
          <w:w w:val="100"/>
          <w:spacing w:val="0"/>
          <w:color w:val="000000"/>
          <w:position w:val="0"/>
        </w:rPr>
        <w:t>на основании решения Комиссии от 26.10.2021 по делу №077/06/106</w:t>
        <w:softHyphen/>
        <w:t>19057/2021, по итогам рассмотрения жалобы ООО «Техмедторг» (далее - Заявитель) на действия ФГБУ ФНКЦ ФМБА России (далее — Заказчик) при проведении электронного аукциона на право заключения государственного контракта на на поставку электрокардиостимулятора внешнего, инвазивного с принадлежностями (Закупка № 0373100037221000695)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tabs>
          <w:tab w:leader="none" w:pos="2482" w:val="left"/>
        </w:tabs>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Заказчику, Ау</w:t>
      </w:r>
      <w:r>
        <w:rPr>
          <w:rStyle w:val="CharStyle11"/>
        </w:rPr>
        <w:t>кци</w:t>
      </w:r>
      <w:r>
        <w:rPr>
          <w:lang w:val="ru-RU" w:eastAsia="ru-RU" w:bidi="ru-RU"/>
          <w:w w:val="100"/>
          <w:spacing w:val="0"/>
          <w:color w:val="000000"/>
          <w:position w:val="0"/>
        </w:rPr>
        <w:t>онной комиссии отменить Протокол подведения итогов, Протокол рассмотрения заявок на участие в Аукционе (далее - Протоколы).</w:t>
      </w:r>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2.Оператору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57" w:line="260" w:lineRule="exact"/>
        <w:ind w:left="20" w:right="0" w:firstLine="880"/>
      </w:pPr>
      <w:r>
        <w:rPr>
          <w:lang w:val="ru-RU" w:eastAsia="ru-RU" w:bidi="ru-RU"/>
          <w:w w:val="100"/>
          <w:spacing w:val="0"/>
          <w:color w:val="000000"/>
          <w:position w:val="0"/>
        </w:rPr>
        <w:t xml:space="preserve"> отменить протокол проведения Аукциона;</w:t>
      </w:r>
    </w:p>
    <w:p>
      <w:pPr>
        <w:pStyle w:val="Style5"/>
        <w:numPr>
          <w:ilvl w:val="0"/>
          <w:numId w:val="3"/>
        </w:numPr>
        <w:widowControl w:val="0"/>
        <w:keepNext w:val="0"/>
        <w:keepLines w:val="0"/>
        <w:shd w:val="clear" w:color="auto" w:fill="auto"/>
        <w:bidi w:val="0"/>
        <w:jc w:val="both"/>
        <w:spacing w:before="0" w:after="3" w:line="260" w:lineRule="exact"/>
        <w:ind w:left="2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5"/>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Заказчику:</w:t>
      </w:r>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-привести документацию об Аукционе в соответствие с требованиями Закона о контрактной системе и с учетом решения от 26.10.2021 по делу № 077/06/106</w:t>
        <w:softHyphen/>
        <w:t>19057/2021 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5.Заказчику, Ау</w:t>
      </w:r>
      <w:r>
        <w:rPr>
          <w:rStyle w:val="CharStyle11"/>
        </w:rPr>
        <w:t>кци</w:t>
      </w:r>
      <w:r>
        <w:rPr>
          <w:lang w:val="ru-RU" w:eastAsia="ru-RU" w:bidi="ru-RU"/>
          <w:w w:val="100"/>
          <w:spacing w:val="0"/>
          <w:color w:val="000000"/>
          <w:position w:val="0"/>
        </w:rPr>
        <w:t>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26.10.2021 по делу №077/06/106</w:t>
        <w:softHyphen/>
        <w:t>19057/2021.</w:t>
      </w:r>
    </w:p>
    <w:p>
      <w:pPr>
        <w:pStyle w:val="Style5"/>
        <w:widowControl w:val="0"/>
        <w:keepNext w:val="0"/>
        <w:keepLines w:val="0"/>
        <w:shd w:val="clear" w:color="auto" w:fill="auto"/>
        <w:bidi w:val="0"/>
        <w:jc w:val="both"/>
        <w:spacing w:before="0" w:after="300" w:line="322" w:lineRule="exact"/>
        <w:ind w:left="0" w:right="20" w:firstLine="860"/>
      </w:pPr>
      <w:r>
        <w:rPr>
          <w:lang w:val="ru-RU" w:eastAsia="ru-RU" w:bidi="ru-RU"/>
          <w:w w:val="100"/>
          <w:spacing w:val="0"/>
          <w:color w:val="000000"/>
          <w:position w:val="0"/>
        </w:rPr>
        <w:t>6.Заказчику, Ау</w:t>
      </w:r>
      <w:r>
        <w:rPr>
          <w:rStyle w:val="CharStyle11"/>
        </w:rPr>
        <w:t>кци</w:t>
      </w:r>
      <w:r>
        <w:rPr>
          <w:lang w:val="ru-RU" w:eastAsia="ru-RU" w:bidi="ru-RU"/>
          <w:w w:val="100"/>
          <w:spacing w:val="0"/>
          <w:color w:val="000000"/>
          <w:position w:val="0"/>
        </w:rPr>
        <w:t xml:space="preserve">онной комиссии, Оператору электронной площадки в срок до </w:t>
      </w:r>
      <w:r>
        <w:rPr>
          <w:rStyle w:val="CharStyle12"/>
        </w:rPr>
        <w:t xml:space="preserve">17.12.2021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13"/>
        </w:rPr>
        <w:instrText> HYPERLINK "mailto:to77@fas.gov.ru" </w:instrText>
      </w:r>
      <w:r>
        <w:fldChar w:fldCharType="separate"/>
      </w:r>
      <w:r>
        <w:rPr>
          <w:rStyle w:val="Hyperlink"/>
        </w:rPr>
        <w:t>to77@fas.gov.ru</w:t>
      </w:r>
      <w:r>
        <w:fldChar w:fldCharType="end"/>
      </w:r>
      <w:r>
        <w:rPr>
          <w:rStyle w:val="CharStyle13"/>
        </w:rPr>
        <w:t>.</w:t>
      </w:r>
    </w:p>
    <w:p>
      <w:pPr>
        <w:pStyle w:val="Style5"/>
        <w:widowControl w:val="0"/>
        <w:keepNext w:val="0"/>
        <w:keepLines w:val="0"/>
        <w:shd w:val="clear" w:color="auto" w:fill="auto"/>
        <w:bidi w:val="0"/>
        <w:jc w:val="both"/>
        <w:spacing w:before="0" w:after="300" w:line="322" w:lineRule="exact"/>
        <w:ind w:left="0" w:right="20" w:firstLine="8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 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43" w:line="322" w:lineRule="exact"/>
        <w:ind w:left="0" w:right="20" w:firstLine="860"/>
      </w:pPr>
      <w:r>
        <w:rPr>
          <w:lang w:val="ru-RU" w:eastAsia="ru-RU" w:bidi="ru-RU"/>
          <w:w w:val="100"/>
          <w:spacing w:val="0"/>
          <w:color w:val="000000"/>
          <w:position w:val="0"/>
        </w:rPr>
        <w:t>Настоящее предписание от 26.10.2021 по делу № 077/06/106-19057/2021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326" w:val="right"/>
          <w:tab w:leader="none" w:pos="1015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8659" w:val="right"/>
          <w:tab w:leader="none" w:pos="1015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4751" w:line="643" w:lineRule="exact"/>
        <w:ind w:left="0" w:right="20" w:firstLine="0"/>
      </w:pPr>
      <w:r>
        <w:rPr>
          <w:lang w:val="ru-RU" w:eastAsia="ru-RU" w:bidi="ru-RU"/>
          <w:w w:val="100"/>
          <w:spacing w:val="0"/>
          <w:color w:val="000000"/>
          <w:position w:val="0"/>
        </w:rPr>
        <w:t>П.А. Ступченко</w:t>
      </w:r>
    </w:p>
    <w:p>
      <w:pPr>
        <w:pStyle w:val="Style14"/>
        <w:widowControl w:val="0"/>
        <w:keepNext w:val="0"/>
        <w:keepLines w:val="0"/>
        <w:shd w:val="clear" w:color="auto" w:fill="auto"/>
        <w:bidi w:val="0"/>
        <w:jc w:val="left"/>
        <w:spacing w:before="0" w:after="0"/>
        <w:ind w:left="0" w:right="820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2">
    <w:name w:val="Основной текст + Полужирный"/>
    <w:basedOn w:val="CharStyle6"/>
    <w:rPr>
      <w:lang w:val="ru-RU" w:eastAsia="ru-RU" w:bidi="ru-RU"/>
      <w:b/>
      <w:bCs/>
      <w:w w:val="100"/>
      <w:spacing w:val="0"/>
      <w:color w:val="000000"/>
      <w:position w:val="0"/>
    </w:rPr>
  </w:style>
  <w:style w:type="character" w:customStyle="1" w:styleId="CharStyle13">
    <w:name w:val="Основной текст"/>
    <w:basedOn w:val="CharStyle6"/>
    <w:rPr>
      <w:lang w:val="en-US" w:eastAsia="en-US" w:bidi="en-US"/>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200" w:line="317"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444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