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537"/>
        <w:ind w:left="10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дело № 010/06/105-664/2021 04-18/213-2021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РК «Беломорская ЦРБ»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78"/>
        <w:ind w:left="10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Мерецкова, д. 6 г. Беломорск, 186500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belomorsk@zdrav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  <w:r>
        <w:rPr>
          <w:lang w:val="en-US" w:eastAsia="en-US" w:bidi="en-US"/>
          <w:w w:val="100"/>
          <w:spacing w:val="0"/>
          <w:color w:val="000000"/>
          <w:position w:val="0"/>
        </w:rPr>
        <w:t>0.ru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8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ЭТП: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7" w:line="2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 - АСТ»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3"/>
        <w:framePr w:h="220" w:wrap="around" w:vAnchor="text" w:hAnchor="margin" w:x="-3167" w:y="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5"/>
          <w:spacing w:val="0"/>
        </w:rPr>
        <w:t>На №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 w:line="500" w:lineRule="exact"/>
        <w:ind w:left="10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04" w:left="4288" w:right="2567" w:bottom="394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rStyle w:val="CharStyle11"/>
          <w:i w:val="0"/>
          <w:iCs w:val="0"/>
        </w:rPr>
        <w:t xml:space="preserve">— </w:t>
      </w:r>
      <w:r>
        <w:rPr>
          <w:rStyle w:val="CharStyle12"/>
          <w:i/>
          <w:iCs/>
        </w:rPr>
        <w:t>im</w:t>
      </w:r>
      <w:bookmarkEnd w:id="0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229" w:line="292" w:lineRule="exact"/>
        <w:ind w:left="5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010/06/105-664/2021 об устранении нарушений законодательства о контрактной системе</w:t>
      </w:r>
    </w:p>
    <w:p>
      <w:pPr>
        <w:pStyle w:val="Style3"/>
        <w:tabs>
          <w:tab w:leader="none" w:pos="8296" w:val="center"/>
          <w:tab w:leader="none" w:pos="990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25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29 октября 2021 года</w:t>
        <w:tab/>
        <w:t>г.</w:t>
        <w:tab/>
        <w:t>Петрозаводск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5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Карельского УФАС России по контролю в сфере закупок для государственных и муниципальных нужд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5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Петров М.С. - заместитель председателя Комиссии, заместитель руководителя - начальник отдела контроля органов власти и закупок Карельского УФАС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5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Лайдинен О.В. - член Комиссии, ведущий специалист-эксперт отдела контроля органов власти и закупок Карельского УФАС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8" w:lineRule="exact"/>
        <w:ind w:left="20" w:right="5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Аристархова А.В. - член Комиссии, старший государственный инспектор отдела контроля органов власти и закупок Карельского УФАС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30" w:line="328" w:lineRule="exact"/>
        <w:ind w:left="20" w:right="5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29.10.2021 № 010/06/105-664/2021 по результатам рассмотрения жалобы ИП Меньшикова Р.А. на действия Заказчика - ГБУЗ «Беломорская ЦРБ» при проведении электронного аукциона на проведение работ по капитальному ремонту приемного отделения главного корпуса ГБУЗ «Беломорская ЦРБ» по ул. Мерецкова,6 (извещение № 0306300013321000199), руководствуясь пунктом 2 части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87" w:line="240" w:lineRule="exact"/>
        <w:ind w:left="560" w:right="0" w:firstLine="0"/>
      </w:pPr>
      <w:r>
        <w:rPr>
          <w:rStyle w:val="CharStyle13"/>
          <w:b/>
          <w:bCs/>
        </w:rPr>
        <w:t>предписывает:</w:t>
      </w:r>
    </w:p>
    <w:p>
      <w:pPr>
        <w:pStyle w:val="Style3"/>
        <w:numPr>
          <w:ilvl w:val="0"/>
          <w:numId w:val="1"/>
        </w:numPr>
        <w:tabs>
          <w:tab w:leader="none" w:pos="9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7" w:line="281" w:lineRule="exact"/>
        <w:ind w:left="20" w:right="5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устранить нарушение части 4 статьи 31 Закона о контрактной системе путём аннулирования электронного аукциона на выполнение работ по капитальному ремонту приемного отделения главного корпуса ГБУЗ «Беломорская ЦРБ» по ул. Мерецкова,6 (извещение № 0306300013321000199);</w:t>
      </w:r>
    </w:p>
    <w:p>
      <w:pPr>
        <w:pStyle w:val="Style14"/>
        <w:widowControl w:val="0"/>
        <w:keepNext/>
        <w:keepLines/>
        <w:shd w:val="clear" w:color="auto" w:fill="auto"/>
        <w:bidi w:val="0"/>
        <w:spacing w:before="0" w:after="0" w:line="460" w:lineRule="exact"/>
        <w:ind w:left="0" w:right="340" w:firstLine="0"/>
      </w:pPr>
      <w:bookmarkStart w:id="1" w:name="bookmark1"/>
      <w:r>
        <w:rPr>
          <w:lang w:val="en-US" w:eastAsia="en-US" w:bidi="en-US"/>
          <w:w w:val="100"/>
          <w:color w:val="000000"/>
          <w:position w:val="0"/>
        </w:rPr>
        <w:t>pi.</w:t>
      </w:r>
      <w:r>
        <w:rPr>
          <w:lang w:val="ru-RU" w:eastAsia="ru-RU" w:bidi="ru-RU"/>
          <w:w w:val="100"/>
          <w:color w:val="000000"/>
          <w:position w:val="0"/>
        </w:rPr>
        <w:t xml:space="preserve">87зо </w:t>
      </w:r>
      <w:r>
        <w:rPr>
          <w:rStyle w:val="CharStyle16"/>
        </w:rPr>
        <w:t>т</w:t>
      </w:r>
      <w:bookmarkEnd w:id="1"/>
      <w:r>
        <w:br w:type="page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0" w:right="2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Срок, в течение которого должно быть исполнено предписание - 3 рабочих дня с момента его получения.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12" w:line="328" w:lineRule="exact"/>
        <w:ind w:left="0" w:right="2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выполнении настоящего Предписания сообщить до 22.11.2021, представив в Карельское УФАС России документы, подтверждающие его исполнение.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0" w:right="2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Примечание. За невыполнение в установленный срок законного предписания органа исполнительной власти, уполномоченного на осуществление контроля в сфере размещения заказов частью</w:t>
      </w:r>
      <w:r>
        <w:rPr>
          <w:rStyle w:val="CharStyle19"/>
          <w:i w:val="0"/>
          <w:iCs w:val="0"/>
        </w:rPr>
        <w:t xml:space="preserve"> 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6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39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\</w:t>
      </w:r>
    </w:p>
    <w:sectPr>
      <w:type w:val="continuous"/>
      <w:pgSz w:w="11906" w:h="16838"/>
      <w:pgMar w:top="1187" w:left="550" w:right="550" w:bottom="777" w:header="0" w:footer="3" w:gutter="328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"/>
    </w:rPr>
  </w:style>
  <w:style w:type="character" w:customStyle="1" w:styleId="CharStyle5">
    <w:name w:val="Основной текст Exact"/>
    <w:basedOn w:val="CharStyle8"/>
    <w:rPr>
      <w:sz w:val="22"/>
      <w:szCs w:val="22"/>
      <w:spacing w:val="5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Заголовок №2_"/>
    <w:basedOn w:val="DefaultParagraphFont"/>
    <w:link w:val="Style9"/>
    <w:rPr>
      <w:lang w:val="en-US" w:eastAsia="en-US" w:bidi="en-US"/>
      <w:b w:val="0"/>
      <w:bCs w:val="0"/>
      <w:i/>
      <w:iCs/>
      <w:u w:val="none"/>
      <w:strike w:val="0"/>
      <w:smallCaps w:val="0"/>
      <w:sz w:val="50"/>
      <w:szCs w:val="50"/>
      <w:rFonts w:ascii="Times New Roman" w:eastAsia="Times New Roman" w:hAnsi="Times New Roman" w:cs="Times New Roman"/>
      <w:spacing w:val="40"/>
    </w:rPr>
  </w:style>
  <w:style w:type="character" w:customStyle="1" w:styleId="CharStyle11">
    <w:name w:val="Заголовок №2 + 4 pt,Не курсив,Интервал 0 pt"/>
    <w:basedOn w:val="CharStyle10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12">
    <w:name w:val="Заголовок №2"/>
    <w:basedOn w:val="CharStyle10"/>
    <w:rPr>
      <w:w w:val="100"/>
      <w:color w:val="000000"/>
      <w:position w:val="0"/>
    </w:rPr>
  </w:style>
  <w:style w:type="character" w:customStyle="1" w:styleId="CharStyle13">
    <w:name w:val="Основной текст (2) + Интервал 3 pt"/>
    <w:basedOn w:val="CharStyle7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15">
    <w:name w:val="Заголовок №1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46"/>
      <w:szCs w:val="46"/>
      <w:rFonts w:ascii="Times New Roman" w:eastAsia="Times New Roman" w:hAnsi="Times New Roman" w:cs="Times New Roman"/>
      <w:spacing w:val="10"/>
    </w:rPr>
  </w:style>
  <w:style w:type="character" w:customStyle="1" w:styleId="CharStyle16">
    <w:name w:val="Заголовок №1 + Lucida Sans Unicode,21 pt,Курсив,Интервал 0 pt"/>
    <w:basedOn w:val="CharStyle15"/>
    <w:rPr>
      <w:lang w:val="ru-RU" w:eastAsia="ru-RU" w:bidi="ru-RU"/>
      <w:i/>
      <w:iCs/>
      <w:sz w:val="42"/>
      <w:szCs w:val="42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18">
    <w:name w:val="Основной текст (3)_"/>
    <w:basedOn w:val="DefaultParagraphFont"/>
    <w:link w:val="Style17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9">
    <w:name w:val="Основной текст (3) + Не курсив"/>
    <w:basedOn w:val="CharStyle1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1">
    <w:name w:val="Основной текст (4)_"/>
    <w:basedOn w:val="DefaultParagraphFont"/>
    <w:link w:val="Style20"/>
    <w:rPr>
      <w:b w:val="0"/>
      <w:bCs w:val="0"/>
      <w:i/>
      <w:iCs/>
      <w:u w:val="none"/>
      <w:strike w:val="0"/>
      <w:smallCaps w:val="0"/>
      <w:sz w:val="9"/>
      <w:szCs w:val="9"/>
      <w:rFonts w:ascii="Microsoft Sans Serif" w:eastAsia="Microsoft Sans Serif" w:hAnsi="Microsoft Sans Serif" w:cs="Microsoft Sans Serif"/>
    </w:rPr>
  </w:style>
  <w:style w:type="paragraph" w:customStyle="1" w:styleId="Style3">
    <w:name w:val="Основной текст"/>
    <w:basedOn w:val="Normal"/>
    <w:link w:val="CharStyle8"/>
    <w:pPr>
      <w:widowControl w:val="0"/>
      <w:shd w:val="clear" w:color="auto" w:fill="FFFFFF"/>
      <w:spacing w:after="540" w:line="28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after="540" w:line="28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outlineLvl w:val="1"/>
      <w:spacing w:before="6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50"/>
      <w:szCs w:val="50"/>
      <w:rFonts w:ascii="Times New Roman" w:eastAsia="Times New Roman" w:hAnsi="Times New Roman" w:cs="Times New Roman"/>
      <w:spacing w:val="40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jc w:val="right"/>
      <w:outlineLvl w:val="0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46"/>
      <w:szCs w:val="46"/>
      <w:rFonts w:ascii="Times New Roman" w:eastAsia="Times New Roman" w:hAnsi="Times New Roman" w:cs="Times New Roman"/>
      <w:spacing w:val="10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FFFFFF"/>
      <w:jc w:val="both"/>
      <w:spacing w:before="60" w:line="263" w:lineRule="exact"/>
      <w:ind w:firstLine="700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FFFFFF"/>
      <w:jc w:val="center"/>
      <w:spacing w:before="7440" w:line="0" w:lineRule="exact"/>
    </w:pPr>
    <w:rPr>
      <w:b w:val="0"/>
      <w:bCs w:val="0"/>
      <w:i/>
      <w:iCs/>
      <w:u w:val="none"/>
      <w:strike w:val="0"/>
      <w:smallCaps w:val="0"/>
      <w:sz w:val="9"/>
      <w:szCs w:val="9"/>
      <w:rFonts w:ascii="Microsoft Sans Serif" w:eastAsia="Microsoft Sans Serif" w:hAnsi="Microsoft Sans Serif" w:cs="Microsoft Sans Serif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