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459" w:after="77"/>
        <w:ind w:left="360" w:right="0" w:firstLine="0"/>
      </w:pPr>
      <w:r>
        <w:rPr>
          <w:lang w:val="ru-RU" w:eastAsia="ru-RU" w:bidi="ru-RU"/>
          <w:w w:val="100"/>
          <w:spacing w:val="0"/>
          <w:color w:val="000000"/>
          <w:position w:val="0"/>
        </w:rPr>
        <w:t>ФЕДЕРАЛЬНАЯ АНТИМОНОПОЛЬНАЯ СЛУЖБА</w:t>
      </w:r>
    </w:p>
    <w:p>
      <w:pPr>
        <w:pStyle w:val="Style3"/>
        <w:framePr w:w="4462" w:h="2055" w:vSpace="274" w:wrap="around" w:vAnchor="text" w:hAnchor="margin" w:x="-42" w:y="138"/>
        <w:widowControl w:val="0"/>
        <w:keepNext w:val="0"/>
        <w:keepLines w:val="0"/>
        <w:shd w:val="clear" w:color="auto" w:fill="auto"/>
        <w:bidi w:val="0"/>
        <w:jc w:val="center"/>
        <w:spacing w:before="0" w:after="212"/>
        <w:ind w:left="0" w:right="0" w:firstLine="0"/>
      </w:pPr>
      <w:r>
        <w:rPr>
          <w:rStyle w:val="CharStyle4"/>
          <w:b/>
          <w:bCs/>
          <w:spacing w:val="0"/>
        </w:rPr>
        <w:t>УПРАВЛЕНИЕ Федеральной антимонопольной службы по Забайкальскому краю</w:t>
      </w:r>
    </w:p>
    <w:p>
      <w:pPr>
        <w:pStyle w:val="Style5"/>
        <w:framePr w:w="4462" w:h="2055" w:vSpace="274" w:wrap="around" w:vAnchor="text" w:hAnchor="margin" w:x="-42" w:y="138"/>
        <w:widowControl w:val="0"/>
        <w:keepNext w:val="0"/>
        <w:keepLines w:val="0"/>
        <w:shd w:val="clear" w:color="auto" w:fill="auto"/>
        <w:bidi w:val="0"/>
        <w:jc w:val="center"/>
        <w:spacing w:before="0" w:after="0" w:line="234" w:lineRule="exact"/>
        <w:ind w:left="0" w:right="0" w:firstLine="0"/>
      </w:pPr>
      <w:r>
        <w:rPr>
          <w:rStyle w:val="CharStyle6"/>
          <w:spacing w:val="0"/>
        </w:rPr>
        <w:t xml:space="preserve">ул. Лермонтова , 14, а/я 803, г. Чита, Забайкальский край, 672000 тел. (3022) 35-18-41, факс (3022) 32-12-31 </w:t>
      </w:r>
      <w:r>
        <w:rPr>
          <w:rStyle w:val="CharStyle6"/>
          <w:lang w:val="en-US" w:eastAsia="en-US" w:bidi="en-US"/>
          <w:spacing w:val="0"/>
        </w:rPr>
        <w:t xml:space="preserve">e-mail: </w:t>
      </w:r>
      <w:r>
        <w:fldChar w:fldCharType="begin"/>
      </w:r>
      <w:r>
        <w:rPr>
          <w:rStyle w:val="CharStyle6"/>
        </w:rPr>
        <w:instrText> HYPERLINK "mailto:to75@fas.gov.ru" </w:instrText>
      </w:r>
      <w:r>
        <w:fldChar w:fldCharType="separate"/>
      </w:r>
      <w:r>
        <w:rPr>
          <w:rStyle w:val="Hyperlink"/>
          <w:lang w:val="en-US" w:eastAsia="en-US" w:bidi="en-US"/>
          <w:spacing w:val="0"/>
        </w:rPr>
        <w:t>to75@fas.gov.ru</w:t>
      </w:r>
      <w:r>
        <w:fldChar w:fldCharType="end"/>
      </w:r>
    </w:p>
    <w:p>
      <w:pPr>
        <w:pStyle w:val="Style3"/>
        <w:widowControl w:val="0"/>
        <w:keepNext w:val="0"/>
        <w:keepLines w:val="0"/>
        <w:shd w:val="clear" w:color="auto" w:fill="auto"/>
        <w:bidi w:val="0"/>
        <w:jc w:val="left"/>
        <w:spacing w:before="0" w:after="0"/>
        <w:ind w:left="160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ind w:left="1000" w:right="0" w:firstLine="0"/>
      </w:pPr>
      <w:r>
        <w:rPr>
          <w:lang w:val="ru-RU" w:eastAsia="ru-RU" w:bidi="ru-RU"/>
          <w:w w:val="100"/>
          <w:spacing w:val="0"/>
          <w:color w:val="000000"/>
          <w:position w:val="0"/>
        </w:rPr>
        <w:t>ООО «ОРТОПЕД-НН»</w:t>
      </w:r>
    </w:p>
    <w:p>
      <w:pPr>
        <w:pStyle w:val="Style10"/>
        <w:widowControl w:val="0"/>
        <w:keepNext w:val="0"/>
        <w:keepLines w:val="0"/>
        <w:shd w:val="clear" w:color="auto" w:fill="auto"/>
        <w:bidi w:val="0"/>
        <w:jc w:val="left"/>
        <w:spacing w:before="0" w:after="1055"/>
        <w:ind w:left="1280" w:right="20"/>
      </w:pPr>
      <w:r>
        <w:rPr>
          <w:lang w:val="ru-RU" w:eastAsia="ru-RU" w:bidi="ru-RU"/>
          <w:w w:val="100"/>
          <w:spacing w:val="0"/>
          <w:color w:val="000000"/>
          <w:position w:val="0"/>
        </w:rPr>
        <w:t xml:space="preserve">420021, г.Казань, ул. Братьев Петряевых, д.5, корпус 5, эт. 2, пом. 4 </w:t>
      </w:r>
      <w:r>
        <w:fldChar w:fldCharType="begin"/>
      </w:r>
      <w:r>
        <w:rPr>
          <w:color w:val="000000"/>
        </w:rPr>
        <w:instrText> HYPERLINK "mailto:ortoped-nn@mail.ru" </w:instrText>
      </w:r>
      <w:r>
        <w:fldChar w:fldCharType="separate"/>
      </w:r>
      <w:r>
        <w:rPr>
          <w:rStyle w:val="Hyperlink"/>
          <w:lang w:val="en-US" w:eastAsia="en-US" w:bidi="en-US"/>
          <w:w w:val="100"/>
          <w:spacing w:val="0"/>
          <w:position w:val="0"/>
        </w:rPr>
        <w:t>ortoped-nn@mail.ru</w:t>
      </w:r>
      <w:r>
        <w:fldChar w:fldCharType="end"/>
      </w:r>
    </w:p>
    <w:p>
      <w:pPr>
        <w:pStyle w:val="Style5"/>
        <w:tabs>
          <w:tab w:leader="none" w:pos="2698" w:val="right"/>
          <w:tab w:leader="underscore" w:pos="3436" w:val="left"/>
        </w:tabs>
        <w:widowControl w:val="0"/>
        <w:keepNext w:val="0"/>
        <w:keepLines w:val="0"/>
        <w:shd w:val="clear" w:color="auto" w:fill="auto"/>
        <w:bidi w:val="0"/>
        <w:jc w:val="left"/>
        <w:spacing w:before="0" w:after="420"/>
        <w:ind w:left="740" w:right="6640" w:firstLine="560"/>
      </w:pPr>
      <w:r>
        <w:rPr>
          <w:lang w:val="ru-RU" w:eastAsia="ru-RU" w:bidi="ru-RU"/>
          <w:w w:val="100"/>
          <w:spacing w:val="0"/>
          <w:color w:val="000000"/>
          <w:position w:val="0"/>
        </w:rPr>
        <w:t>19.02.2021 № 04-03- На №</w:t>
        <w:tab/>
        <w:t xml:space="preserve"> от</w:t>
        <w:tab/>
      </w:r>
    </w:p>
    <w:p>
      <w:pPr>
        <w:pStyle w:val="Style3"/>
        <w:widowControl w:val="0"/>
        <w:keepNext w:val="0"/>
        <w:keepLines w:val="0"/>
        <w:shd w:val="clear" w:color="auto" w:fill="auto"/>
        <w:bidi w:val="0"/>
        <w:jc w:val="both"/>
        <w:spacing w:before="0" w:after="208" w:line="230" w:lineRule="exact"/>
        <w:ind w:left="20" w:right="0" w:firstLine="720"/>
      </w:pPr>
      <w:r>
        <w:rPr>
          <w:lang w:val="ru-RU" w:eastAsia="ru-RU" w:bidi="ru-RU"/>
          <w:w w:val="100"/>
          <w:spacing w:val="0"/>
          <w:color w:val="000000"/>
          <w:position w:val="0"/>
        </w:rPr>
        <w:t>Об отказе в рассмотрении жалобы №075/06/68-97/2021</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Рассмотрев жалобу ООО «ОРТОПЕД-НН» (от 17.02.2021)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ГУ «Забайкальское региональное отделение Фонда социального страхования Российской Федерации» при проведении электронного аукциона «Выполнение работ по обеспечению инвалидов и отдельных категорий граждан из числа ветеранов обувью ортопедической, изготовленной индивидуально в 2021 году» (реестровый №0291100000121000002), Управление Федеральной антимонопольной службы по Забайкальскому краю сообщает:</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частью 1 статьи 105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Однако, согласно поданной жалобе, Вы не обжалуете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10"/>
        <w:widowControl w:val="0"/>
        <w:keepNext w:val="0"/>
        <w:keepLines w:val="0"/>
        <w:shd w:val="clear" w:color="auto" w:fill="auto"/>
        <w:bidi w:val="0"/>
        <w:jc w:val="both"/>
        <w:spacing w:before="0" w:after="240"/>
        <w:ind w:left="20" w:right="20" w:firstLine="720"/>
      </w:pPr>
      <w:r>
        <w:rPr>
          <w:lang w:val="ru-RU" w:eastAsia="ru-RU" w:bidi="ru-RU"/>
          <w:w w:val="100"/>
          <w:spacing w:val="0"/>
          <w:color w:val="000000"/>
          <w:position w:val="0"/>
        </w:rPr>
        <w:t>Согласно части 14 статьи 105 Закона о контрактной системе, решение о возвращении жалобы может быть обжаловано в судебном порядке.</w:t>
      </w:r>
    </w:p>
    <w:p>
      <w:pPr>
        <w:pStyle w:val="Style10"/>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Заместитель руководителя Забайкальского У ФАС России</w:t>
      </w:r>
    </w:p>
    <w:p>
      <w:pPr>
        <w:pStyle w:val="Style10"/>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А.В. Горбунова</w:t>
      </w:r>
    </w:p>
    <w:sectPr>
      <w:footnotePr>
        <w:pos w:val="pageBottom"/>
        <w:numFmt w:val="decimal"/>
        <w:numRestart w:val="continuous"/>
      </w:footnotePr>
      <w:type w:val="continuous"/>
      <w:pgSz w:w="11906" w:h="16838"/>
      <w:pgMar w:top="558" w:left="934" w:right="887" w:bottom="7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4)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3)"/>
    <w:basedOn w:val="Normal"/>
    <w:link w:val="CharStyle9"/>
    <w:pPr>
      <w:widowControl w:val="0"/>
      <w:shd w:val="clear" w:color="auto" w:fill="FFFFFF"/>
      <w:spacing w:before="6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12"/>
    <w:pPr>
      <w:widowControl w:val="0"/>
      <w:shd w:val="clear" w:color="auto" w:fill="FFFFFF"/>
      <w:spacing w:before="1020" w:after="42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540" w:after="60" w:line="295" w:lineRule="exact"/>
    </w:pPr>
    <w:rPr>
      <w:b/>
      <w:bCs/>
      <w:i w:val="0"/>
      <w:iCs w:val="0"/>
      <w:u w:val="none"/>
      <w:strike w:val="0"/>
      <w:smallCaps w:val="0"/>
      <w:sz w:val="21"/>
      <w:szCs w:val="21"/>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after="1020" w:line="274" w:lineRule="exact"/>
      <w:ind w:hanging="1260"/>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