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23"/>
        <w:ind w:left="2300" w:right="0" w:firstLine="0"/>
      </w:pPr>
      <w:r>
        <w:rPr>
          <w:lang w:val="ru-RU" w:eastAsia="ru-RU" w:bidi="ru-RU"/>
          <w:w w:val="100"/>
          <w:spacing w:val="0"/>
          <w:color w:val="000000"/>
          <w:position w:val="0"/>
        </w:rPr>
        <w:t>Дело № 27оз-21 029/06/69-135/2021</w:t>
      </w:r>
    </w:p>
    <w:p>
      <w:pPr>
        <w:pStyle w:val="Style3"/>
        <w:widowControl w:val="0"/>
        <w:keepNext w:val="0"/>
        <w:keepLines w:val="0"/>
        <w:shd w:val="clear" w:color="auto" w:fill="auto"/>
        <w:bidi w:val="0"/>
        <w:jc w:val="right"/>
        <w:spacing w:before="0" w:after="0" w:line="210" w:lineRule="exact"/>
        <w:ind w:left="0" w:right="0" w:firstLine="0"/>
      </w:pPr>
      <w:r>
        <w:rPr>
          <w:rStyle w:val="CharStyle15"/>
          <w:b/>
          <w:bCs/>
        </w:rPr>
        <w:t>Заказчик:</w:t>
      </w:r>
    </w:p>
    <w:p>
      <w:pPr>
        <w:pStyle w:val="Style3"/>
        <w:framePr w:w="4376" w:h="3517" w:wrap="around" w:vAnchor="text" w:hAnchor="margin" w:x="417" w:y="376"/>
        <w:widowControl w:val="0"/>
        <w:keepNext w:val="0"/>
        <w:keepLines w:val="0"/>
        <w:shd w:val="clear" w:color="auto" w:fill="auto"/>
        <w:bidi w:val="0"/>
        <w:jc w:val="center"/>
        <w:spacing w:before="0" w:after="113" w:line="245" w:lineRule="exact"/>
        <w:ind w:left="0" w:right="80" w:firstLine="0"/>
      </w:pPr>
      <w:r>
        <w:rPr>
          <w:rStyle w:val="CharStyle4"/>
          <w:b/>
          <w:bCs/>
          <w:spacing w:val="0"/>
        </w:rPr>
        <w:t>ФЕДЕРАЛЬНАЯ АНТИМОНОПОЛЬНАЯ СЛУЖБА</w:t>
      </w:r>
    </w:p>
    <w:p>
      <w:pPr>
        <w:pStyle w:val="Style3"/>
        <w:framePr w:w="4376" w:h="3517" w:wrap="around" w:vAnchor="text" w:hAnchor="margin" w:x="417" w:y="376"/>
        <w:widowControl w:val="0"/>
        <w:keepNext w:val="0"/>
        <w:keepLines w:val="0"/>
        <w:shd w:val="clear" w:color="auto" w:fill="auto"/>
        <w:bidi w:val="0"/>
        <w:jc w:val="center"/>
        <w:spacing w:before="0" w:after="159" w:line="254" w:lineRule="exact"/>
        <w:ind w:left="0" w:right="80" w:firstLine="0"/>
      </w:pPr>
      <w:r>
        <w:rPr>
          <w:rStyle w:val="CharStyle5"/>
          <w:b/>
          <w:bCs/>
        </w:rPr>
        <w:t xml:space="preserve">УПРАВЛЕНИЕ </w:t>
      </w:r>
      <w:r>
        <w:rPr>
          <w:rStyle w:val="CharStyle4"/>
          <w:b/>
          <w:bCs/>
          <w:spacing w:val="0"/>
        </w:rPr>
        <w:t>Федеральной антимонопольной службы по Архангельской области</w:t>
      </w:r>
    </w:p>
    <w:p>
      <w:pPr>
        <w:pStyle w:val="Style6"/>
        <w:framePr w:w="4376" w:h="3517" w:wrap="around" w:vAnchor="text" w:hAnchor="margin" w:x="417" w:y="376"/>
        <w:widowControl w:val="0"/>
        <w:keepNext w:val="0"/>
        <w:keepLines w:val="0"/>
        <w:shd w:val="clear" w:color="auto" w:fill="auto"/>
        <w:bidi w:val="0"/>
        <w:spacing w:before="0" w:after="461"/>
        <w:ind w:left="0" w:right="8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fldChar w:fldCharType="begin"/>
      </w:r>
      <w:r>
        <w:rPr>
          <w:rStyle w:val="CharStyle8"/>
        </w:rPr>
        <w:instrText> HYPERLINK "mailto:to29@fas.gov.ru" </w:instrText>
      </w:r>
      <w:r>
        <w:fldChar w:fldCharType="separate"/>
      </w:r>
      <w:r>
        <w:rPr>
          <w:rStyle w:val="Hyperlink"/>
          <w:spacing w:val="0"/>
        </w:rPr>
        <w:t>to29@fas.gov.ru</w:t>
      </w:r>
      <w:r>
        <w:fldChar w:fldCharType="end"/>
      </w:r>
    </w:p>
    <w:p>
      <w:pPr>
        <w:pStyle w:val="Style9"/>
        <w:framePr w:w="4376" w:h="3517" w:wrap="around" w:vAnchor="text" w:hAnchor="margin" w:x="417" w:y="376"/>
        <w:widowControl w:val="0"/>
        <w:keepNext w:val="0"/>
        <w:keepLines w:val="0"/>
        <w:shd w:val="clear" w:color="auto" w:fill="auto"/>
        <w:bidi w:val="0"/>
        <w:spacing w:before="0" w:after="246" w:line="230" w:lineRule="exact"/>
        <w:ind w:left="100" w:right="0" w:firstLine="0"/>
      </w:pPr>
      <w:r>
        <w:rPr>
          <w:rStyle w:val="CharStyle11"/>
        </w:rPr>
        <w:t xml:space="preserve"> </w:t>
      </w:r>
      <w:r>
        <w:rPr>
          <w:lang w:val="ru-RU" w:eastAsia="ru-RU" w:bidi="ru-RU"/>
          <w:w w:val="100"/>
          <w:spacing w:val="0"/>
          <w:color w:val="000000"/>
          <w:position w:val="0"/>
        </w:rPr>
        <w:t>№</w:t>
      </w:r>
    </w:p>
    <w:p>
      <w:pPr>
        <w:pStyle w:val="Style12"/>
        <w:framePr w:w="4376" w:h="3517" w:wrap="around" w:vAnchor="text" w:hAnchor="margin" w:x="417" w:y="376"/>
        <w:tabs>
          <w:tab w:leader="none" w:pos="2058" w:val="left"/>
        </w:tabs>
        <w:widowControl w:val="0"/>
        <w:keepNext w:val="0"/>
        <w:keepLines w:val="0"/>
        <w:shd w:val="clear" w:color="auto" w:fill="auto"/>
        <w:bidi w:val="0"/>
        <w:spacing w:before="0" w:after="0" w:line="190" w:lineRule="exact"/>
        <w:ind w:left="10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right"/>
        <w:spacing w:before="0" w:after="0" w:line="250" w:lineRule="exact"/>
        <w:ind w:left="20" w:right="0" w:firstLine="0"/>
      </w:pPr>
      <w:r>
        <w:rPr>
          <w:lang w:val="ru-RU" w:eastAsia="ru-RU" w:bidi="ru-RU"/>
          <w:w w:val="100"/>
          <w:spacing w:val="0"/>
          <w:color w:val="000000"/>
          <w:position w:val="0"/>
        </w:rPr>
        <w:t>ГБУЗ АО "Первая городская клиническая больница имени Е.Е. Волосевич"</w:t>
      </w:r>
    </w:p>
    <w:p>
      <w:pPr>
        <w:pStyle w:val="Style16"/>
        <w:widowControl w:val="0"/>
        <w:keepNext w:val="0"/>
        <w:keepLines w:val="0"/>
        <w:shd w:val="clear" w:color="auto" w:fill="auto"/>
        <w:bidi w:val="0"/>
        <w:spacing w:before="0" w:after="173"/>
        <w:ind w:left="20" w:right="0" w:firstLine="0"/>
      </w:pPr>
      <w:r>
        <w:rPr>
          <w:lang w:val="ru-RU" w:eastAsia="ru-RU" w:bidi="ru-RU"/>
          <w:w w:val="100"/>
          <w:spacing w:val="0"/>
          <w:color w:val="000000"/>
          <w:position w:val="0"/>
        </w:rPr>
        <w:t xml:space="preserve">Архангельск г, улица Суворова, дом 1 </w:t>
      </w:r>
      <w:r>
        <w:rPr>
          <w:lang w:val="en-US" w:eastAsia="en-US" w:bidi="en-US"/>
          <w:w w:val="100"/>
          <w:spacing w:val="0"/>
          <w:color w:val="000000"/>
          <w:position w:val="0"/>
        </w:rPr>
        <w:t xml:space="preserve">E-mail: </w:t>
      </w:r>
      <w:r>
        <w:fldChar w:fldCharType="begin"/>
      </w:r>
      <w:r>
        <w:rPr>
          <w:color w:val="000000"/>
        </w:rPr>
        <w:instrText> HYPERLINK "mailto:otdzak@list.ru" </w:instrText>
      </w:r>
      <w:r>
        <w:fldChar w:fldCharType="separate"/>
      </w:r>
      <w:r>
        <w:rPr>
          <w:rStyle w:val="Hyperlink"/>
          <w:lang w:val="en-US" w:eastAsia="en-US" w:bidi="en-US"/>
          <w:w w:val="100"/>
          <w:spacing w:val="0"/>
          <w:position w:val="0"/>
        </w:rPr>
        <w:t>otdzak@list.ru</w:t>
      </w:r>
      <w:r>
        <w:fldChar w:fldCharType="end"/>
      </w:r>
    </w:p>
    <w:p>
      <w:pPr>
        <w:pStyle w:val="Style3"/>
        <w:widowControl w:val="0"/>
        <w:keepNext w:val="0"/>
        <w:keepLines w:val="0"/>
        <w:shd w:val="clear" w:color="auto" w:fill="auto"/>
        <w:bidi w:val="0"/>
        <w:jc w:val="right"/>
        <w:spacing w:before="0" w:after="0" w:line="259" w:lineRule="exact"/>
        <w:ind w:left="20" w:right="0" w:firstLine="0"/>
      </w:pPr>
      <w:r>
        <w:rPr>
          <w:rStyle w:val="CharStyle15"/>
          <w:b/>
          <w:bCs/>
        </w:rPr>
        <w:t>Уполномоченный орган (единая</w:t>
      </w:r>
      <w:r>
        <w:rPr>
          <w:lang w:val="ru-RU" w:eastAsia="ru-RU" w:bidi="ru-RU"/>
          <w:w w:val="100"/>
          <w:spacing w:val="0"/>
          <w:color w:val="000000"/>
          <w:position w:val="0"/>
        </w:rPr>
        <w:t xml:space="preserve"> </w:t>
      </w:r>
      <w:r>
        <w:rPr>
          <w:rStyle w:val="CharStyle15"/>
          <w:b/>
          <w:bCs/>
        </w:rPr>
        <w:t>комиссия!:</w:t>
      </w:r>
    </w:p>
    <w:p>
      <w:pPr>
        <w:pStyle w:val="Style3"/>
        <w:widowControl w:val="0"/>
        <w:keepNext w:val="0"/>
        <w:keepLines w:val="0"/>
        <w:shd w:val="clear" w:color="auto" w:fill="auto"/>
        <w:bidi w:val="0"/>
        <w:jc w:val="right"/>
        <w:spacing w:before="0" w:after="0" w:line="250"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163069, г. Архангельск, ул.Выучейского, </w:t>
      </w:r>
      <w:r>
        <w:rPr>
          <w:rStyle w:val="CharStyle18"/>
        </w:rPr>
        <w:t xml:space="preserve">Д. </w:t>
      </w:r>
      <w:r>
        <w:rPr>
          <w:lang w:val="ru-RU" w:eastAsia="ru-RU" w:bidi="ru-RU"/>
          <w:w w:val="100"/>
          <w:spacing w:val="0"/>
          <w:color w:val="000000"/>
          <w:position w:val="0"/>
        </w:rPr>
        <w:t>18,</w:t>
      </w:r>
    </w:p>
    <w:p>
      <w:pPr>
        <w:pStyle w:val="Style16"/>
        <w:widowControl w:val="0"/>
        <w:keepNext w:val="0"/>
        <w:keepLines w:val="0"/>
        <w:shd w:val="clear" w:color="auto" w:fill="auto"/>
        <w:bidi w:val="0"/>
        <w:spacing w:before="0" w:after="184"/>
        <w:ind w:left="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right"/>
        <w:spacing w:before="0" w:after="0" w:line="245" w:lineRule="exact"/>
        <w:ind w:left="0" w:right="0" w:firstLine="0"/>
      </w:pPr>
      <w:r>
        <w:rPr>
          <w:rStyle w:val="CharStyle15"/>
          <w:b/>
          <w:bCs/>
        </w:rPr>
        <w:t>Оператор электронной площадки:</w:t>
      </w:r>
    </w:p>
    <w:p>
      <w:pPr>
        <w:pStyle w:val="Style3"/>
        <w:widowControl w:val="0"/>
        <w:keepNext w:val="0"/>
        <w:keepLines w:val="0"/>
        <w:shd w:val="clear" w:color="auto" w:fill="auto"/>
        <w:bidi w:val="0"/>
        <w:jc w:val="right"/>
        <w:spacing w:before="0" w:after="0" w:line="245" w:lineRule="exact"/>
        <w:ind w:left="0" w:right="0" w:firstLine="0"/>
      </w:pPr>
      <w:r>
        <w:rPr>
          <w:lang w:val="ru-RU" w:eastAsia="ru-RU" w:bidi="ru-RU"/>
          <w:w w:val="100"/>
          <w:spacing w:val="0"/>
          <w:color w:val="000000"/>
          <w:position w:val="0"/>
        </w:rPr>
        <w:t>АО «Сбербанк-АСТ»</w:t>
      </w:r>
    </w:p>
    <w:p>
      <w:pPr>
        <w:pStyle w:val="Style16"/>
        <w:widowControl w:val="0"/>
        <w:keepNext w:val="0"/>
        <w:keepLines w:val="0"/>
        <w:shd w:val="clear" w:color="auto" w:fill="auto"/>
        <w:bidi w:val="0"/>
        <w:jc w:val="left"/>
        <w:spacing w:before="0" w:after="176" w:line="245" w:lineRule="exact"/>
        <w:ind w:left="5440" w:right="260" w:firstLine="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5440" w:right="0" w:firstLine="0"/>
      </w:pPr>
      <w:r>
        <w:rPr>
          <w:rStyle w:val="CharStyle15"/>
          <w:b/>
          <w:bCs/>
        </w:rPr>
        <w:t>Заявитель:</w:t>
      </w:r>
    </w:p>
    <w:p>
      <w:pPr>
        <w:pStyle w:val="Style3"/>
        <w:widowControl w:val="0"/>
        <w:keepNext w:val="0"/>
        <w:keepLines w:val="0"/>
        <w:shd w:val="clear" w:color="auto" w:fill="auto"/>
        <w:bidi w:val="0"/>
        <w:jc w:val="left"/>
        <w:spacing w:before="0" w:after="0" w:line="250" w:lineRule="exact"/>
        <w:ind w:left="5440" w:right="0" w:firstLine="0"/>
      </w:pPr>
      <w:r>
        <w:rPr>
          <w:lang w:val="ru-RU" w:eastAsia="ru-RU" w:bidi="ru-RU"/>
          <w:w w:val="100"/>
          <w:spacing w:val="0"/>
          <w:color w:val="000000"/>
          <w:position w:val="0"/>
        </w:rPr>
        <w:t>ООО "Йотта-фарм"</w:t>
      </w:r>
    </w:p>
    <w:p>
      <w:pPr>
        <w:pStyle w:val="Style16"/>
        <w:tabs>
          <w:tab w:leader="none" w:pos="9590" w:val="right"/>
        </w:tabs>
        <w:widowControl w:val="0"/>
        <w:keepNext w:val="0"/>
        <w:keepLines w:val="0"/>
        <w:shd w:val="clear" w:color="auto" w:fill="auto"/>
        <w:bidi w:val="0"/>
        <w:jc w:val="left"/>
        <w:spacing w:before="0" w:after="0"/>
        <w:ind w:left="5440" w:right="260" w:firstLine="0"/>
      </w:pPr>
      <w:r>
        <w:rPr>
          <w:lang w:val="ru-RU" w:eastAsia="ru-RU" w:bidi="ru-RU"/>
          <w:w w:val="100"/>
          <w:spacing w:val="0"/>
          <w:color w:val="000000"/>
          <w:position w:val="0"/>
        </w:rPr>
        <w:t xml:space="preserve">690090, Россия, Приморский край, г. Владивосток, ул. Алеутская, 11, офис 1016 </w:t>
      </w:r>
      <w:r>
        <w:rPr>
          <w:lang w:val="en-US" w:eastAsia="en-US" w:bidi="en-US"/>
          <w:w w:val="100"/>
          <w:spacing w:val="0"/>
          <w:color w:val="000000"/>
          <w:position w:val="0"/>
        </w:rPr>
        <w:t>E-mail:</w:t>
        <w:tab/>
      </w:r>
      <w:r>
        <w:fldChar w:fldCharType="begin"/>
      </w:r>
      <w:r>
        <w:rPr>
          <w:color w:val="000000"/>
        </w:rPr>
        <w:instrText> HYPERLINK "mailto:t.kirichenko@yotta-pharm.ru" </w:instrText>
      </w:r>
      <w:r>
        <w:fldChar w:fldCharType="separate"/>
      </w:r>
      <w:r>
        <w:rPr>
          <w:rStyle w:val="Hyperlink"/>
          <w:lang w:val="en-US" w:eastAsia="en-US" w:bidi="en-US"/>
          <w:w w:val="100"/>
          <w:spacing w:val="0"/>
          <w:position w:val="0"/>
        </w:rPr>
        <w:t>t.kirichenko@yotta-pharm.ru</w:t>
      </w:r>
      <w:r>
        <w:fldChar w:fldCharType="end"/>
      </w:r>
      <w:r>
        <w:rPr>
          <w:lang w:val="en-US" w:eastAsia="en-US" w:bidi="en-US"/>
          <w:w w:val="100"/>
          <w:spacing w:val="0"/>
          <w:color w:val="000000"/>
          <w:position w:val="0"/>
        </w:rPr>
        <w:t>,</w:t>
      </w:r>
    </w:p>
    <w:p>
      <w:pPr>
        <w:pStyle w:val="Style16"/>
        <w:widowControl w:val="0"/>
        <w:keepNext w:val="0"/>
        <w:keepLines w:val="0"/>
        <w:shd w:val="clear" w:color="auto" w:fill="auto"/>
        <w:bidi w:val="0"/>
        <w:jc w:val="left"/>
        <w:spacing w:before="0" w:after="316"/>
        <w:ind w:left="5440" w:right="0" w:firstLine="0"/>
      </w:pPr>
      <w:r>
        <w:fldChar w:fldCharType="begin"/>
      </w:r>
      <w:r>
        <w:rPr>
          <w:color w:val="000000"/>
        </w:rPr>
        <w:instrText> HYPERLINK "mailto:info@yotta-pharm.ru" </w:instrText>
      </w:r>
      <w:r>
        <w:fldChar w:fldCharType="separate"/>
      </w:r>
      <w:r>
        <w:rPr>
          <w:rStyle w:val="Hyperlink"/>
          <w:lang w:val="en-US" w:eastAsia="en-US" w:bidi="en-US"/>
          <w:w w:val="100"/>
          <w:spacing w:val="0"/>
          <w:position w:val="0"/>
        </w:rPr>
        <w:t>info@yotta-pharm.ru</w:t>
      </w:r>
      <w:r>
        <w:fldChar w:fldCharType="end"/>
      </w:r>
    </w:p>
    <w:p>
      <w:pPr>
        <w:pStyle w:val="Style19"/>
        <w:widowControl w:val="0"/>
        <w:keepNext w:val="0"/>
        <w:keepLines w:val="0"/>
        <w:shd w:val="clear" w:color="auto" w:fill="auto"/>
        <w:bidi w:val="0"/>
        <w:spacing w:before="0" w:after="123" w:line="230" w:lineRule="exact"/>
        <w:ind w:left="180" w:right="0" w:firstLine="0"/>
      </w:pPr>
      <w:r>
        <w:rPr>
          <w:lang w:val="ru-RU" w:eastAsia="ru-RU" w:bidi="ru-RU"/>
          <w:w w:val="100"/>
          <w:spacing w:val="0"/>
          <w:color w:val="000000"/>
          <w:position w:val="0"/>
        </w:rPr>
        <w:t>РЕШЕНИЕ</w:t>
      </w:r>
    </w:p>
    <w:p>
      <w:pPr>
        <w:pStyle w:val="Style19"/>
        <w:tabs>
          <w:tab w:leader="none" w:pos="8098" w:val="right"/>
          <w:tab w:leader="none" w:pos="9590" w:val="right"/>
        </w:tabs>
        <w:widowControl w:val="0"/>
        <w:keepNext w:val="0"/>
        <w:keepLines w:val="0"/>
        <w:shd w:val="clear" w:color="auto" w:fill="auto"/>
        <w:bidi w:val="0"/>
        <w:jc w:val="both"/>
        <w:spacing w:before="0" w:after="97" w:line="230" w:lineRule="exact"/>
        <w:ind w:left="20" w:right="0" w:firstLine="0"/>
      </w:pPr>
      <w:r>
        <w:rPr>
          <w:lang w:val="ru-RU" w:eastAsia="ru-RU" w:bidi="ru-RU"/>
          <w:w w:val="100"/>
          <w:spacing w:val="0"/>
          <w:color w:val="000000"/>
          <w:position w:val="0"/>
        </w:rPr>
        <w:t>16 февраля 2021 года</w:t>
        <w:tab/>
        <w:t>г.</w:t>
        <w:tab/>
        <w:t>Архангельск</w:t>
      </w:r>
    </w:p>
    <w:p>
      <w:pPr>
        <w:pStyle w:val="Style16"/>
        <w:widowControl w:val="0"/>
        <w:keepNext w:val="0"/>
        <w:keepLines w:val="0"/>
        <w:shd w:val="clear" w:color="auto" w:fill="auto"/>
        <w:bidi w:val="0"/>
        <w:jc w:val="both"/>
        <w:spacing w:before="0" w:after="0" w:line="269" w:lineRule="exact"/>
        <w:ind w:left="20" w:right="260" w:firstLine="54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w:t>
      </w:r>
    </w:p>
    <w:p>
      <w:pPr>
        <w:pStyle w:val="Style16"/>
        <w:widowControl w:val="0"/>
        <w:keepNext w:val="0"/>
        <w:keepLines w:val="0"/>
        <w:shd w:val="clear" w:color="auto" w:fill="auto"/>
        <w:bidi w:val="0"/>
        <w:jc w:val="both"/>
        <w:spacing w:before="0" w:after="0" w:line="269" w:lineRule="exact"/>
        <w:ind w:left="20" w:right="26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19"/>
        <w:widowControl w:val="0"/>
        <w:keepNext w:val="0"/>
        <w:keepLines w:val="0"/>
        <w:shd w:val="clear" w:color="auto" w:fill="auto"/>
        <w:bidi w:val="0"/>
        <w:jc w:val="both"/>
        <w:spacing w:before="0" w:after="132" w:line="230" w:lineRule="exact"/>
        <w:ind w:left="20" w:right="0" w:firstLine="700"/>
      </w:pPr>
      <w:r>
        <w:rPr>
          <w:rStyle w:val="CharStyle21"/>
          <w:b/>
          <w:bCs/>
        </w:rPr>
        <w:t>Председатель комиссии:</w:t>
      </w:r>
    </w:p>
    <w:p>
      <w:pPr>
        <w:pStyle w:val="Style16"/>
        <w:tabs>
          <w:tab w:leader="none" w:pos="7786" w:val="right"/>
          <w:tab w:leader="none" w:pos="9590" w:val="righ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w:t>
        <w:tab/>
        <w:t>отдела контроля</w:t>
      </w:r>
    </w:p>
    <w:p>
      <w:pPr>
        <w:pStyle w:val="Style16"/>
        <w:widowControl w:val="0"/>
        <w:keepNext w:val="0"/>
        <w:keepLines w:val="0"/>
        <w:shd w:val="clear" w:color="auto" w:fill="auto"/>
        <w:bidi w:val="0"/>
        <w:spacing w:before="0" w:after="92" w:line="230" w:lineRule="exact"/>
        <w:ind w:left="0" w:right="0" w:firstLine="0"/>
      </w:pPr>
      <w:r>
        <w:rPr>
          <w:lang w:val="ru-RU" w:eastAsia="ru-RU" w:bidi="ru-RU"/>
          <w:w w:val="100"/>
          <w:spacing w:val="0"/>
          <w:color w:val="000000"/>
          <w:position w:val="0"/>
        </w:rPr>
        <w:t>закупок,</w:t>
      </w:r>
    </w:p>
    <w:p>
      <w:pPr>
        <w:pStyle w:val="Style19"/>
        <w:widowControl w:val="0"/>
        <w:keepNext w:val="0"/>
        <w:keepLines w:val="0"/>
        <w:shd w:val="clear" w:color="auto" w:fill="auto"/>
        <w:bidi w:val="0"/>
        <w:jc w:val="both"/>
        <w:spacing w:before="0" w:after="0" w:line="269" w:lineRule="exact"/>
        <w:ind w:left="20" w:right="0" w:firstLine="700"/>
      </w:pPr>
      <w:r>
        <w:rPr>
          <w:rStyle w:val="CharStyle21"/>
          <w:b/>
          <w:bCs/>
        </w:rPr>
        <w:t>Члены комиссии:</w:t>
      </w:r>
    </w:p>
    <w:p>
      <w:pPr>
        <w:pStyle w:val="Style16"/>
        <w:tabs>
          <w:tab w:leader="none" w:pos="7422"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16"/>
        <w:tabs>
          <w:tab w:leader="none" w:pos="2252" w:val="lef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6"/>
        <w:widowControl w:val="0"/>
        <w:keepNext w:val="0"/>
        <w:keepLines w:val="0"/>
        <w:shd w:val="clear" w:color="auto" w:fill="auto"/>
        <w:bidi w:val="0"/>
        <w:jc w:val="both"/>
        <w:spacing w:before="0" w:after="211" w:line="269" w:lineRule="exact"/>
        <w:ind w:left="20" w:right="26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9"/>
        <w:widowControl w:val="0"/>
        <w:keepNext w:val="0"/>
        <w:keepLines w:val="0"/>
        <w:shd w:val="clear" w:color="auto" w:fill="auto"/>
        <w:bidi w:val="0"/>
        <w:jc w:val="both"/>
        <w:spacing w:before="0" w:after="8" w:line="230" w:lineRule="exact"/>
        <w:ind w:left="20" w:right="0" w:firstLine="700"/>
      </w:pPr>
      <w:r>
        <w:rPr>
          <w:rStyle w:val="CharStyle21"/>
          <w:b/>
          <w:bCs/>
        </w:rPr>
        <w:t>в присутствии представителей от:</w:t>
      </w:r>
    </w:p>
    <w:p>
      <w:pPr>
        <w:pStyle w:val="Style16"/>
        <w:widowControl w:val="0"/>
        <w:keepNext w:val="0"/>
        <w:keepLines w:val="0"/>
        <w:shd w:val="clear" w:color="auto" w:fill="auto"/>
        <w:bidi w:val="0"/>
        <w:jc w:val="both"/>
        <w:spacing w:before="0" w:after="0" w:line="230" w:lineRule="exact"/>
        <w:ind w:left="20" w:right="0" w:firstLine="700"/>
      </w:pPr>
      <w:r>
        <w:rPr>
          <w:rStyle w:val="CharStyle22"/>
        </w:rPr>
        <w:t xml:space="preserve">Уполномоченного органа: </w:t>
      </w:r>
      <w:r>
        <w:rPr>
          <w:lang w:val="ru-RU" w:eastAsia="ru-RU" w:bidi="ru-RU"/>
          <w:w w:val="100"/>
          <w:spacing w:val="0"/>
          <w:color w:val="000000"/>
          <w:position w:val="0"/>
        </w:rPr>
        <w:t>Анисимова А. А. (доверенность от 06.04.2020 № 54-Д);</w:t>
      </w:r>
      <w:r>
        <w:br w:type="page"/>
      </w:r>
    </w:p>
    <w:p>
      <w:pPr>
        <w:pStyle w:val="Style16"/>
        <w:widowControl w:val="0"/>
        <w:keepNext w:val="0"/>
        <w:keepLines w:val="0"/>
        <w:shd w:val="clear" w:color="auto" w:fill="auto"/>
        <w:bidi w:val="0"/>
        <w:jc w:val="both"/>
        <w:spacing w:before="0" w:after="120" w:line="269" w:lineRule="exact"/>
        <w:ind w:left="20" w:right="20" w:firstLine="720"/>
      </w:pPr>
      <w:r>
        <w:rPr>
          <w:rStyle w:val="CharStyle22"/>
        </w:rPr>
        <w:t xml:space="preserve">Заказчик,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p>
    <w:p>
      <w:pPr>
        <w:pStyle w:val="Style19"/>
        <w:widowControl w:val="0"/>
        <w:keepNext w:val="0"/>
        <w:keepLines w:val="0"/>
        <w:shd w:val="clear" w:color="auto" w:fill="auto"/>
        <w:bidi w:val="0"/>
        <w:jc w:val="left"/>
        <w:spacing w:before="0" w:after="0" w:line="269" w:lineRule="exact"/>
        <w:ind w:left="426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151" w:line="269" w:lineRule="exact"/>
        <w:ind w:left="20" w:right="20" w:firstLine="720"/>
      </w:pPr>
      <w:r>
        <w:rPr>
          <w:lang w:val="ru-RU" w:eastAsia="ru-RU" w:bidi="ru-RU"/>
          <w:w w:val="100"/>
          <w:spacing w:val="0"/>
          <w:color w:val="000000"/>
          <w:position w:val="0"/>
        </w:rPr>
        <w:t>09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"Йотта-фарм" (далее - Заявитель) на действия единой комиссии, созданной уполномоченным органом - Контрактным агентством Архангельской области (далее - Уполномоченный орган, единая комиссия) при проведении электронного аукциона на право заключения контракта на поставку лекарственных препаратов для медицинского применения международное непатентованное наименование Ванкомицин (извещение № 0124200000621000044).</w:t>
      </w:r>
    </w:p>
    <w:p>
      <w:pPr>
        <w:pStyle w:val="Style19"/>
        <w:widowControl w:val="0"/>
        <w:keepNext w:val="0"/>
        <w:keepLines w:val="0"/>
        <w:shd w:val="clear" w:color="auto" w:fill="auto"/>
        <w:bidi w:val="0"/>
        <w:jc w:val="both"/>
        <w:spacing w:before="0" w:after="45" w:line="230" w:lineRule="exact"/>
        <w:ind w:left="20" w:right="0" w:firstLine="720"/>
      </w:pPr>
      <w:r>
        <w:rPr>
          <w:rStyle w:val="CharStyle21"/>
          <w:b/>
          <w:bCs/>
        </w:rPr>
        <w:t>Содержание жалобы:</w:t>
      </w:r>
    </w:p>
    <w:p>
      <w:pPr>
        <w:pStyle w:val="Style16"/>
        <w:widowControl w:val="0"/>
        <w:keepNext w:val="0"/>
        <w:keepLines w:val="0"/>
        <w:shd w:val="clear" w:color="auto" w:fill="auto"/>
        <w:bidi w:val="0"/>
        <w:jc w:val="both"/>
        <w:spacing w:before="0" w:after="236" w:line="264" w:lineRule="exact"/>
        <w:ind w:left="20" w:right="20" w:firstLine="720"/>
      </w:pPr>
      <w:r>
        <w:rPr>
          <w:lang w:val="ru-RU" w:eastAsia="ru-RU" w:bidi="ru-RU"/>
          <w:w w:val="100"/>
          <w:spacing w:val="0"/>
          <w:color w:val="000000"/>
          <w:position w:val="0"/>
        </w:rPr>
        <w:t>Обжалуются действия единой комиссии в связи с неправомерным выбором победителя электронного аукциона.</w:t>
      </w:r>
    </w:p>
    <w:p>
      <w:pPr>
        <w:pStyle w:val="Style16"/>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15.02.2021 № 314-05-130.</w:t>
      </w:r>
    </w:p>
    <w:p>
      <w:pPr>
        <w:pStyle w:val="Style16"/>
        <w:widowControl w:val="0"/>
        <w:keepNext w:val="0"/>
        <w:keepLines w:val="0"/>
        <w:shd w:val="clear" w:color="auto" w:fill="auto"/>
        <w:bidi w:val="0"/>
        <w:jc w:val="both"/>
        <w:spacing w:before="0" w:after="120" w:line="269" w:lineRule="exact"/>
        <w:ind w:left="20" w:right="2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19"/>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6"/>
        <w:tabs>
          <w:tab w:leader="none" w:pos="9567" w:val="righ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w:t>
        <w:tab/>
        <w:t>определение поставщиков</w:t>
      </w:r>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6"/>
        <w:tabs>
          <w:tab w:leader="none" w:pos="9567" w:val="righ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w:t>
        <w:tab/>
        <w:t>области, государственных</w:t>
      </w:r>
    </w:p>
    <w:p>
      <w:pPr>
        <w:pStyle w:val="Style16"/>
        <w:tabs>
          <w:tab w:leader="none" w:pos="9567"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заказчиков Архангельской области, государственных</w:t>
        <w:tab/>
        <w:t>бюджетных учреждений</w:t>
      </w:r>
    </w:p>
    <w:p>
      <w:pPr>
        <w:pStyle w:val="Style16"/>
        <w:tabs>
          <w:tab w:leader="none" w:pos="9567"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Архангельской области, муниципальных заказчиков</w:t>
        <w:tab/>
        <w:t>Архангельской области,</w:t>
      </w:r>
    </w:p>
    <w:p>
      <w:pPr>
        <w:pStyle w:val="Style16"/>
        <w:tabs>
          <w:tab w:leader="none" w:pos="9567"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муниципальных бюджетных учреждений муниципальных</w:t>
        <w:tab/>
        <w:t>образований Архангельской</w:t>
      </w:r>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22.01.2021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№0124200000621000044 о проведении электронного аукциона и документация об электронном аукционе на право заключения контракта на поставку лекарственных препаратов для медицинского применения международное непатентованное наименование Ванкомицин (далее - документация об аукционе).</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- 1 326 000,00 рублей.</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23"/>
        <w:widowControl w:val="0"/>
        <w:keepNext w:val="0"/>
        <w:keepLines w:val="0"/>
        <w:shd w:val="clear" w:color="auto" w:fill="auto"/>
        <w:bidi w:val="0"/>
        <w:spacing w:before="0" w:after="236"/>
        <w:ind w:left="40" w:right="40"/>
      </w:pPr>
      <w:r>
        <w:rPr>
          <w:lang w:val="ru-RU" w:eastAsia="ru-RU" w:bidi="ru-RU"/>
          <w:w w:val="100"/>
          <w:spacing w:val="0"/>
          <w:color w:val="000000"/>
          <w:position w:val="0"/>
        </w:rPr>
        <w:t>По мнению Заявителя, единая комиссия неправомерно признала победителем ООО «МЕДИКЭР», предложившего товар иностранного производителя, соответственно, единой комиссией проигнорированы положения постановления Правительства Российской Федерации от 30 ноября 2015 года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w:t>
      </w:r>
    </w:p>
    <w:p>
      <w:pPr>
        <w:pStyle w:val="Style16"/>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Согласно протоколу подведения итогов электронного аукциона от 05.02.2021 №0124200000621000044 участник закупки ООО «МЕДИКЭР» признан победителем электронного аукциона, ценовое предложение которого составило 877 370,00 рублей.</w:t>
      </w:r>
    </w:p>
    <w:p>
      <w:pPr>
        <w:pStyle w:val="Style16"/>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Согласно пункту 10 статьи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указанного Федерального закона.</w:t>
      </w:r>
    </w:p>
    <w:p>
      <w:pPr>
        <w:pStyle w:val="Style16"/>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В соответствии с частью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В силу части 4 статьи 14 ФЗ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в отношении которых Правительством Российской Федерации установлен запрет в соответствии с частью 3 указанной статьи.</w:t>
      </w:r>
    </w:p>
    <w:p>
      <w:pPr>
        <w:pStyle w:val="Style16"/>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Комиссией Архангельского УФАС России установлено, что Заказчиком в части 32 раздела I «Общие положения» документации об аукционе установлены условия допуска товаров, происходящих из иностранных государств, в соответствии с Приказом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№126н).</w:t>
      </w:r>
    </w:p>
    <w:p>
      <w:pPr>
        <w:pStyle w:val="Style16"/>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Ограничения и условия допуска продукции, происходящих из иностранных государств, в соответствии с положениями Постановления №1289 Заказчиком в документации об аукционе не установлены.</w:t>
      </w:r>
    </w:p>
    <w:p>
      <w:pPr>
        <w:pStyle w:val="Style16"/>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Согласно материалам дела в Уполномоченный орган оператором электронной площадки по данной закупке было направлено три заявки на участие в аукционе (вторые части).</w:t>
      </w:r>
    </w:p>
    <w:p>
      <w:pPr>
        <w:pStyle w:val="Style16"/>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Соответственно, единая комиссия на основании результатов рассмотрения вторых частей заявок на участие в электронном аукционе признала заявки, поданные участниками аукциона, соответствующими требованиям ФЗ «О контрактной системе» и документации об аукционе.</w:t>
      </w:r>
    </w:p>
    <w:p>
      <w:pPr>
        <w:pStyle w:val="Style19"/>
        <w:widowControl w:val="0"/>
        <w:keepNext w:val="0"/>
        <w:keepLines w:val="0"/>
        <w:shd w:val="clear" w:color="auto" w:fill="auto"/>
        <w:bidi w:val="0"/>
        <w:jc w:val="both"/>
        <w:spacing w:before="0" w:after="244" w:line="274" w:lineRule="exact"/>
        <w:ind w:left="20" w:right="20" w:firstLine="740"/>
      </w:pPr>
      <w:r>
        <w:rPr>
          <w:lang w:val="ru-RU" w:eastAsia="ru-RU" w:bidi="ru-RU"/>
          <w:w w:val="100"/>
          <w:spacing w:val="0"/>
          <w:color w:val="000000"/>
          <w:position w:val="0"/>
        </w:rPr>
        <w:t>Таким образом, в действиях единой комиссии отсутствуют нарушения ФЗ «О контрактной системе», довод Заявителя является необоснованным.</w:t>
      </w:r>
    </w:p>
    <w:p>
      <w:pPr>
        <w:pStyle w:val="Style16"/>
        <w:widowControl w:val="0"/>
        <w:keepNext w:val="0"/>
        <w:keepLines w:val="0"/>
        <w:shd w:val="clear" w:color="auto" w:fill="auto"/>
        <w:bidi w:val="0"/>
        <w:jc w:val="both"/>
        <w:spacing w:before="0" w:after="0" w:line="269" w:lineRule="exact"/>
        <w:ind w:left="20" w:right="20" w:firstLine="74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6"/>
        <w:widowControl w:val="0"/>
        <w:keepNext w:val="0"/>
        <w:keepLines w:val="0"/>
        <w:shd w:val="clear" w:color="auto" w:fill="auto"/>
        <w:bidi w:val="0"/>
        <w:jc w:val="both"/>
        <w:spacing w:before="0" w:after="275" w:line="274" w:lineRule="exact"/>
        <w:ind w:left="20" w:right="20" w:firstLine="74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9"/>
        <w:widowControl w:val="0"/>
        <w:keepNext w:val="0"/>
        <w:keepLines w:val="0"/>
        <w:shd w:val="clear" w:color="auto" w:fill="auto"/>
        <w:bidi w:val="0"/>
        <w:jc w:val="left"/>
        <w:spacing w:before="0" w:after="226" w:line="230" w:lineRule="exact"/>
        <w:ind w:left="448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jc w:val="both"/>
        <w:spacing w:before="0" w:after="458" w:line="230" w:lineRule="exact"/>
        <w:ind w:left="20" w:right="0" w:firstLine="740"/>
      </w:pPr>
      <w:r>
        <w:rPr>
          <w:lang w:val="ru-RU" w:eastAsia="ru-RU" w:bidi="ru-RU"/>
          <w:w w:val="100"/>
          <w:spacing w:val="0"/>
          <w:color w:val="000000"/>
          <w:position w:val="0"/>
        </w:rPr>
        <w:t>1. Признать жалобу ООО "Йотта-фарм" необоснованной.</w:t>
      </w:r>
    </w:p>
    <w:p>
      <w:pPr>
        <w:pStyle w:val="Style25"/>
        <w:widowControl w:val="0"/>
        <w:keepNext w:val="0"/>
        <w:keepLines w:val="0"/>
        <w:shd w:val="clear" w:color="auto" w:fill="auto"/>
        <w:bidi w:val="0"/>
        <w:spacing w:before="0" w:after="0"/>
        <w:ind w:left="20" w:right="20" w:firstLine="0"/>
      </w:pPr>
      <w:r>
        <w:rPr>
          <w:rStyle w:val="CharStyle27"/>
          <w:b/>
          <w:bCs/>
          <w:i/>
          <w:iCs/>
        </w:rPr>
        <w:t>Примечание.</w:t>
      </w:r>
      <w:r>
        <w:rPr>
          <w:lang w:val="ru-RU" w:eastAsia="ru-RU" w:bidi="ru-RU"/>
          <w:w w:val="100"/>
          <w:spacing w:val="0"/>
          <w:color w:val="000000"/>
          <w:position w:val="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1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921" w:left="1124" w:right="927" w:bottom="8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2"/>
    </w:rPr>
  </w:style>
  <w:style w:type="character" w:customStyle="1" w:styleId="CharStyle5">
    <w:name w:val="Основной текст (2) + 11 pt,Интервал 0 pt Exact"/>
    <w:basedOn w:val="CharStyle14"/>
    <w:rPr>
      <w:sz w:val="22"/>
      <w:szCs w:val="22"/>
    </w:rPr>
  </w:style>
  <w:style w:type="character" w:customStyle="1" w:styleId="CharStyle7">
    <w:name w:val="Основной текст (4) Exact"/>
    <w:basedOn w:val="DefaultParagraphFont"/>
    <w:link w:val="Style6"/>
    <w:rPr>
      <w:b w:val="0"/>
      <w:bCs w:val="0"/>
      <w:i w:val="0"/>
      <w:iCs w:val="0"/>
      <w:u w:val="none"/>
      <w:strike w:val="0"/>
      <w:smallCaps w:val="0"/>
      <w:sz w:val="15"/>
      <w:szCs w:val="15"/>
      <w:rFonts w:ascii="Times New Roman" w:eastAsia="Times New Roman" w:hAnsi="Times New Roman" w:cs="Times New Roman"/>
      <w:spacing w:val="6"/>
    </w:rPr>
  </w:style>
  <w:style w:type="character" w:customStyle="1" w:styleId="CharStyle8">
    <w:name w:val="Основной текст (4) Exact"/>
    <w:basedOn w:val="CharStyle7"/>
    <w:rPr>
      <w:lang w:val="en-US" w:eastAsia="en-US" w:bidi="en-US"/>
      <w:u w:val="single"/>
      <w:w w:val="100"/>
      <w:color w:val="000000"/>
      <w:position w:val="0"/>
    </w:rPr>
  </w:style>
  <w:style w:type="character" w:customStyle="1" w:styleId="CharStyle10">
    <w:name w:val="Основной текст (5) Exact"/>
    <w:basedOn w:val="DefaultParagraphFont"/>
    <w:link w:val="Style9"/>
    <w:rPr>
      <w:b w:val="0"/>
      <w:bCs w:val="0"/>
      <w:i w:val="0"/>
      <w:iCs w:val="0"/>
      <w:u w:val="none"/>
      <w:strike w:val="0"/>
      <w:smallCaps w:val="0"/>
      <w:sz w:val="23"/>
      <w:szCs w:val="23"/>
      <w:rFonts w:ascii="Candara" w:eastAsia="Candara" w:hAnsi="Candara" w:cs="Candara"/>
    </w:rPr>
  </w:style>
  <w:style w:type="character" w:customStyle="1" w:styleId="CharStyle11">
    <w:name w:val="Основной текст (5) + Times New Roman,10 pt Exact"/>
    <w:basedOn w:val="CharStyle10"/>
    <w:rPr>
      <w:lang w:val="ru-RU" w:eastAsia="ru-RU" w:bidi="ru-RU"/>
      <w:sz w:val="20"/>
      <w:szCs w:val="20"/>
      <w:rFonts w:ascii="Times New Roman" w:eastAsia="Times New Roman" w:hAnsi="Times New Roman" w:cs="Times New Roman"/>
      <w:w w:val="100"/>
      <w:spacing w:val="0"/>
      <w:color w:val="000000"/>
      <w:position w:val="0"/>
    </w:rPr>
  </w:style>
  <w:style w:type="character" w:customStyle="1" w:styleId="CharStyle13">
    <w:name w:val="Основной текст (6) Exact"/>
    <w:basedOn w:val="DefaultParagraphFont"/>
    <w:link w:val="Style12"/>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1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2)"/>
    <w:basedOn w:val="CharStyle14"/>
    <w:rPr>
      <w:lang w:val="ru-RU" w:eastAsia="ru-RU" w:bidi="ru-RU"/>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 8 pt"/>
    <w:basedOn w:val="CharStyle17"/>
    <w:rPr>
      <w:lang w:val="ru-RU" w:eastAsia="ru-RU" w:bidi="ru-RU"/>
      <w:sz w:val="16"/>
      <w:szCs w:val="16"/>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3)"/>
    <w:basedOn w:val="CharStyle20"/>
    <w:rPr>
      <w:lang w:val="ru-RU" w:eastAsia="ru-RU" w:bidi="ru-RU"/>
      <w:u w:val="single"/>
      <w:w w:val="100"/>
      <w:spacing w:val="0"/>
      <w:color w:val="000000"/>
      <w:position w:val="0"/>
    </w:rPr>
  </w:style>
  <w:style w:type="character" w:customStyle="1" w:styleId="CharStyle22">
    <w:name w:val="Основной текст + Полужирный"/>
    <w:basedOn w:val="CharStyle17"/>
    <w:rPr>
      <w:lang w:val="ru-RU" w:eastAsia="ru-RU" w:bidi="ru-RU"/>
      <w:b/>
      <w:bCs/>
      <w:w w:val="100"/>
      <w:spacing w:val="0"/>
      <w:color w:val="000000"/>
      <w:position w:val="0"/>
    </w:rPr>
  </w:style>
  <w:style w:type="character" w:customStyle="1" w:styleId="CharStyle24">
    <w:name w:val="Основной текст (7)_"/>
    <w:basedOn w:val="DefaultParagraphFont"/>
    <w:link w:val="Style23"/>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8)_"/>
    <w:basedOn w:val="DefaultParagraphFont"/>
    <w:link w:val="Style25"/>
    <w:rPr>
      <w:b/>
      <w:bCs/>
      <w:i/>
      <w:iCs/>
      <w:u w:val="none"/>
      <w:strike w:val="0"/>
      <w:smallCaps w:val="0"/>
      <w:sz w:val="18"/>
      <w:szCs w:val="18"/>
      <w:rFonts w:ascii="Times New Roman" w:eastAsia="Times New Roman" w:hAnsi="Times New Roman" w:cs="Times New Roman"/>
    </w:rPr>
  </w:style>
  <w:style w:type="character" w:customStyle="1" w:styleId="CharStyle27">
    <w:name w:val="Основной текст (8)"/>
    <w:basedOn w:val="CharStyle26"/>
    <w:rPr>
      <w:lang w:val="ru-RU" w:eastAsia="ru-RU" w:bidi="ru-RU"/>
      <w:u w:val="single"/>
      <w:w w:val="100"/>
      <w:spacing w:val="0"/>
      <w:color w:val="000000"/>
      <w:position w:val="0"/>
    </w:rPr>
  </w:style>
  <w:style w:type="paragraph" w:customStyle="1" w:styleId="Style3">
    <w:name w:val="Основной текст (2)"/>
    <w:basedOn w:val="Normal"/>
    <w:link w:val="CharStyle14"/>
    <w:pPr>
      <w:widowControl w:val="0"/>
      <w:shd w:val="clear" w:color="auto" w:fill="FFFFFF"/>
      <w:jc w:val="both"/>
      <w:spacing w:after="180" w:line="264"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before="120" w:after="480" w:line="206" w:lineRule="exact"/>
    </w:pPr>
    <w:rPr>
      <w:b w:val="0"/>
      <w:bCs w:val="0"/>
      <w:i w:val="0"/>
      <w:iCs w:val="0"/>
      <w:u w:val="none"/>
      <w:strike w:val="0"/>
      <w:smallCaps w:val="0"/>
      <w:sz w:val="15"/>
      <w:szCs w:val="15"/>
      <w:rFonts w:ascii="Times New Roman" w:eastAsia="Times New Roman" w:hAnsi="Times New Roman" w:cs="Times New Roman"/>
      <w:spacing w:val="6"/>
    </w:rPr>
  </w:style>
  <w:style w:type="paragraph" w:customStyle="1" w:styleId="Style9">
    <w:name w:val="Основной текст (5)"/>
    <w:basedOn w:val="Normal"/>
    <w:link w:val="CharStyle10"/>
    <w:pPr>
      <w:widowControl w:val="0"/>
      <w:shd w:val="clear" w:color="auto" w:fill="FFFFFF"/>
      <w:jc w:val="both"/>
      <w:spacing w:before="480" w:after="300" w:line="0" w:lineRule="exact"/>
    </w:pPr>
    <w:rPr>
      <w:b w:val="0"/>
      <w:bCs w:val="0"/>
      <w:i w:val="0"/>
      <w:iCs w:val="0"/>
      <w:u w:val="none"/>
      <w:strike w:val="0"/>
      <w:smallCaps w:val="0"/>
      <w:sz w:val="23"/>
      <w:szCs w:val="23"/>
      <w:rFonts w:ascii="Candara" w:eastAsia="Candara" w:hAnsi="Candara" w:cs="Candara"/>
    </w:rPr>
  </w:style>
  <w:style w:type="paragraph" w:customStyle="1" w:styleId="Style12">
    <w:name w:val="Основной текст (6)"/>
    <w:basedOn w:val="Normal"/>
    <w:link w:val="CharStyle13"/>
    <w:pPr>
      <w:widowControl w:val="0"/>
      <w:shd w:val="clear" w:color="auto" w:fill="FFFFFF"/>
      <w:jc w:val="both"/>
      <w:spacing w:before="300" w:line="0" w:lineRule="exact"/>
    </w:pPr>
    <w:rPr>
      <w:b w:val="0"/>
      <w:bCs w:val="0"/>
      <w:i w:val="0"/>
      <w:iCs w:val="0"/>
      <w:u w:val="none"/>
      <w:strike w:val="0"/>
      <w:smallCaps w:val="0"/>
      <w:sz w:val="19"/>
      <w:szCs w:val="19"/>
      <w:rFonts w:ascii="Times New Roman" w:eastAsia="Times New Roman" w:hAnsi="Times New Roman" w:cs="Times New Roman"/>
      <w:spacing w:val="2"/>
    </w:rPr>
  </w:style>
  <w:style w:type="paragraph" w:customStyle="1" w:styleId="Style16">
    <w:name w:val="Основной текст"/>
    <w:basedOn w:val="Normal"/>
    <w:link w:val="CharStyle17"/>
    <w:pPr>
      <w:widowControl w:val="0"/>
      <w:shd w:val="clear" w:color="auto" w:fill="FFFFFF"/>
      <w:jc w:val="right"/>
      <w:spacing w:after="180" w:line="25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center"/>
      <w:spacing w:before="30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both"/>
      <w:spacing w:after="24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jc w:val="both"/>
      <w:spacing w:before="540" w:after="240" w:line="226" w:lineRule="exact"/>
    </w:pPr>
    <w:rPr>
      <w:b/>
      <w:bCs/>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