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 енералыюму директор; «Контакт»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Родионову С.А.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проезд Шмитовский, д. 16, стр. 2, г. Москва, 123100 | </w:t>
      </w:r>
      <w:r>
        <w:rPr>
          <w:rStyle w:val="CharStyle11"/>
        </w:rPr>
        <w:t>Эл. почта: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4253" w:left="3232" w:right="4571" w:bottom="3624" w:header="0" w:footer="3" w:gutter="0"/>
          <w:rtlGutter w:val="0"/>
          <w:cols w:num="2" w:space="720" w:equalWidth="0">
            <w:col w:w="4858" w:space="1382"/>
            <w:col w:w="2794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"mailto:operatorkontakt@gmail.com"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operatorkontakt@gmail.com</w:t>
      </w:r>
      <w:r>
        <w:fldChar w:fldCharType="end"/>
      </w:r>
    </w:p>
    <w:p>
      <w:pPr>
        <w:widowControl w:val="0"/>
        <w:spacing w:line="229" w:lineRule="exact"/>
        <w:rPr>
          <w:sz w:val="18"/>
          <w:szCs w:val="1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/>
        <w:keepLines/>
        <w:shd w:val="clear" w:color="auto" w:fill="auto"/>
        <w:bidi w:val="0"/>
        <w:jc w:val="left"/>
        <w:spacing w:before="0" w:after="0" w:line="300" w:lineRule="exact"/>
        <w:ind w:left="160" w:right="0" w:firstLine="0"/>
      </w:pPr>
      <w:bookmarkStart w:id="1" w:name="bookmark1"/>
      <w:r>
        <w:rPr>
          <w:rStyle w:val="CharStyle19"/>
          <w:lang w:val="ru-RU" w:eastAsia="ru-RU" w:bidi="ru-RU"/>
        </w:rPr>
        <w:t>\</w:t>
      </w:r>
      <w:r>
        <w:rPr>
          <w:rStyle w:val="CharStyle20"/>
        </w:rPr>
        <w:t>7</w:t>
      </w:r>
      <w:r>
        <w:rPr>
          <w:rStyle w:val="CharStyle19"/>
          <w:lang w:val="ru-RU" w:eastAsia="ru-RU" w:bidi="ru-RU"/>
        </w:rPr>
        <w:t>.©эОс</w:t>
      </w:r>
      <w:r>
        <w:rPr>
          <w:rStyle w:val="CharStyle19"/>
        </w:rPr>
        <w:t>ai №io-l 9S&gt;3</w:t>
      </w:r>
      <w:bookmarkEnd w:id="1"/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167" w:line="100" w:lineRule="exact"/>
        <w:ind w:left="36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'■ ,</w:t>
      </w:r>
    </w:p>
    <w:p>
      <w:pPr>
        <w:pStyle w:val="Style9"/>
        <w:tabs>
          <w:tab w:leader="none" w:pos="17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24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На№</w:t>
        <w:tab/>
        <w:t>Ьг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51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[ответ]</w:t>
      </w:r>
    </w:p>
    <w:p>
      <w:pPr>
        <w:pStyle w:val="Style9"/>
        <w:tabs>
          <w:tab w:leader="none" w:pos="7449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20" w:right="88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Новосибирское У ФАС России в ответ на жалобу ООО «Контакт» заказчика Федерального казенного учреждения «Восточно-Сибирское управление материально-технического снабжения Министерства' внутренних Российской Федерации» при проведении электронного;аукциона № 03341000 на поставку снаряжения для стрелкового оружия и специальных средств (Постав и ВТИ в рамках ГОЗ в ЦО ГПВ), сообщает; следующее.</w:t>
        <w:tab/>
      </w:r>
      <w:r>
        <w:rPr>
          <w:rStyle w:val="CharStyle23"/>
          <w:lang w:val="ru-RU" w:eastAsia="ru-RU" w:bidi="ru-RU"/>
        </w:rPr>
        <w:t>:</w:t>
      </w:r>
      <w:r>
        <w:rPr>
          <w:rStyle w:val="CharStyle23"/>
        </w:rPr>
        <w:t>If</w:t>
      </w:r>
      <w:r>
        <w:rPr>
          <w:rStyle w:val="CharStyle23"/>
          <w:vertAlign w:val="superscript"/>
        </w:rPr>
        <w:t>1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4"/>
        </w:rPr>
        <w:t>л\</w:t>
      </w:r>
    </w:p>
    <w:p>
      <w:pPr>
        <w:pStyle w:val="Style21"/>
        <w:tabs>
          <w:tab w:leader="none" w:pos="3137" w:val="right"/>
          <w:tab w:leader="none" w:pos="3544" w:val="left"/>
          <w:tab w:leader="none" w:pos="7121" w:val="right"/>
          <w:tab w:leader="none" w:pos="7121" w:val="right"/>
          <w:tab w:leader="none" w:pos="7518" w:val="left"/>
          <w:tab w:leader="none" w:pos="74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00" w:lineRule="exact"/>
        <w:ind w:left="1500" w:right="0" w:firstLine="0"/>
      </w:pPr>
      <w:r>
        <w:rPr>
          <w:rStyle w:val="CharStyle25"/>
          <w:lang w:val="ru-RU" w:eastAsia="ru-RU" w:bidi="ru-RU"/>
        </w:rPr>
        <w:t>•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 I !.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| . " ;■ * ! •</w:t>
        <w:tab/>
        <w:t>|</w:t>
        <w:tab/>
        <w:t>I</w:t>
        <w:tab/>
        <w:t>;</w:t>
        <w:tab/>
        <w:t xml:space="preserve">•; </w:t>
      </w:r>
      <w:r>
        <w:rPr>
          <w:rStyle w:val="CharStyle25"/>
          <w:lang w:val="ru-RU" w:eastAsia="ru-RU" w:bidi="ru-RU"/>
        </w:rPr>
        <w:t>I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] • 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ilj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!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11J ! 11 II 13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f* </w:t>
      </w:r>
      <w:r>
        <w:rPr>
          <w:rStyle w:val="CharStyle25"/>
        </w:rPr>
        <w:t>[.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j ! i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п. 2 ч.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11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ст.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105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ФЗ № 44-ФЗ жалоба возвращается подавшему ее лицу без ; рассмотрения в случае, если жалоба не подписана или жалоба подписана -------</w:t>
      </w:r>
    </w:p>
    <w:p>
      <w:pPr>
        <w:pStyle w:val="Style9"/>
        <w:framePr w:w="1088" w:h="677" w:wrap="around" w:vAnchor="text" w:hAnchor="margin" w:x="8174" w:y="92"/>
        <w:widowControl w:val="0"/>
        <w:keepNext w:val="0"/>
        <w:keepLines w:val="0"/>
        <w:shd w:val="clear" w:color="auto" w:fill="auto"/>
        <w:bidi w:val="0"/>
        <w:jc w:val="both"/>
        <w:spacing w:before="0" w:after="0" w:line="178" w:lineRule="exact"/>
        <w:ind w:left="120" w:right="140" w:firstLine="0"/>
      </w:pPr>
      <w:r>
        <w:rPr>
          <w:rStyle w:val="CharStyle13"/>
          <w:spacing w:val="30"/>
        </w:rPr>
        <w:t>ЧДрДЙ</w:t>
      </w:r>
      <w:r>
        <w:rPr>
          <w:rStyle w:val="CharStyle12"/>
          <w:spacing w:val="0"/>
        </w:rPr>
        <w:t xml:space="preserve"> ! </w:t>
      </w:r>
      <w:r>
        <w:rPr>
          <w:rStyle w:val="CharStyle13"/>
          <w:spacing w:val="30"/>
        </w:rPr>
        <w:t>.1</w:t>
      </w:r>
      <w:r>
        <w:rPr>
          <w:rStyle w:val="CharStyle12"/>
          <w:spacing w:val="0"/>
        </w:rPr>
        <w:t xml:space="preserve"> ст. 1</w:t>
      </w:r>
      <w:r>
        <w:rPr>
          <w:rStyle w:val="CharStyle12"/>
          <w:vertAlign w:val="superscript"/>
          <w:spacing w:val="0"/>
        </w:rPr>
        <w:t>1</w:t>
      </w:r>
    </w:p>
    <w:p>
      <w:pPr>
        <w:pStyle w:val="Style14"/>
        <w:framePr w:w="1088" w:h="677" w:wrap="around" w:vAnchor="text" w:hAnchor="margin" w:x="8174" w:y="92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20" w:right="0" w:firstLine="0"/>
      </w:pPr>
      <w:r>
        <w:rPr>
          <w:rStyle w:val="CharStyle16"/>
        </w:rPr>
        <w:t xml:space="preserve">.to </w:t>
      </w:r>
      <w:r>
        <w:rPr>
          <w:w w:val="100"/>
          <w:spacing w:val="0"/>
          <w:color w:val="000000"/>
          <w:position w:val="0"/>
        </w:rPr>
        <w:t>jJM'i |6]i</w:t>
      </w:r>
    </w:p>
    <w:p>
      <w:pPr>
        <w:pStyle w:val="Style9"/>
        <w:framePr w:w="1088" w:h="677" w:wrap="around" w:vAnchor="text" w:hAnchor="margin" w:x="8174" w:y="92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20" w:right="0" w:firstLine="0"/>
      </w:pPr>
      <w:r>
        <w:rPr>
          <w:rStyle w:val="CharStyle12"/>
          <w:spacing w:val="0"/>
        </w:rPr>
        <w:t>образом</w:t>
      </w:r>
    </w:p>
    <w:p>
      <w:pPr>
        <w:pStyle w:val="Style9"/>
        <w:tabs>
          <w:tab w:leader="none" w:pos="8430" w:val="right"/>
          <w:tab w:leader="none" w:pos="7762" w:val="right"/>
          <w:tab w:leader="none" w:pos="7830" w:val="right"/>
          <w:tab w:leader="none" w:pos="8122" w:val="center"/>
          <w:tab w:leader="none" w:pos="843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полномочия которого не подтверждены документами.</w:t>
        <w:tab/>
        <w:t>’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|</w:t>
        <w:tab/>
        <w:t>;</w:t>
        <w:tab/>
        <w:t>у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329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учетом изложенного, Ваша жалоба;не соответствует требованиями. 2 ч|1 ФЗ № 44-ФЗ, в связи с тем, что Ваша жалоба не подписана надлежащим отсутствует ЭЦП и возвращается Вам без рассмотрения.</w:t>
      </w:r>
    </w:p>
    <w:p>
      <w:pPr>
        <w:pStyle w:val="Style26"/>
        <w:tabs>
          <w:tab w:leader="none" w:pos="2637" w:val="right"/>
          <w:tab w:leader="none" w:pos="2808" w:val="left"/>
          <w:tab w:leader="none" w:pos="3458" w:val="right"/>
          <w:tab w:leader="none" w:pos="4205" w:val="right"/>
          <w:tab w:leader="none" w:pos="4034" w:val="right"/>
          <w:tab w:leader="none" w:pos="4163" w:val="right"/>
          <w:tab w:leader="none" w:pos="4335" w:val="left"/>
          <w:tab w:leader="none" w:pos="5972" w:val="right"/>
          <w:tab w:leader="none" w:pos="5661" w:val="right"/>
          <w:tab w:leader="none" w:pos="5872" w:val="right"/>
          <w:tab w:leader="none" w:pos="6044" w:val="left"/>
          <w:tab w:leader="none" w:pos="7398" w:val="right"/>
          <w:tab w:leader="none" w:pos="7798" w:val="right"/>
          <w:tab w:leader="none" w:pos="8319" w:val="center"/>
          <w:tab w:leader="none" w:pos="8186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600" w:right="0" w:firstLine="0"/>
      </w:pPr>
      <w:r>
        <w:rPr>
          <w:lang w:val="ru-RU" w:eastAsia="ru-RU" w:bidi="ru-RU"/>
          <w:color w:val="000000"/>
          <w:position w:val="0"/>
        </w:rPr>
        <w:t>1 •."•</w:t>
        <w:tab/>
      </w:r>
      <w:r>
        <w:rPr>
          <w:lang w:val="ru-RU" w:eastAsia="ru-RU" w:bidi="ru-RU"/>
          <w:vertAlign w:val="superscript"/>
          <w:color w:val="000000"/>
          <w:position w:val="0"/>
        </w:rPr>
        <w:t>:</w:t>
      </w:r>
      <w:r>
        <w:rPr>
          <w:lang w:val="ru-RU" w:eastAsia="ru-RU" w:bidi="ru-RU"/>
          <w:color w:val="000000"/>
          <w:position w:val="0"/>
        </w:rPr>
        <w:tab/>
      </w:r>
      <w:r>
        <w:rPr>
          <w:lang w:val="en-US" w:eastAsia="en-US" w:bidi="en-US"/>
          <w:color w:val="000000"/>
          <w:position w:val="0"/>
        </w:rPr>
        <w:t xml:space="preserve">j </w:t>
      </w:r>
      <w:r>
        <w:rPr>
          <w:lang w:val="ru-RU" w:eastAsia="ru-RU" w:bidi="ru-RU"/>
          <w:vertAlign w:val="superscript"/>
          <w:color w:val="000000"/>
          <w:position w:val="0"/>
        </w:rPr>
        <w:t>1</w:t>
      </w:r>
      <w:r>
        <w:rPr>
          <w:lang w:val="ru-RU" w:eastAsia="ru-RU" w:bidi="ru-RU"/>
          <w:color w:val="000000"/>
          <w:position w:val="0"/>
        </w:rPr>
        <w:tab/>
        <w:t>.</w:t>
        <w:tab/>
        <w:t>•'</w:t>
        <w:tab/>
        <w:t>•</w:t>
        <w:tab/>
      </w:r>
      <w:r>
        <w:rPr>
          <w:lang w:val="en-US" w:eastAsia="en-US" w:bidi="en-US"/>
          <w:color w:val="000000"/>
          <w:position w:val="0"/>
        </w:rPr>
        <w:t>ip</w:t>
        <w:tab/>
        <w:t xml:space="preserve">III- </w:t>
      </w:r>
      <w:r>
        <w:rPr>
          <w:lang w:val="ru-RU" w:eastAsia="ru-RU" w:bidi="ru-RU"/>
          <w:color w:val="000000"/>
          <w:position w:val="0"/>
        </w:rPr>
        <w:t>•,</w:t>
        <w:tab/>
      </w:r>
      <w:r>
        <w:rPr>
          <w:rStyle w:val="CharStyle28"/>
        </w:rPr>
        <w:t>ж</w:t>
        <w:tab/>
        <w:t>уг</w:t>
      </w:r>
      <w:r>
        <w:rPr>
          <w:lang w:val="ru-RU" w:eastAsia="ru-RU" w:bidi="ru-RU"/>
          <w:color w:val="000000"/>
          <w:position w:val="0"/>
        </w:rPr>
        <w:tab/>
      </w:r>
      <w:r>
        <w:rPr>
          <w:lang w:val="ru-RU" w:eastAsia="ru-RU" w:bidi="ru-RU"/>
          <w:vertAlign w:val="subscript"/>
          <w:color w:val="000000"/>
          <w:position w:val="0"/>
        </w:rPr>
        <w:t>/уг</w:t>
      </w:r>
      <w:r>
        <w:rPr>
          <w:lang w:val="ru-RU" w:eastAsia="ru-RU" w:bidi="ru-RU"/>
          <w:color w:val="000000"/>
          <w:position w:val="0"/>
        </w:rPr>
        <w:tab/>
      </w:r>
      <w:r>
        <w:rPr>
          <w:rStyle w:val="CharStyle28"/>
        </w:rPr>
        <w:t>у.</w:t>
      </w:r>
      <w:r>
        <w:rPr>
          <w:lang w:val="ru-RU" w:eastAsia="ru-RU" w:bidi="ru-RU"/>
          <w:color w:val="000000"/>
          <w:position w:val="0"/>
        </w:rPr>
        <w:tab/>
        <w:t>.</w:t>
        <w:tab/>
      </w:r>
      <w:r>
        <w:rPr>
          <w:lang w:val="en-US" w:eastAsia="en-US" w:bidi="en-US"/>
          <w:color w:val="000000"/>
          <w:position w:val="0"/>
        </w:rPr>
        <w:t>-j,</w:t>
        <w:tab/>
      </w:r>
      <w:r>
        <w:rPr>
          <w:lang w:val="en-US" w:eastAsia="en-US" w:bidi="en-US"/>
          <w:vertAlign w:val="subscript"/>
          <w:color w:val="000000"/>
          <w:position w:val="0"/>
        </w:rPr>
        <w:t>|lf</w:t>
        <w:tab/>
      </w:r>
      <w:r>
        <w:rPr>
          <w:lang w:val="ru-RU" w:eastAsia="ru-RU" w:bidi="ru-RU"/>
          <w:vertAlign w:val="subscript"/>
          <w:color w:val="000000"/>
          <w:position w:val="0"/>
        </w:rPr>
        <w:t>г</w:t>
      </w:r>
    </w:p>
    <w:p>
      <w:pPr>
        <w:pStyle w:val="Style9"/>
        <w:tabs>
          <w:tab w:leader="none" w:pos="5502" w:val="right"/>
          <w:tab w:leader="none" w:pos="5972" w:val="right"/>
          <w:tab w:leader="none" w:pos="761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949" w:line="163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 управления</w:t>
        <w:tab/>
      </w:r>
      <w:r>
        <w:rPr>
          <w:rStyle w:val="CharStyle29"/>
        </w:rPr>
        <w:t>//</w:t>
        <w:tab/>
        <w:t>//</w:t>
      </w:r>
      <w:r>
        <w:rPr>
          <w:rStyle w:val="CharStyle30"/>
          <w:lang w:val="ru-RU" w:eastAsia="ru-RU" w:bidi="ru-RU"/>
        </w:rPr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Д.В. С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178" w:lineRule="exact"/>
        <w:ind w:left="20" w:right="67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Специалист-эксперт отдела контроля ГОЗ Харламов Иван Алексеевич (383)203-48-48</w:t>
      </w:r>
    </w:p>
    <w:sectPr>
      <w:type w:val="continuous"/>
      <w:pgSz w:w="16838" w:h="23810"/>
      <w:pgMar w:top="4253" w:left="3794" w:right="3386" w:bottom="362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Заголовок №2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+ 11 pt,Полужирный"/>
    <w:basedOn w:val="CharStyle10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"/>
    </w:rPr>
  </w:style>
  <w:style w:type="character" w:customStyle="1" w:styleId="CharStyle13">
    <w:name w:val="Основной текст + Интервал 1 pt Exact"/>
    <w:basedOn w:val="CharStyle10"/>
    <w:rPr>
      <w:lang w:val="ru-RU" w:eastAsia="ru-RU" w:bidi="ru-RU"/>
      <w:sz w:val="22"/>
      <w:szCs w:val="22"/>
      <w:w w:val="100"/>
      <w:spacing w:val="31"/>
      <w:color w:val="000000"/>
      <w:position w:val="0"/>
    </w:rPr>
  </w:style>
  <w:style w:type="character" w:customStyle="1" w:styleId="CharStyle15">
    <w:name w:val="Основной текст (6) Exact"/>
    <w:basedOn w:val="DefaultParagraphFont"/>
    <w:link w:val="Style1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4"/>
    </w:rPr>
  </w:style>
  <w:style w:type="character" w:customStyle="1" w:styleId="CharStyle16">
    <w:name w:val="Основной текст (6) + 5 pt,Интервал 0 pt Exact"/>
    <w:basedOn w:val="CharStyle15"/>
    <w:rPr>
      <w:sz w:val="10"/>
      <w:szCs w:val="10"/>
      <w:w w:val="100"/>
      <w:spacing w:val="0"/>
      <w:color w:val="000000"/>
      <w:position w:val="0"/>
    </w:rPr>
  </w:style>
  <w:style w:type="character" w:customStyle="1" w:styleId="CharStyle18">
    <w:name w:val="Заголовок №1_"/>
    <w:basedOn w:val="DefaultParagraphFont"/>
    <w:link w:val="Style17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30"/>
      <w:szCs w:val="30"/>
      <w:rFonts w:ascii="Corbel" w:eastAsia="Corbel" w:hAnsi="Corbel" w:cs="Corbel"/>
    </w:rPr>
  </w:style>
  <w:style w:type="character" w:customStyle="1" w:styleId="CharStyle19">
    <w:name w:val="Заголовок №1"/>
    <w:basedOn w:val="CharStyle18"/>
    <w:rPr>
      <w:w w:val="100"/>
      <w:spacing w:val="0"/>
      <w:color w:val="000000"/>
      <w:position w:val="0"/>
    </w:rPr>
  </w:style>
  <w:style w:type="character" w:customStyle="1" w:styleId="CharStyle20">
    <w:name w:val="Заголовок №1 + Comic Sans MS,12 pt,Полужирный"/>
    <w:basedOn w:val="CharStyle18"/>
    <w:rPr>
      <w:lang w:val="ru-RU" w:eastAsia="ru-RU" w:bidi="ru-RU"/>
      <w:b/>
      <w:bCs/>
      <w:sz w:val="24"/>
      <w:szCs w:val="24"/>
      <w:rFonts w:ascii="Comic Sans MS" w:eastAsia="Comic Sans MS" w:hAnsi="Comic Sans MS" w:cs="Comic Sans MS"/>
      <w:w w:val="100"/>
      <w:spacing w:val="0"/>
      <w:color w:val="000000"/>
      <w:position w:val="0"/>
    </w:rPr>
  </w:style>
  <w:style w:type="character" w:customStyle="1" w:styleId="CharStyle22">
    <w:name w:val="Основной текст (4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character" w:customStyle="1" w:styleId="CharStyle23">
    <w:name w:val="Основной текст + Интервал 10 pt"/>
    <w:basedOn w:val="CharStyle10"/>
    <w:rPr>
      <w:lang w:val="en-US" w:eastAsia="en-US" w:bidi="en-US"/>
      <w:sz w:val="24"/>
      <w:szCs w:val="24"/>
      <w:w w:val="100"/>
      <w:spacing w:val="210"/>
      <w:color w:val="000000"/>
      <w:position w:val="0"/>
    </w:rPr>
  </w:style>
  <w:style w:type="character" w:customStyle="1" w:styleId="CharStyle24">
    <w:name w:val="Основной текст + Corbel,Курсив,Интервал 0 pt"/>
    <w:basedOn w:val="CharStyle10"/>
    <w:rPr>
      <w:lang w:val="ru-RU" w:eastAsia="ru-RU" w:bidi="ru-RU"/>
      <w:i/>
      <w:iCs/>
      <w:sz w:val="24"/>
      <w:szCs w:val="24"/>
      <w:rFonts w:ascii="Corbel" w:eastAsia="Corbel" w:hAnsi="Corbel" w:cs="Corbel"/>
      <w:w w:val="100"/>
      <w:spacing w:val="-10"/>
      <w:color w:val="000000"/>
      <w:position w:val="0"/>
    </w:rPr>
  </w:style>
  <w:style w:type="character" w:customStyle="1" w:styleId="CharStyle25">
    <w:name w:val="Основной текст (4) + Corbel,Курсив,Интервал 4 pt"/>
    <w:basedOn w:val="CharStyle22"/>
    <w:rPr>
      <w:lang w:val="en-US" w:eastAsia="en-US" w:bidi="en-US"/>
      <w:i/>
      <w:iCs/>
      <w:rFonts w:ascii="Corbel" w:eastAsia="Corbel" w:hAnsi="Corbel" w:cs="Corbel"/>
      <w:w w:val="100"/>
      <w:spacing w:val="80"/>
      <w:color w:val="000000"/>
      <w:position w:val="0"/>
    </w:rPr>
  </w:style>
  <w:style w:type="character" w:customStyle="1" w:styleId="CharStyle27">
    <w:name w:val="Основной текст (5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w w:val="40"/>
      <w:spacing w:val="10"/>
    </w:rPr>
  </w:style>
  <w:style w:type="character" w:customStyle="1" w:styleId="CharStyle28">
    <w:name w:val="Основной текст (5) + 4 pt,Курсив,Интервал 0 pt,Масштаб 100%"/>
    <w:basedOn w:val="CharStyle27"/>
    <w:rPr>
      <w:lang w:val="ru-RU" w:eastAsia="ru-RU" w:bidi="ru-RU"/>
      <w:i/>
      <w:iCs/>
      <w:sz w:val="8"/>
      <w:szCs w:val="8"/>
      <w:w w:val="100"/>
      <w:spacing w:val="0"/>
      <w:color w:val="000000"/>
      <w:position w:val="0"/>
    </w:rPr>
  </w:style>
  <w:style w:type="character" w:customStyle="1" w:styleId="CharStyle29">
    <w:name w:val="Основной текст + Corbel,Курсив,Интервал 0 pt"/>
    <w:basedOn w:val="CharStyle10"/>
    <w:rPr>
      <w:lang w:val="ru-RU" w:eastAsia="ru-RU" w:bidi="ru-RU"/>
      <w:i/>
      <w:iCs/>
      <w:sz w:val="24"/>
      <w:szCs w:val="24"/>
      <w:rFonts w:ascii="Corbel" w:eastAsia="Corbel" w:hAnsi="Corbel" w:cs="Corbel"/>
      <w:w w:val="100"/>
      <w:spacing w:val="-10"/>
      <w:color w:val="000000"/>
      <w:position w:val="0"/>
    </w:rPr>
  </w:style>
  <w:style w:type="character" w:customStyle="1" w:styleId="CharStyle30">
    <w:name w:val="Основной текст"/>
    <w:basedOn w:val="CharStyle10"/>
    <w:rPr>
      <w:lang w:val="1024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45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Заголовок №2"/>
    <w:basedOn w:val="Normal"/>
    <w:link w:val="CharStyle6"/>
    <w:pPr>
      <w:widowControl w:val="0"/>
      <w:shd w:val="clear" w:color="auto" w:fill="FFFFFF"/>
      <w:jc w:val="center"/>
      <w:outlineLvl w:val="1"/>
      <w:spacing w:line="29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line="19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line="27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Основной текст (6)"/>
    <w:basedOn w:val="Normal"/>
    <w:link w:val="CharStyle15"/>
    <w:pPr>
      <w:widowControl w:val="0"/>
      <w:shd w:val="clear" w:color="auto" w:fill="FFFFFF"/>
      <w:jc w:val="both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4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outlineLvl w:val="0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30"/>
      <w:szCs w:val="30"/>
      <w:rFonts w:ascii="Corbel" w:eastAsia="Corbel" w:hAnsi="Corbel" w:cs="Corbel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FFFFFF"/>
      <w:spacing w:after="240"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FFFFFF"/>
      <w:jc w:val="both"/>
      <w:spacing w:before="240" w:line="163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w w:val="40"/>
      <w:spacing w:val="1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