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Общество с ограниченной ответственностью «ТехСтройПартнер»</w:t>
      </w:r>
    </w:p>
    <w:p>
      <w:pPr>
        <w:pStyle w:val="Style5"/>
        <w:widowControl w:val="0"/>
        <w:keepNext w:val="0"/>
        <w:keepLines w:val="0"/>
        <w:shd w:val="clear" w:color="auto" w:fill="auto"/>
        <w:bidi w:val="0"/>
        <w:jc w:val="left"/>
        <w:spacing w:before="0" w:after="0"/>
        <w:ind w:left="0" w:right="1420" w:firstLine="0"/>
        <w:sectPr>
          <w:footnotePr>
            <w:pos w:val="pageBottom"/>
            <w:numFmt w:val="decimal"/>
            <w:numRestart w:val="continuous"/>
          </w:footnotePr>
          <w:type w:val="continuous"/>
          <w:pgSz w:w="11906" w:h="16838"/>
          <w:pgMar w:top="615" w:left="1514" w:right="1132" w:bottom="2696" w:header="0" w:footer="3" w:gutter="0"/>
          <w:rtlGutter w:val="0"/>
          <w:cols w:num="2" w:space="720" w:equalWidth="0">
            <w:col w:w="3557" w:space="1408"/>
            <w:col w:w="4295"/>
          </w:cols>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(913) 242-30-31 ИНН: 2221208025</w:t>
      </w:r>
    </w:p>
    <w:p>
      <w:pPr>
        <w:pStyle w:val="Style3"/>
        <w:widowControl w:val="0"/>
        <w:keepNext w:val="0"/>
        <w:keepLines w:val="0"/>
        <w:shd w:val="clear" w:color="auto" w:fill="auto"/>
        <w:bidi w:val="0"/>
        <w:spacing w:before="0" w:after="0" w:line="220" w:lineRule="exact"/>
        <w:ind w:left="20" w:right="0" w:firstLine="0"/>
      </w:pPr>
      <w:r>
        <w:rPr>
          <w:lang w:val="ru-RU" w:eastAsia="ru-RU" w:bidi="ru-RU"/>
          <w:w w:val="100"/>
          <w:spacing w:val="0"/>
          <w:color w:val="000000"/>
          <w:position w:val="0"/>
        </w:rPr>
        <w:t>УПРАВЛЕНИЕ</w:t>
      </w:r>
    </w:p>
    <w:p>
      <w:pPr>
        <w:pStyle w:val="Style10"/>
        <w:widowControl w:val="0"/>
        <w:keepNext/>
        <w:keepLines/>
        <w:shd w:val="clear" w:color="auto" w:fill="auto"/>
        <w:bidi w:val="0"/>
        <w:spacing w:before="0" w:after="383"/>
        <w:ind w:left="20" w:right="0" w:firstLine="0"/>
      </w:pPr>
      <w:bookmarkStart w:id="0" w:name="bookmark0"/>
      <w:r>
        <w:rPr>
          <w:lang w:val="ru-RU" w:eastAsia="ru-RU" w:bidi="ru-RU"/>
          <w:sz w:val="24"/>
          <w:szCs w:val="24"/>
          <w:w w:val="100"/>
          <w:spacing w:val="0"/>
          <w:color w:val="000000"/>
          <w:position w:val="0"/>
        </w:rPr>
        <w:t>Федеральной антимонопольной службы по Ростовской области</w:t>
      </w:r>
      <w:bookmarkEnd w:id="0"/>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Ростовское УФАС России поступила жалоба (вх. №2973 от 17.02.2021) ООО «ТехСтройПартнер» на действия МКУ «Отдел заказчика» Катарского района (далее - Заказчик) при проведении электронного аукциона №0358300213121000003 «"Капитальный ремонт внутрипоселковой автомобильной дороги по ул. Комсомольская от ул. Октябрьская до пер. Школьный в сл. Катары Ростовской области"».</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p>
    <w:p>
      <w:pPr>
        <w:pStyle w:val="Style5"/>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5"/>
        <w:widowControl w:val="0"/>
        <w:keepNext w:val="0"/>
        <w:keepLines w:val="0"/>
        <w:shd w:val="clear" w:color="auto" w:fill="auto"/>
        <w:bidi w:val="0"/>
        <w:jc w:val="both"/>
        <w:spacing w:before="0" w:after="0"/>
        <w:ind w:left="20" w:right="0" w:firstLine="580"/>
      </w:pPr>
      <w:r>
        <w:rPr>
          <w:lang w:val="ru-RU" w:eastAsia="ru-RU" w:bidi="ru-RU"/>
          <w:w w:val="100"/>
          <w:spacing w:val="0"/>
          <w:color w:val="000000"/>
          <w:position w:val="0"/>
        </w:rPr>
        <w:t>Таким образом, жалоба не содержит сведений, предусмотренных п.2 ч.8 ст. 105 Закона.</w:t>
      </w:r>
    </w:p>
    <w:p>
      <w:pPr>
        <w:pStyle w:val="Style5"/>
        <w:framePr w:w="5780" w:h="490" w:vSpace="54" w:wrap="notBeside" w:vAnchor="text" w:hAnchor="margin" w:x="8" w:y="278"/>
        <w:widowControl w:val="0"/>
        <w:keepNext w:val="0"/>
        <w:keepLines w:val="0"/>
        <w:shd w:val="clear" w:color="auto" w:fill="auto"/>
        <w:bidi w:val="0"/>
        <w:jc w:val="left"/>
        <w:spacing w:before="0" w:after="26" w:line="200" w:lineRule="exact"/>
        <w:ind w:left="0" w:right="0" w:firstLine="0"/>
      </w:pPr>
      <w:r>
        <w:rPr>
          <w:rStyle w:val="CharStyle7"/>
          <w:spacing w:val="0"/>
        </w:rPr>
        <w:t>без рассмотрения.</w:t>
      </w:r>
    </w:p>
    <w:p>
      <w:pPr>
        <w:pStyle w:val="Style5"/>
        <w:framePr w:w="5780" w:h="490" w:vSpace="54" w:wrap="notBeside" w:vAnchor="text" w:hAnchor="margin" w:x="8" w:y="278"/>
        <w:widowControl w:val="0"/>
        <w:keepNext w:val="0"/>
        <w:keepLines w:val="0"/>
        <w:shd w:val="clear" w:color="auto" w:fill="auto"/>
        <w:bidi w:val="0"/>
        <w:jc w:val="right"/>
        <w:spacing w:before="0" w:after="0" w:line="200" w:lineRule="exact"/>
        <w:ind w:left="0" w:right="100" w:firstLine="0"/>
      </w:pPr>
      <w:r>
        <w:rPr>
          <w:rStyle w:val="CharStyle7"/>
          <w:spacing w:val="0"/>
        </w:rPr>
        <w:t>Решение о возврате может быть обжаловано в суд</w:t>
      </w:r>
    </w:p>
    <w:p>
      <w:pPr>
        <w:pStyle w:val="Style5"/>
        <w:framePr w:w="2916" w:h="960" w:wrap="notBeside" w:vAnchor="text" w:hAnchor="margin" w:x="475" w:y="1376"/>
        <w:widowControl w:val="0"/>
        <w:keepNext w:val="0"/>
        <w:keepLines w:val="0"/>
        <w:shd w:val="clear" w:color="auto" w:fill="auto"/>
        <w:bidi w:val="0"/>
        <w:jc w:val="left"/>
        <w:spacing w:before="0" w:after="213" w:line="200" w:lineRule="exact"/>
        <w:ind w:left="100" w:right="0" w:firstLine="0"/>
      </w:pPr>
      <w:r>
        <w:rPr>
          <w:rStyle w:val="CharStyle7"/>
          <w:spacing w:val="0"/>
        </w:rPr>
        <w:t>Заместитель руководителя</w:t>
      </w:r>
    </w:p>
    <w:p>
      <w:pPr>
        <w:pStyle w:val="Style8"/>
        <w:framePr w:w="2916" w:h="960" w:wrap="notBeside" w:vAnchor="text" w:hAnchor="margin" w:x="475" w:y="1376"/>
        <w:widowControl w:val="0"/>
        <w:keepNext w:val="0"/>
        <w:keepLines w:val="0"/>
        <w:shd w:val="clear" w:color="auto" w:fill="auto"/>
        <w:bidi w:val="0"/>
        <w:jc w:val="left"/>
        <w:spacing w:before="0" w:after="0"/>
        <w:ind w:left="100" w:right="100" w:firstLine="0"/>
      </w:pPr>
      <w:r>
        <w:rPr>
          <w:rStyle w:val="CharStyle9"/>
          <w:spacing w:val="0"/>
        </w:rPr>
        <w:t>Исп. Гижко В.Н. (863)240-86-88</w:t>
      </w:r>
    </w:p>
    <w:p>
      <w:pPr>
        <w:pStyle w:val="Style5"/>
        <w:widowControl w:val="0"/>
        <w:keepNext w:val="0"/>
        <w:keepLines w:val="0"/>
        <w:shd w:val="clear" w:color="auto" w:fill="auto"/>
        <w:bidi w:val="0"/>
        <w:jc w:val="both"/>
        <w:spacing w:before="0" w:after="0"/>
        <w:ind w:left="20" w:right="0" w:firstLine="580"/>
        <w:sectPr>
          <w:type w:val="continuous"/>
          <w:pgSz w:w="11906" w:h="16838"/>
          <w:pgMar w:top="615" w:left="905" w:right="909" w:bottom="2696" w:header="0" w:footer="3" w:gutter="0"/>
          <w:rtlGutter w:val="0"/>
          <w:cols w:space="720"/>
          <w:noEndnote/>
          <w:docGrid w:linePitch="360"/>
        </w:sectPr>
      </w:pPr>
      <w:r>
        <w:rPr>
          <w:lang w:val="ru-RU" w:eastAsia="ru-RU" w:bidi="ru-RU"/>
          <w:w w:val="100"/>
          <w:spacing w:val="0"/>
          <w:color w:val="000000"/>
          <w:position w:val="0"/>
        </w:rPr>
        <w:t>В этой связи, на основании п.1 4.11 ст. 105 Закона жалоба возвращается подавшему ее лицу</w:t>
      </w:r>
    </w:p>
    <w:p>
      <w:pPr>
        <w:widowControl w:val="0"/>
        <w:spacing w:line="572" w:lineRule="exact"/>
      </w:pPr>
    </w:p>
    <w:p>
      <w:pPr>
        <w:widowControl w:val="0"/>
        <w:rPr>
          <w:sz w:val="2"/>
          <w:szCs w:val="2"/>
        </w:rPr>
        <w:sectPr>
          <w:pgSz w:w="11906" w:h="16838"/>
          <w:pgMar w:top="892" w:left="2655" w:right="2655" w:bottom="15315" w:header="0" w:footer="3" w:gutter="0"/>
          <w:rtlGutter w:val="0"/>
          <w:cols w:space="720"/>
          <w:noEndnote/>
          <w:docGrid w:linePitch="360"/>
        </w:sectPr>
      </w:pPr>
    </w:p>
    <w:p>
      <w:pPr>
        <w:pStyle w:val="Style5"/>
        <w:widowControl w:val="0"/>
        <w:keepNext w:val="0"/>
        <w:keepLines w:val="0"/>
        <w:shd w:val="clear" w:color="auto" w:fill="auto"/>
        <w:bidi w:val="0"/>
        <w:jc w:val="center"/>
        <w:spacing w:before="0" w:after="440" w:line="288" w:lineRule="exact"/>
        <w:ind w:left="0" w:right="0" w:firstLine="0"/>
      </w:pPr>
      <w:r>
        <w:rPr>
          <w:lang w:val="ru-RU" w:eastAsia="ru-RU" w:bidi="ru-RU"/>
          <w:w w:val="100"/>
          <w:spacing w:val="0"/>
          <w:color w:val="000000"/>
          <w:position w:val="0"/>
        </w:rPr>
        <w:t xml:space="preserve">Руководителю У ФАС по Челябинской области </w:t>
      </w:r>
      <w:r>
        <w:rPr>
          <w:lang w:val="en-US" w:eastAsia="en-US" w:bidi="en-US"/>
          <w:w w:val="100"/>
          <w:spacing w:val="0"/>
          <w:color w:val="000000"/>
          <w:position w:val="0"/>
        </w:rPr>
        <w:t xml:space="preserve">E-mail: </w:t>
      </w:r>
      <w:r>
        <w:fldChar w:fldCharType="begin"/>
      </w:r>
      <w:r>
        <w:rPr>
          <w:rStyle w:val="CharStyle12"/>
        </w:rPr>
        <w:instrText> HYPERLINK "mailto:to74@fas.gov.ru" </w:instrText>
      </w:r>
      <w:r>
        <w:fldChar w:fldCharType="separate"/>
      </w:r>
      <w:r>
        <w:rPr>
          <w:rStyle w:val="Hyperlink"/>
        </w:rPr>
        <w:t>to74@fas.gov.ru</w:t>
      </w:r>
      <w:r>
        <w:fldChar w:fldCharType="end"/>
      </w:r>
    </w:p>
    <w:p>
      <w:pPr>
        <w:pStyle w:val="Style5"/>
        <w:widowControl w:val="0"/>
        <w:keepNext w:val="0"/>
        <w:keepLines w:val="0"/>
        <w:shd w:val="clear" w:color="auto" w:fill="auto"/>
        <w:bidi w:val="0"/>
        <w:jc w:val="center"/>
        <w:spacing w:before="0" w:after="0" w:line="263" w:lineRule="exact"/>
        <w:ind w:left="0" w:right="0" w:firstLine="0"/>
      </w:pPr>
      <w:r>
        <w:rPr>
          <w:rStyle w:val="CharStyle13"/>
        </w:rPr>
        <w:t xml:space="preserve">Заявитель: </w:t>
      </w:r>
      <w:r>
        <w:rPr>
          <w:lang w:val="ru-RU" w:eastAsia="ru-RU" w:bidi="ru-RU"/>
          <w:w w:val="100"/>
          <w:spacing w:val="0"/>
          <w:color w:val="000000"/>
          <w:position w:val="0"/>
        </w:rPr>
        <w:t>«ТехСтройПартнер»</w:t>
      </w:r>
    </w:p>
    <w:p>
      <w:pPr>
        <w:pStyle w:val="Style5"/>
        <w:widowControl w:val="0"/>
        <w:keepNext w:val="0"/>
        <w:keepLines w:val="0"/>
        <w:shd w:val="clear" w:color="auto" w:fill="auto"/>
        <w:bidi w:val="0"/>
        <w:jc w:val="center"/>
        <w:spacing w:before="0" w:after="0" w:line="263" w:lineRule="exact"/>
        <w:ind w:left="0" w:right="0" w:firstLine="0"/>
      </w:pPr>
      <w:r>
        <w:rPr>
          <w:lang w:val="ru-RU" w:eastAsia="ru-RU" w:bidi="ru-RU"/>
          <w:w w:val="100"/>
          <w:spacing w:val="0"/>
          <w:color w:val="000000"/>
          <w:position w:val="0"/>
        </w:rPr>
        <w:t>ИНН 2221208025 ОГРН1132225016054 Адрес: 656016, Алтайский край, город Барнаул,</w:t>
      </w:r>
    </w:p>
    <w:p>
      <w:pPr>
        <w:pStyle w:val="Style5"/>
        <w:widowControl w:val="0"/>
        <w:keepNext w:val="0"/>
        <w:keepLines w:val="0"/>
        <w:shd w:val="clear" w:color="auto" w:fill="auto"/>
        <w:bidi w:val="0"/>
        <w:jc w:val="center"/>
        <w:spacing w:before="0" w:after="454" w:line="263" w:lineRule="exact"/>
        <w:ind w:left="0" w:right="0" w:firstLine="0"/>
      </w:pPr>
      <w:r>
        <w:rPr>
          <w:lang w:val="ru-RU" w:eastAsia="ru-RU" w:bidi="ru-RU"/>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w w:val="100"/>
          <w:spacing w:val="0"/>
          <w:position w:val="0"/>
        </w:rPr>
        <w:t>bolshunovl990@bk.ru</w:t>
      </w:r>
      <w:r>
        <w:fldChar w:fldCharType="end"/>
      </w:r>
    </w:p>
    <w:p>
      <w:pPr>
        <w:pStyle w:val="Style14"/>
        <w:widowControl w:val="0"/>
        <w:keepNext/>
        <w:keepLines/>
        <w:shd w:val="clear" w:color="auto" w:fill="auto"/>
        <w:bidi w:val="0"/>
        <w:spacing w:before="0" w:after="143" w:line="220" w:lineRule="exact"/>
        <w:ind w:left="0" w:right="0" w:firstLine="0"/>
      </w:pPr>
      <w:bookmarkStart w:id="1" w:name="bookmark1"/>
      <w:r>
        <w:rPr>
          <w:lang w:val="ru-RU" w:eastAsia="ru-RU" w:bidi="ru-RU"/>
          <w:w w:val="100"/>
          <w:spacing w:val="0"/>
          <w:color w:val="000000"/>
          <w:position w:val="0"/>
        </w:rPr>
        <w:t>ЖАЛОБА НА ДЕЙСТВИЯ ЗАКАЗЧИКА.</w:t>
      </w:r>
      <w:bookmarkEnd w:id="1"/>
    </w:p>
    <w:p>
      <w:pPr>
        <w:pStyle w:val="Style5"/>
        <w:widowControl w:val="0"/>
        <w:keepNext w:val="0"/>
        <w:keepLines w:val="0"/>
        <w:shd w:val="clear" w:color="auto" w:fill="auto"/>
        <w:bidi w:val="0"/>
        <w:jc w:val="center"/>
        <w:spacing w:before="0" w:after="166" w:line="277" w:lineRule="exact"/>
        <w:ind w:left="0" w:right="0" w:firstLine="0"/>
      </w:pPr>
      <w:r>
        <w:rPr>
          <w:lang w:val="ru-RU" w:eastAsia="ru-RU" w:bidi="ru-RU"/>
          <w:w w:val="100"/>
          <w:spacing w:val="0"/>
          <w:color w:val="000000"/>
          <w:position w:val="0"/>
        </w:rPr>
        <w:t>МУНИЦИПАЛЬНОЕ КАЗЕННОЕ УЧРЕЖДЕНИЕ "ОТДЕЛ ЗАКАЗЧИКА" КАШАРСКОГО РАЙОНА РОСТОВСКОЙ ОБЛАСТИ</w:t>
      </w:r>
    </w:p>
    <w:p>
      <w:pPr>
        <w:pStyle w:val="Style5"/>
        <w:widowControl w:val="0"/>
        <w:keepNext w:val="0"/>
        <w:keepLines w:val="0"/>
        <w:shd w:val="clear" w:color="auto" w:fill="auto"/>
        <w:bidi w:val="0"/>
        <w:jc w:val="center"/>
        <w:spacing w:before="0" w:after="186" w:line="220" w:lineRule="exact"/>
        <w:ind w:left="0" w:right="0" w:firstLine="0"/>
      </w:pPr>
      <w:r>
        <w:rPr>
          <w:lang w:val="ru-RU" w:eastAsia="ru-RU" w:bidi="ru-RU"/>
          <w:w w:val="100"/>
          <w:spacing w:val="0"/>
          <w:color w:val="000000"/>
          <w:position w:val="0"/>
        </w:rPr>
        <w:t>Почтовый адрес</w:t>
      </w:r>
    </w:p>
    <w:p>
      <w:pPr>
        <w:pStyle w:val="Style5"/>
        <w:widowControl w:val="0"/>
        <w:keepNext w:val="0"/>
        <w:keepLines w:val="0"/>
        <w:shd w:val="clear" w:color="auto" w:fill="auto"/>
        <w:bidi w:val="0"/>
        <w:jc w:val="center"/>
        <w:spacing w:before="0" w:after="0" w:line="220" w:lineRule="exact"/>
        <w:ind w:left="0" w:right="0" w:firstLine="0"/>
      </w:pPr>
      <w:r>
        <w:rPr>
          <w:lang w:val="ru-RU" w:eastAsia="ru-RU" w:bidi="ru-RU"/>
          <w:w w:val="100"/>
          <w:spacing w:val="0"/>
          <w:color w:val="000000"/>
          <w:position w:val="0"/>
        </w:rPr>
        <w:t>Российская Федерация, 346200, Ростовская обл, Катарский р-н, Катары сл, УЛ ЛЕНИНА,</w:t>
      </w:r>
    </w:p>
    <w:p>
      <w:pPr>
        <w:pStyle w:val="Style5"/>
        <w:widowControl w:val="0"/>
        <w:keepNext w:val="0"/>
        <w:keepLines w:val="0"/>
        <w:shd w:val="clear" w:color="auto" w:fill="auto"/>
        <w:bidi w:val="0"/>
        <w:jc w:val="center"/>
        <w:spacing w:before="0" w:after="0" w:line="432" w:lineRule="exact"/>
        <w:ind w:left="0" w:right="0" w:firstLine="0"/>
      </w:pPr>
      <w:r>
        <w:rPr>
          <w:lang w:val="ru-RU" w:eastAsia="ru-RU" w:bidi="ru-RU"/>
          <w:w w:val="100"/>
          <w:spacing w:val="0"/>
          <w:color w:val="000000"/>
          <w:position w:val="0"/>
        </w:rPr>
        <w:t>58</w:t>
      </w:r>
    </w:p>
    <w:p>
      <w:pPr>
        <w:pStyle w:val="Style5"/>
        <w:widowControl w:val="0"/>
        <w:keepNext w:val="0"/>
        <w:keepLines w:val="0"/>
        <w:shd w:val="clear" w:color="auto" w:fill="auto"/>
        <w:bidi w:val="0"/>
        <w:jc w:val="center"/>
        <w:spacing w:before="0" w:after="0" w:line="432" w:lineRule="exact"/>
        <w:ind w:left="0" w:right="0" w:firstLine="0"/>
      </w:pPr>
      <w:r>
        <w:rPr>
          <w:lang w:val="ru-RU" w:eastAsia="ru-RU" w:bidi="ru-RU"/>
          <w:w w:val="100"/>
          <w:spacing w:val="0"/>
          <w:color w:val="000000"/>
          <w:position w:val="0"/>
        </w:rPr>
        <w:t>Место нахождения</w:t>
      </w:r>
    </w:p>
    <w:p>
      <w:pPr>
        <w:pStyle w:val="Style5"/>
        <w:widowControl w:val="0"/>
        <w:keepNext w:val="0"/>
        <w:keepLines w:val="0"/>
        <w:shd w:val="clear" w:color="auto" w:fill="auto"/>
        <w:bidi w:val="0"/>
        <w:jc w:val="center"/>
        <w:spacing w:before="0" w:after="0" w:line="432" w:lineRule="exact"/>
        <w:ind w:left="0" w:right="0" w:firstLine="0"/>
      </w:pPr>
      <w:r>
        <w:rPr>
          <w:lang w:val="ru-RU" w:eastAsia="ru-RU" w:bidi="ru-RU"/>
          <w:w w:val="100"/>
          <w:spacing w:val="0"/>
          <w:color w:val="000000"/>
          <w:position w:val="0"/>
        </w:rPr>
        <w:t>Российская Федерация, 346200, Ростовская обл, Катарский р-н, Катары сл, УЛ ЛЕНИНА,</w:t>
      </w:r>
    </w:p>
    <w:p>
      <w:pPr>
        <w:pStyle w:val="Style5"/>
        <w:widowControl w:val="0"/>
        <w:keepNext w:val="0"/>
        <w:keepLines w:val="0"/>
        <w:shd w:val="clear" w:color="auto" w:fill="auto"/>
        <w:bidi w:val="0"/>
        <w:jc w:val="center"/>
        <w:spacing w:before="0" w:after="0" w:line="436" w:lineRule="exact"/>
        <w:ind w:left="0" w:right="0" w:firstLine="0"/>
      </w:pPr>
      <w:r>
        <w:rPr>
          <w:lang w:val="ru-RU" w:eastAsia="ru-RU" w:bidi="ru-RU"/>
          <w:w w:val="100"/>
          <w:spacing w:val="0"/>
          <w:color w:val="000000"/>
          <w:position w:val="0"/>
        </w:rPr>
        <w:t>58</w:t>
      </w:r>
    </w:p>
    <w:p>
      <w:pPr>
        <w:pStyle w:val="Style5"/>
        <w:widowControl w:val="0"/>
        <w:keepNext w:val="0"/>
        <w:keepLines w:val="0"/>
        <w:shd w:val="clear" w:color="auto" w:fill="auto"/>
        <w:bidi w:val="0"/>
        <w:jc w:val="center"/>
        <w:spacing w:before="0" w:after="0" w:line="436" w:lineRule="exact"/>
        <w:ind w:left="0" w:right="0" w:firstLine="0"/>
      </w:pPr>
      <w:r>
        <w:rPr>
          <w:lang w:val="ru-RU" w:eastAsia="ru-RU" w:bidi="ru-RU"/>
          <w:w w:val="100"/>
          <w:spacing w:val="0"/>
          <w:color w:val="000000"/>
          <w:position w:val="0"/>
        </w:rPr>
        <w:t>Ответственное должностное лицо Гетьман И. А.</w:t>
      </w:r>
    </w:p>
    <w:p>
      <w:pPr>
        <w:pStyle w:val="Style5"/>
        <w:widowControl w:val="0"/>
        <w:keepNext w:val="0"/>
        <w:keepLines w:val="0"/>
        <w:shd w:val="clear" w:color="auto" w:fill="auto"/>
        <w:bidi w:val="0"/>
        <w:jc w:val="center"/>
        <w:spacing w:before="0" w:after="0" w:line="436" w:lineRule="exact"/>
        <w:ind w:left="0" w:right="0" w:firstLine="0"/>
      </w:pPr>
      <w:r>
        <w:rPr>
          <w:lang w:val="ru-RU" w:eastAsia="ru-RU" w:bidi="ru-RU"/>
          <w:w w:val="100"/>
          <w:spacing w:val="0"/>
          <w:color w:val="000000"/>
          <w:position w:val="0"/>
        </w:rPr>
        <w:t xml:space="preserve">Адрес электронной почты </w:t>
      </w:r>
      <w:r>
        <w:fldChar w:fldCharType="begin"/>
      </w:r>
      <w:r>
        <w:rPr>
          <w:color w:val="000000"/>
        </w:rPr>
        <w:instrText> HYPERLINK "mailto:otd-zakazchika@mail.ru" </w:instrText>
      </w:r>
      <w:r>
        <w:fldChar w:fldCharType="separate"/>
      </w:r>
      <w:r>
        <w:rPr>
          <w:rStyle w:val="Hyperlink"/>
          <w:lang w:val="en-US" w:eastAsia="en-US" w:bidi="en-US"/>
          <w:w w:val="100"/>
          <w:spacing w:val="0"/>
          <w:position w:val="0"/>
        </w:rPr>
        <w:t>otd-zakazchika@mail.ru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Номер контактного телефона 8-86388-22028 </w:t>
      </w:r>
      <w:r>
        <w:rPr>
          <w:rStyle w:val="CharStyle13"/>
        </w:rPr>
        <w:t>Указание на закупку</w:t>
      </w:r>
    </w:p>
    <w:p>
      <w:pPr>
        <w:pStyle w:val="Style5"/>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 xml:space="preserve">Наименование объекта закупки: "Капитальный ремонт внутрипоселковой автомобильной дороги по ул. Комсомольская от ул. Октябрьская до пер. Школьный в сл. Катары </w:t>
      </w:r>
      <w:r>
        <w:rPr>
          <w:rStyle w:val="CharStyle16"/>
        </w:rPr>
        <w:t xml:space="preserve">Ростовской </w:t>
      </w:r>
      <w:r>
        <w:rPr>
          <w:lang w:val="ru-RU" w:eastAsia="ru-RU" w:bidi="ru-RU"/>
          <w:w w:val="100"/>
          <w:spacing w:val="0"/>
          <w:color w:val="000000"/>
          <w:position w:val="0"/>
        </w:rPr>
        <w:t>области"</w:t>
      </w:r>
    </w:p>
    <w:p>
      <w:pPr>
        <w:pStyle w:val="Style5"/>
        <w:widowControl w:val="0"/>
        <w:keepNext w:val="0"/>
        <w:keepLines w:val="0"/>
        <w:shd w:val="clear" w:color="auto" w:fill="auto"/>
        <w:bidi w:val="0"/>
        <w:jc w:val="left"/>
        <w:spacing w:before="0" w:after="0" w:line="436" w:lineRule="exact"/>
        <w:ind w:left="20" w:right="1500" w:firstLine="0"/>
      </w:pPr>
      <w:r>
        <w:rPr>
          <w:lang w:val="ru-RU" w:eastAsia="ru-RU" w:bidi="ru-RU"/>
          <w:w w:val="100"/>
          <w:spacing w:val="0"/>
          <w:color w:val="000000"/>
          <w:position w:val="0"/>
        </w:rPr>
        <w:t xml:space="preserve">Номер закупки в ЕИС </w:t>
      </w:r>
      <w:r>
        <w:rPr>
          <w:lang w:val="en-US" w:eastAsia="en-US" w:bidi="en-US"/>
          <w:w w:val="100"/>
          <w:spacing w:val="0"/>
          <w:color w:val="000000"/>
          <w:position w:val="0"/>
        </w:rPr>
        <w:t>(</w:t>
      </w:r>
      <w:r>
        <w:fldChar w:fldCharType="begin"/>
      </w:r>
      <w:r>
        <w:rPr>
          <w:color w:val="000000"/>
        </w:rPr>
        <w:instrText> HYPERLINK "http://www.zakupki.gov.ru" </w:instrText>
      </w:r>
      <w:r>
        <w:fldChar w:fldCharType="separate"/>
      </w:r>
      <w:r>
        <w:rPr>
          <w:rStyle w:val="Hyperlink"/>
          <w:lang w:val="en-US" w:eastAsia="en-US" w:bidi="en-US"/>
          <w:w w:val="100"/>
          <w:spacing w:val="0"/>
          <w:position w:val="0"/>
        </w:rPr>
        <w:t>http://</w:t>
      </w:r>
      <w:r>
        <w:rPr>
          <w:rStyle w:val="Hyperlink"/>
        </w:rPr>
        <w:t>www.zakupki.gov.ru</w:t>
      </w:r>
      <w:r>
        <w:fldChar w:fldCharType="end"/>
      </w:r>
      <w:r>
        <w:rPr>
          <w:rStyle w:val="CharStyle12"/>
        </w:rPr>
        <w:t>)</w:t>
      </w:r>
      <w:r>
        <w:rPr>
          <w:lang w:val="en-US" w:eastAsia="en-US" w:bidi="en-US"/>
          <w:w w:val="100"/>
          <w:spacing w:val="0"/>
          <w:color w:val="000000"/>
          <w:position w:val="0"/>
        </w:rPr>
        <w:t xml:space="preserve"> </w:t>
      </w:r>
      <w:r>
        <w:rPr>
          <w:lang w:val="ru-RU" w:eastAsia="ru-RU" w:bidi="ru-RU"/>
          <w:w w:val="100"/>
          <w:spacing w:val="0"/>
          <w:color w:val="000000"/>
          <w:position w:val="0"/>
        </w:rPr>
        <w:t>- № 0358300213121000003 Начальная (максимальная) цена контракта - 14 477 837,00</w:t>
      </w:r>
    </w:p>
    <w:p>
      <w:pPr>
        <w:pStyle w:val="Style3"/>
        <w:widowControl w:val="0"/>
        <w:keepNext w:val="0"/>
        <w:keepLines w:val="0"/>
        <w:shd w:val="clear" w:color="auto" w:fill="auto"/>
        <w:bidi w:val="0"/>
        <w:spacing w:before="0" w:after="134" w:line="220" w:lineRule="exact"/>
        <w:ind w:left="0" w:right="0" w:firstLine="0"/>
      </w:pPr>
      <w:r>
        <w:rPr>
          <w:lang w:val="ru-RU" w:eastAsia="ru-RU" w:bidi="ru-RU"/>
          <w:w w:val="100"/>
          <w:spacing w:val="0"/>
          <w:color w:val="000000"/>
          <w:position w:val="0"/>
        </w:rPr>
        <w:t>Указание на обжалуемые действия заказчика (доводы жалобы).</w:t>
      </w:r>
    </w:p>
    <w:p>
      <w:pPr>
        <w:pStyle w:val="Style5"/>
        <w:tabs>
          <w:tab w:leader="none" w:pos="1078" w:val="left"/>
        </w:tabs>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1.</w:t>
        <w:tab/>
        <w:t>10.15. За каждый факт неисполнения или ненадлежащего исполнения</w:t>
      </w:r>
    </w:p>
    <w:p>
      <w:pPr>
        <w:pStyle w:val="Style5"/>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5"/>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5"/>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5"/>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pPr>
        <w:pStyle w:val="Style5"/>
        <w:widowControl w:val="0"/>
        <w:keepNext w:val="0"/>
        <w:keepLines w:val="0"/>
        <w:shd w:val="clear" w:color="auto" w:fill="auto"/>
        <w:bidi w:val="0"/>
        <w:jc w:val="both"/>
        <w:spacing w:before="0" w:after="0" w:line="266" w:lineRule="exact"/>
        <w:ind w:left="20" w:right="0" w:firstLine="680"/>
      </w:pPr>
      <w:r>
        <w:rPr>
          <w:lang w:val="ru-RU" w:eastAsia="ru-RU" w:bidi="ru-RU"/>
          <w:w w:val="100"/>
          <w:spacing w:val="0"/>
          <w:color w:val="000000"/>
          <w:position w:val="0"/>
        </w:rPr>
        <w:t>а) 1000 рублей, если цена контракта не превышает 3 млн. рублей;</w:t>
      </w:r>
    </w:p>
    <w:p>
      <w:pPr>
        <w:pStyle w:val="Style5"/>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5"/>
        <w:widowControl w:val="0"/>
        <w:keepNext w:val="0"/>
        <w:keepLines w:val="0"/>
        <w:shd w:val="clear" w:color="auto" w:fill="auto"/>
        <w:bidi w:val="0"/>
        <w:jc w:val="both"/>
        <w:spacing w:before="0" w:after="0" w:line="277" w:lineRule="exact"/>
        <w:ind w:left="20" w:right="0" w:firstLine="68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5"/>
        <w:widowControl w:val="0"/>
        <w:keepNext w:val="0"/>
        <w:keepLines w:val="0"/>
        <w:shd w:val="clear" w:color="auto" w:fill="auto"/>
        <w:bidi w:val="0"/>
        <w:jc w:val="both"/>
        <w:spacing w:before="0" w:after="237" w:line="263" w:lineRule="exact"/>
        <w:ind w:left="20" w:right="0" w:firstLine="520"/>
      </w:pPr>
      <w:r>
        <w:rPr>
          <w:lang w:val="ru-RU" w:eastAsia="ru-RU" w:bidi="ru-RU"/>
          <w:w w:val="100"/>
          <w:spacing w:val="0"/>
          <w:color w:val="000000"/>
          <w:position w:val="0"/>
        </w:rPr>
        <w:t xml:space="preserve">г) 100000 рублей, если цена контракта превышает 100 млн. рублей. 7.16. В случае не предоставления информации по заключенным договорам субподряда подрядчик обязан уплатить пеню в размере 1/300 действующей на дату уплаты пени </w:t>
      </w:r>
      <w:r>
        <w:rPr>
          <w:rStyle w:val="CharStyle12"/>
          <w:lang w:val="ru-RU" w:eastAsia="ru-RU" w:bidi="ru-RU"/>
        </w:rPr>
        <w:t>ключевой ставки</w:t>
      </w:r>
      <w:r>
        <w:rPr>
          <w:lang w:val="ru-RU" w:eastAsia="ru-RU" w:bidi="ru-RU"/>
          <w:w w:val="100"/>
          <w:spacing w:val="0"/>
          <w:color w:val="000000"/>
          <w:position w:val="0"/>
        </w:rPr>
        <w:t xml:space="preserve">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Федерального закона №44-ФЗ. Пеня подлежит начислению за каждый день просрочки исполнения такого обязательства.</w:t>
      </w:r>
    </w:p>
    <w:p>
      <w:pPr>
        <w:pStyle w:val="Style5"/>
        <w:widowControl w:val="0"/>
        <w:keepNext w:val="0"/>
        <w:keepLines w:val="0"/>
        <w:shd w:val="clear" w:color="auto" w:fill="auto"/>
        <w:bidi w:val="0"/>
        <w:jc w:val="left"/>
        <w:spacing w:before="0" w:after="240" w:line="266" w:lineRule="exact"/>
        <w:ind w:left="20" w:right="0" w:firstLine="0"/>
      </w:pPr>
      <w:r>
        <w:rPr>
          <w:lang w:val="ru-RU" w:eastAsia="ru-RU" w:bidi="ru-RU"/>
          <w:w w:val="100"/>
          <w:spacing w:val="0"/>
          <w:color w:val="000000"/>
          <w:position w:val="0"/>
        </w:rPr>
        <w:t>Федеральным законом от 01.05.2019 года №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внесены изменения в ч.ч. 5,7 ст. 34 Закона о контрактной системе в части исключения слова "в виде фиксированной суммы».</w:t>
      </w:r>
    </w:p>
    <w:p>
      <w:pPr>
        <w:pStyle w:val="Style5"/>
        <w:widowControl w:val="0"/>
        <w:keepNext w:val="0"/>
        <w:keepLines w:val="0"/>
        <w:shd w:val="clear" w:color="auto" w:fill="auto"/>
        <w:bidi w:val="0"/>
        <w:jc w:val="left"/>
        <w:spacing w:before="0" w:after="246" w:line="266" w:lineRule="exact"/>
        <w:ind w:left="20" w:right="220" w:firstLine="0"/>
      </w:pPr>
      <w:r>
        <w:rPr>
          <w:lang w:val="ru-RU" w:eastAsia="ru-RU" w:bidi="ru-RU"/>
          <w:w w:val="100"/>
          <w:spacing w:val="0"/>
          <w:color w:val="000000"/>
          <w:position w:val="0"/>
        </w:rPr>
        <w:t>Следовательно, своими действиями Заказчик нарушил положения ст.34 Закона №44-ФЗ, что влияет на доступ к участию в закупке, поскольку создает дополнительные трудности при формировании предложений по исполнению контракта и влияет на решение об участии в закупке.</w:t>
      </w:r>
    </w:p>
    <w:p>
      <w:pPr>
        <w:pStyle w:val="Style5"/>
        <w:widowControl w:val="0"/>
        <w:keepNext w:val="0"/>
        <w:keepLines w:val="0"/>
        <w:shd w:val="clear" w:color="auto" w:fill="auto"/>
        <w:bidi w:val="0"/>
        <w:jc w:val="left"/>
        <w:spacing w:before="0" w:after="234" w:line="259" w:lineRule="exact"/>
        <w:ind w:left="20" w:right="220" w:firstLine="0"/>
      </w:pPr>
      <w:r>
        <w:rPr>
          <w:lang w:val="ru-RU" w:eastAsia="ru-RU" w:bidi="ru-RU"/>
          <w:w w:val="100"/>
          <w:spacing w:val="0"/>
          <w:color w:val="000000"/>
          <w:position w:val="0"/>
        </w:rPr>
        <w:t>Указанное нарушение Закона о контрактной системе свидетельствует о признаках административного правонарушения, ответственность за которое предусмотрена ч. 4.2 статьи 7.30 Кодекса Российской Федерации об административных правонарушениях.</w:t>
      </w:r>
    </w:p>
    <w:p>
      <w:pPr>
        <w:pStyle w:val="Style5"/>
        <w:widowControl w:val="0"/>
        <w:keepNext w:val="0"/>
        <w:keepLines w:val="0"/>
        <w:shd w:val="clear" w:color="auto" w:fill="auto"/>
        <w:bidi w:val="0"/>
        <w:jc w:val="left"/>
        <w:spacing w:before="0" w:after="0" w:line="266" w:lineRule="exact"/>
        <w:ind w:left="20" w:right="220" w:firstLine="0"/>
      </w:pPr>
      <w:r>
        <w:rPr>
          <w:lang w:val="ru-RU" w:eastAsia="ru-RU" w:bidi="ru-RU"/>
          <w:w w:val="100"/>
          <w:spacing w:val="0"/>
          <w:color w:val="000000"/>
          <w:position w:val="0"/>
        </w:rPr>
        <w:t>Данный довод поддерживает Решение Брянского УФАС России от «11» июня 2019 по делу № 032/06/64 - 769/2019.</w:t>
      </w:r>
    </w:p>
    <w:p>
      <w:pPr>
        <w:pStyle w:val="Style5"/>
        <w:widowControl w:val="0"/>
        <w:keepNext w:val="0"/>
        <w:keepLines w:val="0"/>
        <w:shd w:val="clear" w:color="auto" w:fill="auto"/>
        <w:bidi w:val="0"/>
        <w:jc w:val="left"/>
        <w:spacing w:before="0" w:after="458" w:line="288" w:lineRule="exact"/>
        <w:ind w:left="20" w:right="220" w:firstLine="0"/>
      </w:pPr>
      <w:r>
        <w:rPr>
          <w:lang w:val="ru-RU" w:eastAsia="ru-RU" w:bidi="ru-RU"/>
          <w:w w:val="100"/>
          <w:spacing w:val="0"/>
          <w:color w:val="000000"/>
          <w:position w:val="0"/>
        </w:rPr>
        <w:t>Таким образом, просим приостановить процедуру закупки, провести внеплановую проверку в соответствии с ч.15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5"/>
        <w:widowControl w:val="0"/>
        <w:keepNext w:val="0"/>
        <w:keepLines w:val="0"/>
        <w:shd w:val="clear" w:color="auto" w:fill="auto"/>
        <w:bidi w:val="0"/>
        <w:jc w:val="left"/>
        <w:spacing w:before="0" w:after="0" w:line="540" w:lineRule="exact"/>
        <w:ind w:left="20" w:right="220" w:firstLine="0"/>
      </w:pPr>
      <w:r>
        <w:rPr>
          <w:lang w:val="ru-RU" w:eastAsia="ru-RU" w:bidi="ru-RU"/>
          <w:w w:val="100"/>
          <w:spacing w:val="0"/>
          <w:color w:val="000000"/>
          <w:position w:val="0"/>
        </w:rPr>
        <w:t xml:space="preserve">Генеральный директор Плотников М. М. </w:t>
      </w:r>
      <w:r>
        <w:rPr>
          <w:rStyle w:val="CharStyle17"/>
        </w:rPr>
        <w:t>Приложение</w:t>
      </w:r>
    </w:p>
    <w:p>
      <w:pPr>
        <w:pStyle w:val="Style18"/>
        <w:widowControl w:val="0"/>
        <w:keepNext w:val="0"/>
        <w:keepLines w:val="0"/>
        <w:shd w:val="clear" w:color="auto" w:fill="auto"/>
        <w:bidi w:val="0"/>
        <w:jc w:val="left"/>
        <w:spacing w:before="0" w:after="0"/>
        <w:ind w:left="20" w:right="0" w:firstLine="0"/>
        <w:sectPr>
          <w:type w:val="continuous"/>
          <w:pgSz w:w="11906" w:h="16838"/>
          <w:pgMar w:top="1677" w:left="1411" w:right="1386" w:bottom="1677" w:header="0" w:footer="3" w:gutter="0"/>
          <w:rtlGutter w:val="0"/>
          <w:cols w:space="720"/>
          <w:noEndnote/>
          <w:docGrid w:linePitch="360"/>
        </w:sectPr>
      </w:pPr>
      <w:r>
        <w:rPr>
          <w:lang w:val="ru-RU" w:eastAsia="ru-RU" w:bidi="ru-RU"/>
          <w:w w:val="100"/>
          <w:spacing w:val="0"/>
          <w:color w:val="000000"/>
          <w:position w:val="0"/>
        </w:rPr>
        <w:t>- Полномочия на подачу жалобы</w:t>
      </w:r>
    </w:p>
    <w:p>
      <w:pPr>
        <w:pStyle w:val="Style20"/>
        <w:widowControl w:val="0"/>
        <w:keepNext w:val="0"/>
        <w:keepLines w:val="0"/>
        <w:shd w:val="clear" w:color="auto" w:fill="auto"/>
        <w:bidi w:val="0"/>
        <w:spacing w:before="0" w:after="4"/>
        <w:ind w:left="0" w:right="20" w:firstLine="0"/>
      </w:pPr>
      <w:r>
        <w:rPr>
          <w:lang w:val="ru-RU" w:eastAsia="ru-RU" w:bidi="ru-RU"/>
          <w:w w:val="100"/>
          <w:spacing w:val="0"/>
          <w:color w:val="000000"/>
          <w:position w:val="0"/>
        </w:rPr>
        <w:t>ПРОТОКОЛ № 1 общего собрания учредителен о создании Общества с ограниченной ответственностью « ТехСтройПартнер»</w:t>
      </w:r>
    </w:p>
    <w:p>
      <w:pPr>
        <w:pStyle w:val="Style8"/>
        <w:tabs>
          <w:tab w:leader="none" w:pos="5344" w:val="left"/>
        </w:tabs>
        <w:widowControl w:val="0"/>
        <w:keepNext w:val="0"/>
        <w:keepLines w:val="0"/>
        <w:shd w:val="clear" w:color="auto" w:fill="auto"/>
        <w:bidi w:val="0"/>
        <w:jc w:val="both"/>
        <w:spacing w:before="0" w:after="0" w:line="425" w:lineRule="exact"/>
        <w:ind w:left="20" w:right="0" w:firstLine="0"/>
      </w:pPr>
      <w:r>
        <w:rPr>
          <w:lang w:val="ru-RU" w:eastAsia="ru-RU" w:bidi="ru-RU"/>
          <w:w w:val="100"/>
          <w:spacing w:val="0"/>
          <w:color w:val="000000"/>
          <w:position w:val="0"/>
        </w:rPr>
        <w:t>г. Барнаул Алтайский край</w:t>
        <w:tab/>
        <w:t>«01» октября 2013 год</w:t>
      </w:r>
    </w:p>
    <w:p>
      <w:pPr>
        <w:pStyle w:val="Style8"/>
        <w:widowControl w:val="0"/>
        <w:keepNext w:val="0"/>
        <w:keepLines w:val="0"/>
        <w:shd w:val="clear" w:color="auto" w:fill="auto"/>
        <w:bidi w:val="0"/>
        <w:jc w:val="both"/>
        <w:spacing w:before="0" w:after="0" w:line="425" w:lineRule="exact"/>
        <w:ind w:left="20" w:right="0" w:firstLine="0"/>
      </w:pPr>
      <w:r>
        <w:rPr>
          <w:lang w:val="ru-RU" w:eastAsia="ru-RU" w:bidi="ru-RU"/>
          <w:w w:val="100"/>
          <w:spacing w:val="0"/>
          <w:color w:val="000000"/>
          <w:position w:val="0"/>
        </w:rPr>
        <w:t>Присутствовали учредители:</w:t>
      </w:r>
    </w:p>
    <w:p>
      <w:pPr>
        <w:pStyle w:val="Style23"/>
        <w:widowControl w:val="0"/>
        <w:keepNext w:val="0"/>
        <w:keepLines w:val="0"/>
        <w:shd w:val="clear" w:color="auto" w:fill="auto"/>
        <w:bidi w:val="0"/>
        <w:spacing w:before="0" w:after="180"/>
        <w:ind w:left="20" w:right="20" w:firstLine="560"/>
      </w:pPr>
      <w:r>
        <w:rPr>
          <w:lang w:val="ru-RU" w:eastAsia="ru-RU" w:bidi="ru-RU"/>
          <w:w w:val="100"/>
          <w:spacing w:val="0"/>
          <w:color w:val="000000"/>
          <w:position w:val="0"/>
        </w:rPr>
        <w:t xml:space="preserve">Медведев Алексей Валерьевич 14.07.1984 года рождения, уроженец с.Боровдянка Ребрихинското р-на Алтайского края, паспорт гражданина Российской Федерации серия 0109 № 366926 </w:t>
      </w:r>
      <w:r>
        <w:rPr>
          <w:rStyle w:val="CharStyle25"/>
        </w:rPr>
        <w:t xml:space="preserve">выдан </w:t>
      </w:r>
      <w:r>
        <w:rPr>
          <w:lang w:val="ru-RU" w:eastAsia="ru-RU" w:bidi="ru-RU"/>
          <w:w w:val="100"/>
          <w:spacing w:val="0"/>
          <w:color w:val="000000"/>
          <w:position w:val="0"/>
        </w:rPr>
        <w:t xml:space="preserve">Отделом УФМС России по Алайскому краю в Железнодорожном р-не г.Барниула 14.01.2010 </w:t>
      </w:r>
      <w:r>
        <w:rPr>
          <w:rStyle w:val="CharStyle25"/>
        </w:rPr>
        <w:t xml:space="preserve">году, </w:t>
      </w:r>
      <w:r>
        <w:rPr>
          <w:lang w:val="ru-RU" w:eastAsia="ru-RU" w:bidi="ru-RU"/>
          <w:w w:val="100"/>
          <w:spacing w:val="0"/>
          <w:color w:val="000000"/>
          <w:position w:val="0"/>
        </w:rPr>
        <w:t>код подразделения: 220-068, зарегистрирован по адресу: Алтайский край РеОрихинский район с.Боровлянка улица Школьная дом 5.</w:t>
      </w:r>
    </w:p>
    <w:p>
      <w:pPr>
        <w:pStyle w:val="Style23"/>
        <w:widowControl w:val="0"/>
        <w:keepNext w:val="0"/>
        <w:keepLines w:val="0"/>
        <w:shd w:val="clear" w:color="auto" w:fill="auto"/>
        <w:bidi w:val="0"/>
        <w:spacing w:before="0" w:after="211"/>
        <w:ind w:left="20" w:right="20" w:firstLine="560"/>
      </w:pPr>
      <w:r>
        <w:rPr>
          <w:lang w:val="ru-RU" w:eastAsia="ru-RU" w:bidi="ru-RU"/>
          <w:w w:val="100"/>
          <w:spacing w:val="0"/>
          <w:color w:val="000000"/>
          <w:position w:val="0"/>
        </w:rPr>
        <w:t>Плотников Михаил Михайлович 20.01.1985 года ро чтения, уроженец гор.Барнаула Алтайского края, паспорт гражданина Российской Федерации серия 0106 № 939657 выдан Отделом внутренних дел Железнодорожного района г.Барнаула Алтайскою края 22.12.2006 году, код подразделения: 222-068, зарегистрирован по адресу: Алтайский край город Барнаул пр. Алейский, дом 2.</w:t>
      </w:r>
    </w:p>
    <w:p>
      <w:pPr>
        <w:pStyle w:val="Style20"/>
        <w:widowControl w:val="0"/>
        <w:keepNext w:val="0"/>
        <w:keepLines w:val="0"/>
        <w:shd w:val="clear" w:color="auto" w:fill="auto"/>
        <w:bidi w:val="0"/>
        <w:jc w:val="both"/>
        <w:spacing w:before="0" w:after="109" w:line="170" w:lineRule="exact"/>
        <w:ind w:left="20" w:right="0" w:firstLine="0"/>
      </w:pPr>
      <w:r>
        <w:rPr>
          <w:lang w:val="ru-RU" w:eastAsia="ru-RU" w:bidi="ru-RU"/>
          <w:w w:val="100"/>
          <w:spacing w:val="0"/>
          <w:color w:val="000000"/>
          <w:position w:val="0"/>
        </w:rPr>
        <w:t>ПОВЕСТКА ДНЯ:</w:t>
      </w:r>
    </w:p>
    <w:p>
      <w:pPr>
        <w:pStyle w:val="Style23"/>
        <w:numPr>
          <w:ilvl w:val="0"/>
          <w:numId w:val="1"/>
        </w:numPr>
        <w:widowControl w:val="0"/>
        <w:keepNext w:val="0"/>
        <w:keepLines w:val="0"/>
        <w:shd w:val="clear" w:color="auto" w:fill="auto"/>
        <w:bidi w:val="0"/>
        <w:jc w:val="left"/>
        <w:spacing w:before="0" w:after="0"/>
        <w:ind w:left="20" w:right="0"/>
      </w:pPr>
      <w:r>
        <w:rPr>
          <w:lang w:val="ru-RU" w:eastAsia="ru-RU" w:bidi="ru-RU"/>
          <w:w w:val="100"/>
          <w:spacing w:val="0"/>
          <w:color w:val="000000"/>
          <w:position w:val="0"/>
        </w:rPr>
        <w:t xml:space="preserve"> Избрание председателя и секретаря собрания.</w:t>
      </w:r>
    </w:p>
    <w:p>
      <w:pPr>
        <w:pStyle w:val="Style23"/>
        <w:numPr>
          <w:ilvl w:val="0"/>
          <w:numId w:val="1"/>
        </w:numPr>
        <w:widowControl w:val="0"/>
        <w:keepNext w:val="0"/>
        <w:keepLines w:val="0"/>
        <w:shd w:val="clear" w:color="auto" w:fill="auto"/>
        <w:bidi w:val="0"/>
        <w:jc w:val="left"/>
        <w:spacing w:before="0" w:after="0"/>
        <w:ind w:left="20" w:right="100"/>
      </w:pPr>
      <w:r>
        <w:rPr>
          <w:lang w:val="ru-RU" w:eastAsia="ru-RU" w:bidi="ru-RU"/>
          <w:w w:val="100"/>
          <w:spacing w:val="0"/>
          <w:color w:val="000000"/>
          <w:position w:val="0"/>
        </w:rPr>
        <w:t xml:space="preserve"> Решение вопроса о создании Общества с ограниченной ответственностью « ТехСтройПартнер».</w:t>
      </w:r>
    </w:p>
    <w:p>
      <w:pPr>
        <w:pStyle w:val="Style23"/>
        <w:numPr>
          <w:ilvl w:val="0"/>
          <w:numId w:val="1"/>
        </w:numPr>
        <w:widowControl w:val="0"/>
        <w:keepNext w:val="0"/>
        <w:keepLines w:val="0"/>
        <w:shd w:val="clear" w:color="auto" w:fill="auto"/>
        <w:bidi w:val="0"/>
        <w:jc w:val="left"/>
        <w:spacing w:before="0" w:after="0"/>
        <w:ind w:left="20" w:right="100"/>
      </w:pPr>
      <w:r>
        <w:rPr>
          <w:lang w:val="ru-RU" w:eastAsia="ru-RU" w:bidi="ru-RU"/>
          <w:w w:val="100"/>
          <w:spacing w:val="0"/>
          <w:color w:val="000000"/>
          <w:position w:val="0"/>
        </w:rPr>
        <w:t xml:space="preserve"> Определение места нахождения Общества с ограниченной ответственностью « ТехСтройПартнер».</w:t>
      </w:r>
    </w:p>
    <w:p>
      <w:pPr>
        <w:pStyle w:val="Style23"/>
        <w:numPr>
          <w:ilvl w:val="0"/>
          <w:numId w:val="1"/>
        </w:numPr>
        <w:widowControl w:val="0"/>
        <w:keepNext w:val="0"/>
        <w:keepLines w:val="0"/>
        <w:shd w:val="clear" w:color="auto" w:fill="auto"/>
        <w:bidi w:val="0"/>
        <w:jc w:val="left"/>
        <w:spacing w:before="0" w:after="0"/>
        <w:ind w:left="20" w:right="10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ответственностью «ТехСтройПарт нер».</w:t>
      </w:r>
    </w:p>
    <w:p>
      <w:pPr>
        <w:pStyle w:val="Style23"/>
        <w:numPr>
          <w:ilvl w:val="0"/>
          <w:numId w:val="1"/>
        </w:numPr>
        <w:widowControl w:val="0"/>
        <w:keepNext w:val="0"/>
        <w:keepLines w:val="0"/>
        <w:shd w:val="clear" w:color="auto" w:fill="auto"/>
        <w:bidi w:val="0"/>
        <w:jc w:val="left"/>
        <w:spacing w:before="0" w:after="0"/>
        <w:ind w:left="20" w:right="100"/>
      </w:pPr>
      <w:r>
        <w:rPr>
          <w:lang w:val="ru-RU" w:eastAsia="ru-RU" w:bidi="ru-RU"/>
          <w:w w:val="100"/>
          <w:spacing w:val="0"/>
          <w:color w:val="000000"/>
          <w:position w:val="0"/>
        </w:rPr>
        <w:t xml:space="preserve"> Утверждение Устава Общества с ограниченной ответственностью « ТехСтройПартнер».</w:t>
      </w:r>
    </w:p>
    <w:p>
      <w:pPr>
        <w:pStyle w:val="Style23"/>
        <w:numPr>
          <w:ilvl w:val="0"/>
          <w:numId w:val="1"/>
        </w:numPr>
        <w:widowControl w:val="0"/>
        <w:keepNext w:val="0"/>
        <w:keepLines w:val="0"/>
        <w:shd w:val="clear" w:color="auto" w:fill="auto"/>
        <w:bidi w:val="0"/>
        <w:jc w:val="left"/>
        <w:spacing w:before="0" w:after="0"/>
        <w:ind w:left="20" w:right="100"/>
      </w:pPr>
      <w:r>
        <w:rPr>
          <w:lang w:val="ru-RU" w:eastAsia="ru-RU" w:bidi="ru-RU"/>
          <w:w w:val="100"/>
          <w:spacing w:val="0"/>
          <w:color w:val="000000"/>
          <w:position w:val="0"/>
        </w:rPr>
        <w:t xml:space="preserve"> Избрание Генеральною директора Общества с ограниченной ответственностью </w:t>
      </w:r>
      <w:r>
        <w:rPr>
          <w:rStyle w:val="CharStyle26"/>
        </w:rPr>
        <w:t>«</w:t>
      </w:r>
      <w:r>
        <w:rPr>
          <w:lang w:val="ru-RU" w:eastAsia="ru-RU" w:bidi="ru-RU"/>
          <w:w w:val="100"/>
          <w:spacing w:val="0"/>
          <w:color w:val="000000"/>
          <w:position w:val="0"/>
        </w:rPr>
        <w:t xml:space="preserve"> ТехСтройПартнер».</w:t>
      </w:r>
    </w:p>
    <w:p>
      <w:pPr>
        <w:pStyle w:val="Style23"/>
        <w:numPr>
          <w:ilvl w:val="0"/>
          <w:numId w:val="1"/>
        </w:numPr>
        <w:widowControl w:val="0"/>
        <w:keepNext w:val="0"/>
        <w:keepLines w:val="0"/>
        <w:shd w:val="clear" w:color="auto" w:fill="auto"/>
        <w:bidi w:val="0"/>
        <w:jc w:val="left"/>
        <w:spacing w:before="0" w:after="180"/>
        <w:ind w:left="20" w:right="100"/>
      </w:pPr>
      <w:r>
        <w:rPr>
          <w:lang w:val="ru-RU" w:eastAsia="ru-RU" w:bidi="ru-RU"/>
          <w:w w:val="100"/>
          <w:spacing w:val="0"/>
          <w:color w:val="000000"/>
          <w:position w:val="0"/>
        </w:rPr>
        <w:t xml:space="preserve"> Уполномочивание на регистрацию Общества с ограниченной ответственностью « ТехСтройПарт нер».</w:t>
      </w:r>
    </w:p>
    <w:p>
      <w:pPr>
        <w:pStyle w:val="Style23"/>
        <w:widowControl w:val="0"/>
        <w:keepNext w:val="0"/>
        <w:keepLines w:val="0"/>
        <w:shd w:val="clear" w:color="auto" w:fill="auto"/>
        <w:bidi w:val="0"/>
        <w:spacing w:before="0" w:after="0"/>
        <w:ind w:left="20" w:right="20" w:firstLine="560"/>
      </w:pPr>
      <w:r>
        <w:rPr>
          <w:rStyle w:val="CharStyle27"/>
        </w:rPr>
        <w:t>По первому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единотласно решили: избрать председателем собрания Плотникова Михаила Михайловича, а секретарем собрания избрать Медведева Алексея Валерьевича.</w:t>
      </w:r>
    </w:p>
    <w:p>
      <w:pPr>
        <w:pStyle w:val="Style23"/>
        <w:widowControl w:val="0"/>
        <w:keepNext w:val="0"/>
        <w:keepLines w:val="0"/>
        <w:shd w:val="clear" w:color="auto" w:fill="auto"/>
        <w:bidi w:val="0"/>
        <w:jc w:val="left"/>
        <w:spacing w:before="0" w:after="0"/>
        <w:ind w:left="20" w:right="20" w:firstLine="560"/>
      </w:pPr>
      <w:r>
        <w:rPr>
          <w:rStyle w:val="CharStyle27"/>
        </w:rPr>
        <w:t xml:space="preserve">По второму </w:t>
      </w:r>
      <w:r>
        <w:rPr>
          <w:rStyle w:val="CharStyle28"/>
        </w:rPr>
        <w:t>вопросу</w:t>
      </w:r>
      <w:r>
        <w:rPr>
          <w:rStyle w:val="CharStyle29"/>
        </w:rPr>
        <w:t xml:space="preserve"> </w:t>
      </w:r>
      <w:r>
        <w:rPr>
          <w:lang w:val="ru-RU" w:eastAsia="ru-RU" w:bidi="ru-RU"/>
          <w:w w:val="100"/>
          <w:spacing w:val="0"/>
          <w:color w:val="000000"/>
          <w:position w:val="0"/>
        </w:rPr>
        <w:t xml:space="preserve">повес </w:t>
      </w:r>
      <w:r>
        <w:rPr>
          <w:rStyle w:val="CharStyle30"/>
        </w:rPr>
        <w:t xml:space="preserve">i </w:t>
      </w:r>
      <w:r>
        <w:rPr>
          <w:lang w:val="ru-RU" w:eastAsia="ru-RU" w:bidi="ru-RU"/>
          <w:w w:val="100"/>
          <w:spacing w:val="0"/>
          <w:color w:val="000000"/>
          <w:position w:val="0"/>
        </w:rPr>
        <w:t xml:space="preserve">ки дня собрания учредители после обсуждения </w:t>
      </w:r>
      <w:r>
        <w:rPr>
          <w:rStyle w:val="CharStyle30"/>
          <w:lang w:val="ru-RU" w:eastAsia="ru-RU" w:bidi="ru-RU"/>
        </w:rPr>
        <w:t xml:space="preserve">и </w:t>
      </w:r>
      <w:r>
        <w:rPr>
          <w:lang w:val="ru-RU" w:eastAsia="ru-RU" w:bidi="ru-RU"/>
          <w:w w:val="100"/>
          <w:spacing w:val="0"/>
          <w:color w:val="000000"/>
          <w:position w:val="0"/>
        </w:rPr>
        <w:t>голосования единогласно решили: создать Общество с ограниченной ответственностью « Те.хС гройПартнер».</w:t>
      </w:r>
    </w:p>
    <w:p>
      <w:pPr>
        <w:pStyle w:val="Style23"/>
        <w:widowControl w:val="0"/>
        <w:keepNext w:val="0"/>
        <w:keepLines w:val="0"/>
        <w:shd w:val="clear" w:color="auto" w:fill="auto"/>
        <w:bidi w:val="0"/>
        <w:spacing w:before="0" w:after="0"/>
        <w:ind w:left="20" w:right="20" w:firstLine="560"/>
      </w:pPr>
      <w:r>
        <w:rPr>
          <w:rStyle w:val="CharStyle27"/>
        </w:rPr>
        <w:t>По третьему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определить местом нахождения Общества с ограниченной ответственностью «ТехСтройПартнер», следующий адрес: Алтайский край город Барнаул переулок Алейский дом 2.</w:t>
      </w:r>
    </w:p>
    <w:p>
      <w:pPr>
        <w:pStyle w:val="Style23"/>
        <w:widowControl w:val="0"/>
        <w:keepNext w:val="0"/>
        <w:keepLines w:val="0"/>
        <w:shd w:val="clear" w:color="auto" w:fill="auto"/>
        <w:bidi w:val="0"/>
        <w:spacing w:before="0" w:after="0"/>
        <w:ind w:left="20" w:right="20" w:firstLine="560"/>
      </w:pPr>
      <w:r>
        <w:rPr>
          <w:rStyle w:val="CharStyle27"/>
        </w:rPr>
        <w:t xml:space="preserve">По </w:t>
      </w:r>
      <w:r>
        <w:rPr>
          <w:rStyle w:val="CharStyle31"/>
        </w:rPr>
        <w:t xml:space="preserve">четвертому </w:t>
      </w:r>
      <w:r>
        <w:rPr>
          <w:rStyle w:val="CharStyle32"/>
        </w:rPr>
        <w:t>вопросу</w:t>
      </w:r>
      <w:r>
        <w:rPr>
          <w:rStyle w:val="CharStyle33"/>
        </w:rPr>
        <w:t xml:space="preserve"> </w:t>
      </w:r>
      <w:r>
        <w:rPr>
          <w:lang w:val="ru-RU" w:eastAsia="ru-RU" w:bidi="ru-RU"/>
          <w:w w:val="100"/>
          <w:spacing w:val="0"/>
          <w:color w:val="000000"/>
          <w:position w:val="0"/>
        </w:rPr>
        <w:t>повестки дня собрания учредители после обсуждения и голосования единогласно решили:</w:t>
      </w:r>
    </w:p>
    <w:p>
      <w:pPr>
        <w:pStyle w:val="Style23"/>
        <w:numPr>
          <w:ilvl w:val="0"/>
          <w:numId w:val="3"/>
        </w:numPr>
        <w:widowControl w:val="0"/>
        <w:keepNext w:val="0"/>
        <w:keepLines w:val="0"/>
        <w:shd w:val="clear" w:color="auto" w:fill="auto"/>
        <w:bidi w:val="0"/>
        <w:jc w:val="left"/>
        <w:spacing w:before="0" w:after="0"/>
        <w:ind w:left="20" w:right="0"/>
      </w:pPr>
      <w:r>
        <w:rPr>
          <w:lang w:val="ru-RU" w:eastAsia="ru-RU" w:bidi="ru-RU"/>
          <w:w w:val="100"/>
          <w:spacing w:val="0"/>
          <w:color w:val="000000"/>
          <w:position w:val="0"/>
        </w:rPr>
        <w:t xml:space="preserve"> Установить размер Уставною, капитала Общества 10 000.00 ( десять тысяч) рублей.</w:t>
      </w:r>
    </w:p>
    <w:p>
      <w:pPr>
        <w:pStyle w:val="Style23"/>
        <w:numPr>
          <w:ilvl w:val="0"/>
          <w:numId w:val="3"/>
        </w:numPr>
        <w:widowControl w:val="0"/>
        <w:keepNext w:val="0"/>
        <w:keepLines w:val="0"/>
        <w:shd w:val="clear" w:color="auto" w:fill="auto"/>
        <w:bidi w:val="0"/>
        <w:jc w:val="left"/>
        <w:spacing w:before="0" w:after="0" w:line="198" w:lineRule="exact"/>
        <w:ind w:left="20" w:right="100"/>
      </w:pPr>
      <w:r>
        <w:rPr>
          <w:lang w:val="ru-RU" w:eastAsia="ru-RU" w:bidi="ru-RU"/>
          <w:w w:val="100"/>
          <w:spacing w:val="0"/>
          <w:color w:val="000000"/>
          <w:position w:val="0"/>
        </w:rPr>
        <w:t xml:space="preserve"> Доли учредителей в </w:t>
      </w:r>
      <w:r>
        <w:rPr>
          <w:rStyle w:val="CharStyle25"/>
        </w:rPr>
        <w:t xml:space="preserve">уставном </w:t>
      </w:r>
      <w:r>
        <w:rPr>
          <w:lang w:val="ru-RU" w:eastAsia="ru-RU" w:bidi="ru-RU"/>
          <w:w w:val="100"/>
          <w:spacing w:val="0"/>
          <w:color w:val="000000"/>
          <w:position w:val="0"/>
        </w:rPr>
        <w:t xml:space="preserve">капитале </w:t>
      </w:r>
      <w:r>
        <w:rPr>
          <w:rStyle w:val="CharStyle25"/>
        </w:rPr>
        <w:t xml:space="preserve">Общества </w:t>
      </w:r>
      <w:r>
        <w:rPr>
          <w:lang w:val="ru-RU" w:eastAsia="ru-RU" w:bidi="ru-RU"/>
          <w:w w:val="100"/>
          <w:spacing w:val="0"/>
          <w:color w:val="000000"/>
          <w:position w:val="0"/>
        </w:rPr>
        <w:t>распределены следующим образом:</w:t>
      </w:r>
    </w:p>
    <w:sectPr>
      <w:type w:val="continuous"/>
      <w:pgSz w:w="11906" w:h="16838"/>
      <w:pgMar w:top="2707" w:left="2389" w:right="2393" w:bottom="27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4"/>
    </w:rPr>
  </w:style>
  <w:style w:type="character" w:customStyle="1" w:styleId="CharStyle9">
    <w:name w:val="Основной текст (3) Exact"/>
    <w:basedOn w:val="DefaultParagraphFont"/>
    <w:rPr>
      <w:b w:val="0"/>
      <w:bCs w:val="0"/>
      <w:i w:val="0"/>
      <w:iCs w:val="0"/>
      <w:u w:val="none"/>
      <w:strike w:val="0"/>
      <w:smallCaps w:val="0"/>
      <w:sz w:val="16"/>
      <w:szCs w:val="16"/>
      <w:rFonts w:ascii="Times New Roman" w:eastAsia="Times New Roman" w:hAnsi="Times New Roman" w:cs="Times New Roman"/>
      <w:spacing w:val="5"/>
    </w:rPr>
  </w:style>
  <w:style w:type="character" w:customStyle="1" w:styleId="CharStyle11">
    <w:name w:val="Заголовок №1_"/>
    <w:basedOn w:val="DefaultParagraphFont"/>
    <w:link w:val="Style10"/>
    <w:rPr>
      <w:b/>
      <w:bCs/>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6"/>
    <w:rPr>
      <w:lang w:val="en-US" w:eastAsia="en-US" w:bidi="en-US"/>
      <w:u w:val="single"/>
      <w:w w:val="100"/>
      <w:spacing w:val="0"/>
      <w:color w:val="000000"/>
      <w:position w:val="0"/>
    </w:rPr>
  </w:style>
  <w:style w:type="character" w:customStyle="1" w:styleId="CharStyle13">
    <w:name w:val="Основной текст + Полужирный"/>
    <w:basedOn w:val="CharStyle6"/>
    <w:rPr>
      <w:lang w:val="ru-RU" w:eastAsia="ru-RU" w:bidi="ru-RU"/>
      <w:b/>
      <w:bCs/>
      <w:w w:val="100"/>
      <w:spacing w:val="0"/>
      <w:color w:val="000000"/>
      <w:position w:val="0"/>
    </w:rPr>
  </w:style>
  <w:style w:type="character" w:customStyle="1" w:styleId="CharStyle15">
    <w:name w:val="Заголовок №2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Основной текст + 7,5 pt,Малые прописные"/>
    <w:basedOn w:val="CharStyle6"/>
    <w:rPr>
      <w:lang w:val="ru-RU" w:eastAsia="ru-RU" w:bidi="ru-RU"/>
      <w:smallCaps/>
      <w:sz w:val="15"/>
      <w:szCs w:val="15"/>
      <w:w w:val="100"/>
      <w:spacing w:val="0"/>
      <w:color w:val="000000"/>
      <w:position w:val="0"/>
    </w:rPr>
  </w:style>
  <w:style w:type="character" w:customStyle="1" w:styleId="CharStyle17">
    <w:name w:val="Основной текст + Курсив"/>
    <w:basedOn w:val="CharStyle6"/>
    <w:rPr>
      <w:lang w:val="ru-RU" w:eastAsia="ru-RU" w:bidi="ru-RU"/>
      <w:i/>
      <w:iCs/>
      <w:w w:val="100"/>
      <w:spacing w:val="0"/>
      <w:color w:val="000000"/>
      <w:position w:val="0"/>
    </w:rPr>
  </w:style>
  <w:style w:type="character" w:customStyle="1" w:styleId="CharStyle19">
    <w:name w:val="Основной текст (4)_"/>
    <w:basedOn w:val="DefaultParagraphFont"/>
    <w:link w:val="Style18"/>
    <w:rPr>
      <w:b w:val="0"/>
      <w:bCs w:val="0"/>
      <w:i/>
      <w:iCs/>
      <w:u w:val="none"/>
      <w:strike w:val="0"/>
      <w:smallCaps w:val="0"/>
      <w:sz w:val="22"/>
      <w:szCs w:val="22"/>
      <w:rFonts w:ascii="Times New Roman" w:eastAsia="Times New Roman" w:hAnsi="Times New Roman" w:cs="Times New Roman"/>
    </w:rPr>
  </w:style>
  <w:style w:type="character" w:customStyle="1" w:styleId="CharStyle21">
    <w:name w:val="Основной текст (5)_"/>
    <w:basedOn w:val="DefaultParagraphFont"/>
    <w:link w:val="Style20"/>
    <w:rPr>
      <w:b/>
      <w:bCs/>
      <w:i w:val="0"/>
      <w:iCs w:val="0"/>
      <w:u w:val="none"/>
      <w:strike w:val="0"/>
      <w:smallCaps w:val="0"/>
      <w:sz w:val="17"/>
      <w:szCs w:val="17"/>
      <w:rFonts w:ascii="Times New Roman" w:eastAsia="Times New Roman" w:hAnsi="Times New Roman" w:cs="Times New Roman"/>
    </w:rPr>
  </w:style>
  <w:style w:type="character" w:customStyle="1" w:styleId="CharStyle22">
    <w:name w:val="Основной текст (3)_"/>
    <w:basedOn w:val="DefaultParagraphFont"/>
    <w:link w:val="Style8"/>
    <w:rPr>
      <w:b w:val="0"/>
      <w:bCs w:val="0"/>
      <w:i w:val="0"/>
      <w:iCs w:val="0"/>
      <w:u w:val="none"/>
      <w:strike w:val="0"/>
      <w:smallCaps w:val="0"/>
      <w:sz w:val="17"/>
      <w:szCs w:val="17"/>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17"/>
      <w:szCs w:val="17"/>
      <w:rFonts w:ascii="Times New Roman" w:eastAsia="Times New Roman" w:hAnsi="Times New Roman" w:cs="Times New Roman"/>
    </w:rPr>
  </w:style>
  <w:style w:type="character" w:customStyle="1" w:styleId="CharStyle25">
    <w:name w:val="Основной текст (6) + 8 pt"/>
    <w:basedOn w:val="CharStyle24"/>
    <w:rPr>
      <w:lang w:val="ru-RU" w:eastAsia="ru-RU" w:bidi="ru-RU"/>
      <w:sz w:val="16"/>
      <w:szCs w:val="16"/>
      <w:w w:val="100"/>
      <w:spacing w:val="0"/>
      <w:color w:val="000000"/>
      <w:position w:val="0"/>
    </w:rPr>
  </w:style>
  <w:style w:type="character" w:customStyle="1" w:styleId="CharStyle26">
    <w:name w:val="Основной текст (6) + Курсив"/>
    <w:basedOn w:val="CharStyle24"/>
    <w:rPr>
      <w:lang w:val="ru-RU" w:eastAsia="ru-RU" w:bidi="ru-RU"/>
      <w:i/>
      <w:iCs/>
      <w:w w:val="100"/>
      <w:spacing w:val="0"/>
      <w:color w:val="000000"/>
      <w:position w:val="0"/>
    </w:rPr>
  </w:style>
  <w:style w:type="character" w:customStyle="1" w:styleId="CharStyle27">
    <w:name w:val="Основной текст (6)"/>
    <w:basedOn w:val="CharStyle24"/>
    <w:rPr>
      <w:lang w:val="ru-RU" w:eastAsia="ru-RU" w:bidi="ru-RU"/>
      <w:u w:val="single"/>
      <w:w w:val="100"/>
      <w:spacing w:val="0"/>
      <w:color w:val="000000"/>
      <w:position w:val="0"/>
    </w:rPr>
  </w:style>
  <w:style w:type="character" w:customStyle="1" w:styleId="CharStyle28">
    <w:name w:val="Основной текст (6) + 5,5 pt,Малые прописные,Интервал 0 pt"/>
    <w:basedOn w:val="CharStyle24"/>
    <w:rPr>
      <w:lang w:val="ru-RU" w:eastAsia="ru-RU" w:bidi="ru-RU"/>
      <w:u w:val="single"/>
      <w:smallCaps/>
      <w:sz w:val="11"/>
      <w:szCs w:val="11"/>
      <w:w w:val="100"/>
      <w:spacing w:val="10"/>
      <w:color w:val="000000"/>
      <w:position w:val="0"/>
    </w:rPr>
  </w:style>
  <w:style w:type="character" w:customStyle="1" w:styleId="CharStyle29">
    <w:name w:val="Основной текст (6) + 5,5 pt,Малые прописные,Интервал 0 pt"/>
    <w:basedOn w:val="CharStyle24"/>
    <w:rPr>
      <w:lang w:val="ru-RU" w:eastAsia="ru-RU" w:bidi="ru-RU"/>
      <w:smallCaps/>
      <w:sz w:val="11"/>
      <w:szCs w:val="11"/>
      <w:w w:val="100"/>
      <w:spacing w:val="10"/>
      <w:color w:val="000000"/>
      <w:position w:val="0"/>
    </w:rPr>
  </w:style>
  <w:style w:type="character" w:customStyle="1" w:styleId="CharStyle30">
    <w:name w:val="Основной текст (6) + 5,5 pt,Интервал 0 pt"/>
    <w:basedOn w:val="CharStyle24"/>
    <w:rPr>
      <w:lang w:val="en-US" w:eastAsia="en-US" w:bidi="en-US"/>
      <w:sz w:val="11"/>
      <w:szCs w:val="11"/>
      <w:w w:val="100"/>
      <w:spacing w:val="10"/>
      <w:color w:val="000000"/>
      <w:position w:val="0"/>
    </w:rPr>
  </w:style>
  <w:style w:type="character" w:customStyle="1" w:styleId="CharStyle31">
    <w:name w:val="Основной текст (6) + 7,5 pt,Интервал 0 pt"/>
    <w:basedOn w:val="CharStyle24"/>
    <w:rPr>
      <w:lang w:val="ru-RU" w:eastAsia="ru-RU" w:bidi="ru-RU"/>
      <w:u w:val="single"/>
      <w:sz w:val="15"/>
      <w:szCs w:val="15"/>
      <w:w w:val="100"/>
      <w:spacing w:val="10"/>
      <w:color w:val="000000"/>
      <w:position w:val="0"/>
    </w:rPr>
  </w:style>
  <w:style w:type="character" w:customStyle="1" w:styleId="CharStyle32">
    <w:name w:val="Основной текст (6) + 7,5 pt,Малые прописные,Интервал 0 pt"/>
    <w:basedOn w:val="CharStyle24"/>
    <w:rPr>
      <w:lang w:val="ru-RU" w:eastAsia="ru-RU" w:bidi="ru-RU"/>
      <w:u w:val="single"/>
      <w:smallCaps/>
      <w:sz w:val="15"/>
      <w:szCs w:val="15"/>
      <w:w w:val="100"/>
      <w:spacing w:val="10"/>
      <w:color w:val="000000"/>
      <w:position w:val="0"/>
    </w:rPr>
  </w:style>
  <w:style w:type="character" w:customStyle="1" w:styleId="CharStyle33">
    <w:name w:val="Основной текст (6) + 7,5 pt,Малые прописные,Интервал 0 pt"/>
    <w:basedOn w:val="CharStyle24"/>
    <w:rPr>
      <w:lang w:val="ru-RU" w:eastAsia="ru-RU" w:bidi="ru-RU"/>
      <w:smallCaps/>
      <w:sz w:val="15"/>
      <w:szCs w:val="15"/>
      <w:w w:val="100"/>
      <w:spacing w:val="10"/>
      <w:color w:val="000000"/>
      <w:position w:val="0"/>
    </w:rPr>
  </w:style>
  <w:style w:type="paragraph" w:customStyle="1" w:styleId="Style3">
    <w:name w:val="Основной текст (2)"/>
    <w:basedOn w:val="Normal"/>
    <w:link w:val="CharStyle4"/>
    <w:pPr>
      <w:widowControl w:val="0"/>
      <w:shd w:val="clear" w:color="auto" w:fill="FFFFFF"/>
      <w:jc w:val="center"/>
      <w:spacing w:line="256"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3)"/>
    <w:basedOn w:val="Normal"/>
    <w:link w:val="CharStyle22"/>
    <w:pPr>
      <w:widowControl w:val="0"/>
      <w:shd w:val="clear" w:color="auto" w:fill="FFFFFF"/>
      <w:spacing w:before="300" w:line="23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60" w:after="300" w:line="302" w:lineRule="exact"/>
    </w:pPr>
    <w:rPr>
      <w:b/>
      <w:bCs/>
      <w:i w:val="0"/>
      <w:iCs w:val="0"/>
      <w:u w:val="none"/>
      <w:strike w:val="0"/>
      <w:smallCaps w:val="0"/>
      <w:rFonts w:ascii="Times New Roman" w:eastAsia="Times New Roman" w:hAnsi="Times New Roman" w:cs="Times New Roman"/>
    </w:rPr>
  </w:style>
  <w:style w:type="paragraph" w:customStyle="1" w:styleId="Style14">
    <w:name w:val="Заголовок №2"/>
    <w:basedOn w:val="Normal"/>
    <w:link w:val="CharStyle15"/>
    <w:pPr>
      <w:widowControl w:val="0"/>
      <w:shd w:val="clear" w:color="auto" w:fill="FFFFFF"/>
      <w:jc w:val="center"/>
      <w:outlineLvl w:val="1"/>
      <w:spacing w:before="420" w:after="24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540" w:lineRule="exact"/>
    </w:pPr>
    <w:rPr>
      <w:b w:val="0"/>
      <w:bCs w:val="0"/>
      <w:i/>
      <w:iCs/>
      <w:u w:val="none"/>
      <w:strike w:val="0"/>
      <w:smallCaps w:val="0"/>
      <w:sz w:val="22"/>
      <w:szCs w:val="22"/>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center"/>
      <w:spacing w:after="180" w:line="205" w:lineRule="exact"/>
    </w:pPr>
    <w:rPr>
      <w:b/>
      <w:bCs/>
      <w:i w:val="0"/>
      <w:iCs w:val="0"/>
      <w:u w:val="none"/>
      <w:strike w:val="0"/>
      <w:smallCaps w:val="0"/>
      <w:sz w:val="17"/>
      <w:szCs w:val="17"/>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after="180" w:line="209" w:lineRule="exact"/>
      <w:ind w:firstLine="280"/>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