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numPr>
          <w:ilvl w:val="0"/>
          <w:numId w:val="1"/>
        </w:numPr>
        <w:tabs>
          <w:tab w:leader="none" w:pos="5618" w:val="left"/>
        </w:tabs>
        <w:widowControl w:val="0"/>
        <w:keepNext w:val="0"/>
        <w:keepLines w:val="0"/>
        <w:shd w:val="clear" w:color="auto" w:fill="auto"/>
        <w:bidi w:val="0"/>
        <w:spacing w:before="0" w:after="299" w:line="260" w:lineRule="exact"/>
        <w:ind w:left="5320" w:right="0" w:firstLine="0"/>
      </w:pPr>
      <w:r>
        <w:rPr>
          <w:lang w:val="ru-RU" w:eastAsia="ru-RU" w:bidi="ru-RU"/>
          <w:w w:val="100"/>
          <w:spacing w:val="0"/>
          <w:color w:val="000000"/>
          <w:position w:val="0"/>
        </w:rPr>
        <w:t>ГБУЗ «ГКБ им. В.В. Вересаева ДЗМ»</w:t>
      </w:r>
    </w:p>
    <w:p>
      <w:pPr>
        <w:pStyle w:val="Style3"/>
        <w:widowControl w:val="0"/>
        <w:keepNext w:val="0"/>
        <w:keepLines w:val="0"/>
        <w:shd w:val="clear" w:color="auto" w:fill="auto"/>
        <w:bidi w:val="0"/>
        <w:spacing w:before="0" w:after="353" w:line="326" w:lineRule="exact"/>
        <w:ind w:left="5320" w:right="20" w:firstLine="0"/>
      </w:pPr>
      <w:r>
        <w:rPr>
          <w:lang w:val="ru-RU" w:eastAsia="ru-RU" w:bidi="ru-RU"/>
          <w:w w:val="100"/>
          <w:spacing w:val="0"/>
          <w:color w:val="000000"/>
          <w:position w:val="0"/>
        </w:rPr>
        <w:t xml:space="preserve">ул. Лобненская, д. 10, г. Москва, 127644, </w:t>
      </w:r>
      <w:r>
        <w:fldChar w:fldCharType="begin"/>
      </w:r>
      <w:r>
        <w:rPr>
          <w:color w:val="000000"/>
        </w:rPr>
        <w:instrText> HYPERLINK "mailto:torg81gkb@mail.ru" </w:instrText>
      </w:r>
      <w:r>
        <w:fldChar w:fldCharType="separate"/>
      </w:r>
      <w:r>
        <w:rPr>
          <w:rStyle w:val="Hyperlink"/>
          <w:lang w:val="en-US" w:eastAsia="en-US" w:bidi="en-US"/>
          <w:w w:val="100"/>
          <w:spacing w:val="0"/>
          <w:position w:val="0"/>
        </w:rPr>
        <w:t>torg81gkb@mail.ru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3"/>
        <w:numPr>
          <w:ilvl w:val="0"/>
          <w:numId w:val="1"/>
        </w:numPr>
        <w:widowControl w:val="0"/>
        <w:keepNext w:val="0"/>
        <w:keepLines w:val="0"/>
        <w:shd w:val="clear" w:color="auto" w:fill="auto"/>
        <w:bidi w:val="0"/>
        <w:spacing w:before="0" w:after="303" w:line="260" w:lineRule="exact"/>
        <w:ind w:left="5320" w:right="0" w:firstLine="0"/>
      </w:pPr>
      <w:r>
        <w:rPr>
          <w:lang w:val="ru-RU" w:eastAsia="ru-RU" w:bidi="ru-RU"/>
          <w:w w:val="100"/>
          <w:spacing w:val="0"/>
          <w:color w:val="000000"/>
          <w:position w:val="0"/>
        </w:rPr>
        <w:t xml:space="preserve"> ООО «Железный человек»</w:t>
      </w:r>
    </w:p>
    <w:p>
      <w:pPr>
        <w:pStyle w:val="Style3"/>
        <w:widowControl w:val="0"/>
        <w:keepNext w:val="0"/>
        <w:keepLines w:val="0"/>
        <w:shd w:val="clear" w:color="auto" w:fill="auto"/>
        <w:bidi w:val="0"/>
        <w:jc w:val="left"/>
        <w:spacing w:before="0" w:after="349" w:line="322" w:lineRule="exact"/>
        <w:ind w:left="5320" w:right="580" w:firstLine="0"/>
      </w:pPr>
      <w:r>
        <w:rPr>
          <w:lang w:val="ru-RU" w:eastAsia="ru-RU" w:bidi="ru-RU"/>
          <w:w w:val="100"/>
          <w:spacing w:val="0"/>
          <w:color w:val="000000"/>
          <w:position w:val="0"/>
        </w:rPr>
        <w:t xml:space="preserve">б-р 70-летия победы в Великой Отечественной Войне, д. 8, пом. 8, г. Йошкар-Ола, 424033, </w:t>
      </w:r>
      <w:r>
        <w:fldChar w:fldCharType="begin"/>
      </w:r>
      <w:r>
        <w:rPr>
          <w:color w:val="000000"/>
        </w:rPr>
        <w:instrText> HYPERLINK "mailto:zheleznyychelovek@yandex.ru" </w:instrText>
      </w:r>
      <w:r>
        <w:fldChar w:fldCharType="separate"/>
      </w:r>
      <w:r>
        <w:rPr>
          <w:rStyle w:val="Hyperlink"/>
          <w:lang w:val="en-US" w:eastAsia="en-US" w:bidi="en-US"/>
          <w:w w:val="100"/>
          <w:spacing w:val="0"/>
          <w:position w:val="0"/>
        </w:rPr>
        <w:t>zheleznyychelovek@yandex.ru</w:t>
      </w:r>
      <w:r>
        <w:fldChar w:fldCharType="end"/>
      </w:r>
    </w:p>
    <w:p>
      <w:pPr>
        <w:pStyle w:val="Style3"/>
        <w:numPr>
          <w:ilvl w:val="0"/>
          <w:numId w:val="1"/>
        </w:numPr>
        <w:widowControl w:val="0"/>
        <w:keepNext w:val="0"/>
        <w:keepLines w:val="0"/>
        <w:shd w:val="clear" w:color="auto" w:fill="auto"/>
        <w:bidi w:val="0"/>
        <w:spacing w:before="0" w:after="352" w:line="260" w:lineRule="exact"/>
        <w:ind w:left="5320" w:right="0" w:firstLine="0"/>
      </w:pPr>
      <w:r>
        <w:rPr>
          <w:lang w:val="ru-RU" w:eastAsia="ru-RU" w:bidi="ru-RU"/>
          <w:w w:val="100"/>
          <w:spacing w:val="0"/>
          <w:color w:val="000000"/>
          <w:position w:val="0"/>
        </w:rPr>
        <w:t xml:space="preserve"> АО «ЕЭТП»</w:t>
      </w:r>
    </w:p>
    <w:p>
      <w:pPr>
        <w:pStyle w:val="Style3"/>
        <w:widowControl w:val="0"/>
        <w:keepNext w:val="0"/>
        <w:keepLines w:val="0"/>
        <w:shd w:val="clear" w:color="auto" w:fill="auto"/>
        <w:bidi w:val="0"/>
        <w:spacing w:before="0" w:after="2" w:line="260" w:lineRule="exact"/>
        <w:ind w:left="5320" w:right="0" w:firstLine="0"/>
      </w:pPr>
      <w:r>
        <w:rPr>
          <w:lang w:val="ru-RU" w:eastAsia="ru-RU" w:bidi="ru-RU"/>
          <w:w w:val="100"/>
          <w:spacing w:val="0"/>
          <w:color w:val="000000"/>
          <w:position w:val="0"/>
        </w:rPr>
        <w:t>60-я Октября пр., д. 9, г. Москва,</w:t>
      </w:r>
    </w:p>
    <w:p>
      <w:pPr>
        <w:pStyle w:val="Style3"/>
        <w:widowControl w:val="0"/>
        <w:keepNext w:val="0"/>
        <w:keepLines w:val="0"/>
        <w:shd w:val="clear" w:color="auto" w:fill="auto"/>
        <w:bidi w:val="0"/>
        <w:spacing w:before="0" w:after="303" w:line="260" w:lineRule="exact"/>
        <w:ind w:left="5320" w:right="0" w:firstLine="0"/>
      </w:pPr>
      <w:r>
        <w:rPr>
          <w:lang w:val="ru-RU" w:eastAsia="ru-RU" w:bidi="ru-RU"/>
          <w:w w:val="100"/>
          <w:spacing w:val="0"/>
          <w:color w:val="000000"/>
          <w:position w:val="0"/>
        </w:rPr>
        <w:t xml:space="preserve">117312,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pStyle w:val="Style5"/>
        <w:tabs>
          <w:tab w:leader="none" w:pos="8545" w:val="right"/>
          <w:tab w:leader="none" w:pos="9596" w:val="right"/>
        </w:tabs>
        <w:widowControl w:val="0"/>
        <w:keepNext w:val="0"/>
        <w:keepLines w:val="0"/>
        <w:shd w:val="clear" w:color="auto" w:fill="auto"/>
        <w:bidi w:val="0"/>
        <w:jc w:val="left"/>
        <w:spacing w:before="0" w:after="0"/>
        <w:ind w:left="20" w:right="580"/>
      </w:pPr>
      <w:r>
        <w:rPr>
          <w:lang w:val="ru-RU" w:eastAsia="ru-RU" w:bidi="ru-RU"/>
          <w:w w:val="100"/>
          <w:spacing w:val="0"/>
          <w:color w:val="000000"/>
          <w:position w:val="0"/>
        </w:rPr>
        <w:t>ПРЕДПИСАНИЕ по делу №077/06/106-2471/2021 об устранении нарушений законодательства об осуществлении закупок 16.02.2021</w:t>
        <w:tab/>
        <w:t>г.</w:t>
        <w:tab/>
        <w:t>Москва</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Д.А. Сологова,</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Члена Комиссии - специалиста-эксперта отдела обжалования государственных закупок Н.С. Лушниковой,</w:t>
      </w:r>
    </w:p>
    <w:p>
      <w:pPr>
        <w:pStyle w:val="Style3"/>
        <w:widowControl w:val="0"/>
        <w:keepNext w:val="0"/>
        <w:keepLines w:val="0"/>
        <w:shd w:val="clear" w:color="auto" w:fill="auto"/>
        <w:bidi w:val="0"/>
        <w:spacing w:before="0" w:after="236" w:line="322" w:lineRule="exact"/>
        <w:ind w:left="20" w:right="20" w:firstLine="540"/>
      </w:pPr>
      <w:r>
        <w:rPr>
          <w:lang w:val="ru-RU" w:eastAsia="ru-RU" w:bidi="ru-RU"/>
          <w:w w:val="100"/>
          <w:spacing w:val="0"/>
          <w:color w:val="000000"/>
          <w:position w:val="0"/>
        </w:rPr>
        <w:t xml:space="preserve">на основании решения Комиссии </w:t>
      </w:r>
      <w:r>
        <w:rPr>
          <w:rStyle w:val="CharStyle7"/>
        </w:rPr>
        <w:t>от 16.02.2021 по делу №077/06/106</w:t>
        <w:softHyphen/>
        <w:t>2471/2021</w:t>
      </w:r>
      <w:r>
        <w:rPr>
          <w:lang w:val="ru-RU" w:eastAsia="ru-RU" w:bidi="ru-RU"/>
          <w:w w:val="100"/>
          <w:spacing w:val="0"/>
          <w:color w:val="000000"/>
          <w:position w:val="0"/>
        </w:rPr>
        <w:t>, по итогам рассмотрения жалобы ООО «Железный человек» (далее — Заявитель) на действия ГБУЗ «ГКБ им. В.В. Вересаева ДЗМ» (далее-Заказчик) при проведении электронного аукциона на право заключения государственного контракта на поставку расходных материалов медицинского назначения для 53 отделения (интродьюсер, система защиты сонных артерий, катетер, проводник) ГБУЗ «ГКБ им. В.В. Вересаева ДЗМ» в 2021 году по ВМП (Закупка № 0373200001321000091)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000443861027</w:t>
      </w:r>
    </w:p>
    <w:p>
      <w:pPr>
        <w:pStyle w:val="Style3"/>
        <w:widowControl w:val="0"/>
        <w:keepNext w:val="0"/>
        <w:keepLines w:val="0"/>
        <w:shd w:val="clear" w:color="auto" w:fill="auto"/>
        <w:bidi w:val="0"/>
        <w:jc w:val="left"/>
        <w:spacing w:before="0" w:after="303" w:line="260" w:lineRule="exact"/>
        <w:ind w:left="20" w:right="0" w:firstLine="0"/>
      </w:pPr>
      <w:r>
        <w:rPr>
          <w:lang w:val="ru-RU" w:eastAsia="ru-RU" w:bidi="ru-RU"/>
          <w:w w:val="100"/>
          <w:spacing w:val="0"/>
          <w:color w:val="000000"/>
          <w:position w:val="0"/>
        </w:rPr>
        <w:t>ФАС России от 19.11.2014 №727/14,</w:t>
      </w:r>
    </w:p>
    <w:p>
      <w:pPr>
        <w:pStyle w:val="Style10"/>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ПРЕДПИСЫВАЕТ:</w:t>
      </w:r>
      <w:bookmarkEnd w:id="0"/>
    </w:p>
    <w:p>
      <w:pPr>
        <w:pStyle w:val="Style3"/>
        <w:numPr>
          <w:ilvl w:val="0"/>
          <w:numId w:val="3"/>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Аукционе (далее - Протоколы).</w:t>
      </w:r>
    </w:p>
    <w:p>
      <w:pPr>
        <w:pStyle w:val="Style3"/>
        <w:numPr>
          <w:ilvl w:val="0"/>
          <w:numId w:val="3"/>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3"/>
        <w:numPr>
          <w:ilvl w:val="0"/>
          <w:numId w:val="5"/>
        </w:numPr>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 xml:space="preserve"> отменить протокол проведения Аукциона;</w:t>
      </w:r>
    </w:p>
    <w:p>
      <w:pPr>
        <w:pStyle w:val="Style3"/>
        <w:numPr>
          <w:ilvl w:val="0"/>
          <w:numId w:val="5"/>
        </w:numPr>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3"/>
        <w:numPr>
          <w:ilvl w:val="0"/>
          <w:numId w:val="3"/>
        </w:numPr>
        <w:widowControl w:val="0"/>
        <w:keepNext w:val="0"/>
        <w:keepLines w:val="0"/>
        <w:shd w:val="clear" w:color="auto" w:fill="auto"/>
        <w:bidi w:val="0"/>
        <w:spacing w:before="0" w:after="0" w:line="322" w:lineRule="exact"/>
        <w:ind w:left="20" w:right="0" w:firstLine="540"/>
      </w:pPr>
      <w:r>
        <w:rPr>
          <w:lang w:val="ru-RU" w:eastAsia="ru-RU" w:bidi="ru-RU"/>
          <w:w w:val="100"/>
          <w:spacing w:val="0"/>
          <w:color w:val="000000"/>
          <w:position w:val="0"/>
        </w:rPr>
        <w:t xml:space="preserve"> Заказчику:</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привести документацию об Аукционе в соответствие с требованиями Закона о контрактной системе и с учетом решения </w:t>
      </w:r>
      <w:r>
        <w:rPr>
          <w:rStyle w:val="CharStyle7"/>
        </w:rPr>
        <w:t>от 16.02.2021 по делу №077/06/106</w:t>
        <w:softHyphen/>
        <w:t xml:space="preserve">2471/2021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3"/>
        <w:numPr>
          <w:ilvl w:val="0"/>
          <w:numId w:val="3"/>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3"/>
        <w:numPr>
          <w:ilvl w:val="0"/>
          <w:numId w:val="5"/>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3"/>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3"/>
        <w:numPr>
          <w:ilvl w:val="0"/>
          <w:numId w:val="3"/>
        </w:numPr>
        <w:widowControl w:val="0"/>
        <w:keepNext w:val="0"/>
        <w:keepLines w:val="0"/>
        <w:shd w:val="clear" w:color="auto" w:fill="auto"/>
        <w:bidi w:val="0"/>
        <w:spacing w:before="0" w:after="0" w:line="322" w:lineRule="exact"/>
        <w:ind w:left="20" w:right="20" w:firstLine="540"/>
      </w:pPr>
      <w:r>
        <w:rPr>
          <w:lang w:val="ru-RU" w:eastAsia="ru-RU" w:bidi="ru-RU"/>
          <w:w w:val="100"/>
          <w:spacing w:val="0"/>
          <w:color w:val="000000"/>
          <w:position w:val="0"/>
        </w:rPr>
        <w:t xml:space="preserve"> 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w:t>
      </w:r>
    </w:p>
    <w:p>
      <w:pPr>
        <w:pStyle w:val="Style14"/>
        <w:widowControl w:val="0"/>
        <w:keepNext/>
        <w:keepLines/>
        <w:shd w:val="clear" w:color="auto" w:fill="auto"/>
        <w:bidi w:val="0"/>
        <w:spacing w:before="0" w:after="0"/>
        <w:ind w:left="20" w:right="20" w:firstLine="0"/>
      </w:pPr>
      <w:bookmarkStart w:id="1" w:name="bookmark1"/>
      <w:r>
        <w:rPr>
          <w:rStyle w:val="CharStyle16"/>
          <w:b w:val="0"/>
          <w:bCs w:val="0"/>
        </w:rPr>
        <w:t xml:space="preserve">с учетом решения Московского УФАС России </w:t>
      </w:r>
      <w:r>
        <w:rPr>
          <w:lang w:val="ru-RU" w:eastAsia="ru-RU" w:bidi="ru-RU"/>
          <w:w w:val="100"/>
          <w:spacing w:val="0"/>
          <w:color w:val="000000"/>
          <w:position w:val="0"/>
        </w:rPr>
        <w:t>от 16.02.2021 по делу №077/06/106</w:t>
        <w:softHyphen/>
        <w:t>2471/2021</w:t>
      </w:r>
      <w:r>
        <w:rPr>
          <w:rStyle w:val="CharStyle16"/>
          <w:b w:val="0"/>
          <w:bCs w:val="0"/>
        </w:rPr>
        <w:t>.</w:t>
      </w:r>
      <w:bookmarkEnd w:id="1"/>
    </w:p>
    <w:p>
      <w:pPr>
        <w:pStyle w:val="Style3"/>
        <w:numPr>
          <w:ilvl w:val="0"/>
          <w:numId w:val="3"/>
        </w:numPr>
        <w:tabs>
          <w:tab w:leader="none" w:pos="874" w:val="left"/>
        </w:tabs>
        <w:widowControl w:val="0"/>
        <w:keepNext w:val="0"/>
        <w:keepLines w:val="0"/>
        <w:shd w:val="clear" w:color="auto" w:fill="auto"/>
        <w:bidi w:val="0"/>
        <w:spacing w:before="0" w:after="300" w:line="322" w:lineRule="exact"/>
        <w:ind w:left="20" w:right="20" w:firstLine="540"/>
      </w:pPr>
      <w:r>
        <w:rPr>
          <w:lang w:val="ru-RU" w:eastAsia="ru-RU" w:bidi="ru-RU"/>
          <w:w w:val="100"/>
          <w:spacing w:val="0"/>
          <w:color w:val="000000"/>
          <w:position w:val="0"/>
        </w:rPr>
        <w:t xml:space="preserve">Заказчику, Аукционной комиссии, Оператору электронной площадки в срок до </w:t>
      </w:r>
      <w:r>
        <w:rPr>
          <w:rStyle w:val="CharStyle7"/>
        </w:rPr>
        <w:t xml:space="preserve">01.04.2021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7"/>
        </w:rPr>
        <w:t xml:space="preserve">или </w:t>
      </w:r>
      <w:r>
        <w:rPr>
          <w:lang w:val="ru-RU" w:eastAsia="ru-RU" w:bidi="ru-RU"/>
          <w:w w:val="100"/>
          <w:spacing w:val="0"/>
          <w:color w:val="000000"/>
          <w:position w:val="0"/>
        </w:rPr>
        <w:t xml:space="preserve">по факсимильной связи (8(495) 607-42-92) </w:t>
      </w:r>
      <w:r>
        <w:rPr>
          <w:rStyle w:val="CharStyle7"/>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17"/>
        </w:rPr>
        <w:instrText> HYPERLINK "mailto:to77@fas.gov.ru" </w:instrText>
      </w:r>
      <w:r>
        <w:fldChar w:fldCharType="separate"/>
      </w:r>
      <w:r>
        <w:rPr>
          <w:rStyle w:val="Hyperlink"/>
        </w:rPr>
        <w:t>to77@fas.gov.ru</w:t>
      </w:r>
      <w:r>
        <w:fldChar w:fldCharType="end"/>
      </w:r>
      <w:r>
        <w:rPr>
          <w:rStyle w:val="CharStyle17"/>
        </w:rPr>
        <w:t>.</w:t>
      </w:r>
    </w:p>
    <w:p>
      <w:pPr>
        <w:pStyle w:val="Style3"/>
        <w:widowControl w:val="0"/>
        <w:keepNext w:val="0"/>
        <w:keepLines w:val="0"/>
        <w:shd w:val="clear" w:color="auto" w:fill="auto"/>
        <w:bidi w:val="0"/>
        <w:spacing w:before="0" w:after="300" w:line="322" w:lineRule="exact"/>
        <w:ind w:left="20" w:right="20" w:firstLine="5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3"/>
        <w:widowControl w:val="0"/>
        <w:keepNext w:val="0"/>
        <w:keepLines w:val="0"/>
        <w:shd w:val="clear" w:color="auto" w:fill="auto"/>
        <w:bidi w:val="0"/>
        <w:spacing w:before="0" w:after="349" w:line="322" w:lineRule="exact"/>
        <w:ind w:left="20" w:right="20" w:firstLine="540"/>
      </w:pPr>
      <w:r>
        <w:rPr>
          <w:lang w:val="ru-RU" w:eastAsia="ru-RU" w:bidi="ru-RU"/>
          <w:w w:val="100"/>
          <w:spacing w:val="0"/>
          <w:color w:val="000000"/>
          <w:position w:val="0"/>
        </w:rPr>
        <w:t xml:space="preserve">Настоящее предписание </w:t>
      </w:r>
      <w:r>
        <w:rPr>
          <w:rStyle w:val="CharStyle7"/>
        </w:rPr>
        <w:t xml:space="preserve">от 16.02.2021 по делу №077/06/106-2471/2021 </w:t>
      </w:r>
      <w:r>
        <w:rPr>
          <w:lang w:val="ru-RU" w:eastAsia="ru-RU" w:bidi="ru-RU"/>
          <w:w w:val="100"/>
          <w:spacing w:val="0"/>
          <w:color w:val="000000"/>
          <w:position w:val="0"/>
        </w:rPr>
        <w:t>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Председательствующий:</w:t>
      </w:r>
    </w:p>
    <w:p>
      <w:pPr>
        <w:pStyle w:val="Style3"/>
        <w:tabs>
          <w:tab w:leader="none" w:pos="9102" w:val="right"/>
          <w:tab w:leader="none" w:pos="10182" w:val="right"/>
        </w:tabs>
        <w:widowControl w:val="0"/>
        <w:keepNext w:val="0"/>
        <w:keepLines w:val="0"/>
        <w:shd w:val="clear" w:color="auto" w:fill="auto"/>
        <w:bidi w:val="0"/>
        <w:spacing w:before="0" w:after="0" w:line="638" w:lineRule="exact"/>
        <w:ind w:left="20" w:right="0" w:firstLine="0"/>
      </w:pPr>
      <w:r>
        <w:rPr>
          <w:lang w:val="ru-RU" w:eastAsia="ru-RU" w:bidi="ru-RU"/>
          <w:w w:val="100"/>
          <w:spacing w:val="0"/>
          <w:color w:val="000000"/>
          <w:position w:val="0"/>
        </w:rPr>
        <w:t>Заместитель председателя Комиссии</w:t>
        <w:tab/>
        <w:t>ДА.</w:t>
        <w:tab/>
        <w:t>Сологов</w:t>
      </w:r>
    </w:p>
    <w:p>
      <w:pPr>
        <w:pStyle w:val="Style3"/>
        <w:tabs>
          <w:tab w:leader="none" w:pos="8799" w:val="left"/>
        </w:tabs>
        <w:widowControl w:val="0"/>
        <w:keepNext w:val="0"/>
        <w:keepLines w:val="0"/>
        <w:shd w:val="clear" w:color="auto" w:fill="auto"/>
        <w:bidi w:val="0"/>
        <w:spacing w:before="0" w:after="0" w:line="638" w:lineRule="exact"/>
        <w:ind w:left="20" w:right="0" w:firstLine="0"/>
      </w:pPr>
      <w:r>
        <w:rPr>
          <w:lang w:val="ru-RU" w:eastAsia="ru-RU" w:bidi="ru-RU"/>
          <w:w w:val="100"/>
          <w:spacing w:val="0"/>
          <w:color w:val="000000"/>
          <w:position w:val="0"/>
        </w:rPr>
        <w:t>Заместитель председателя Комиссии</w:t>
        <w:tab/>
        <w:t>К.А. Сомов</w:t>
      </w:r>
    </w:p>
    <w:p>
      <w:pPr>
        <w:pStyle w:val="Style3"/>
        <w:tabs>
          <w:tab w:leader="none" w:pos="8770" w:val="right"/>
          <w:tab w:leader="none" w:pos="10182" w:val="right"/>
        </w:tabs>
        <w:widowControl w:val="0"/>
        <w:keepNext w:val="0"/>
        <w:keepLines w:val="0"/>
        <w:shd w:val="clear" w:color="auto" w:fill="auto"/>
        <w:bidi w:val="0"/>
        <w:spacing w:before="0" w:after="2659" w:line="638" w:lineRule="exact"/>
        <w:ind w:left="20" w:right="0" w:firstLine="0"/>
      </w:pPr>
      <w:r>
        <w:rPr>
          <w:lang w:val="ru-RU" w:eastAsia="ru-RU" w:bidi="ru-RU"/>
          <w:w w:val="100"/>
          <w:spacing w:val="0"/>
          <w:color w:val="000000"/>
          <w:position w:val="0"/>
        </w:rPr>
        <w:t>Член Комиссии</w:t>
        <w:tab/>
        <w:t>Н.С.</w:t>
        <w:tab/>
        <w:t>Лушникова</w:t>
      </w:r>
    </w:p>
    <w:p>
      <w:pPr>
        <w:pStyle w:val="Style18"/>
        <w:widowControl w:val="0"/>
        <w:keepNext w:val="0"/>
        <w:keepLines w:val="0"/>
        <w:shd w:val="clear" w:color="auto" w:fill="auto"/>
        <w:bidi w:val="0"/>
        <w:jc w:val="left"/>
        <w:spacing w:before="0" w:after="0"/>
        <w:ind w:left="180" w:right="20"/>
      </w:pPr>
      <w:r>
        <w:rPr>
          <w:lang w:val="ru-RU" w:eastAsia="ru-RU" w:bidi="ru-RU"/>
          <w:w w:val="100"/>
          <w:spacing w:val="0"/>
          <w:color w:val="000000"/>
          <w:position w:val="0"/>
        </w:rPr>
        <w:t xml:space="preserve">Исп. Сомов К.А. 8(495)784-75-05 (077-143) </w:t>
      </w:r>
      <w:r>
        <w:rPr>
          <w:rStyle w:val="CharStyle20"/>
          <w:b w:val="0"/>
          <w:bCs w:val="0"/>
        </w:rPr>
        <w:t>2021-9995</w:t>
      </w:r>
    </w:p>
    <w:sectPr>
      <w:footnotePr>
        <w:pos w:val="pageBottom"/>
        <w:numFmt w:val="decimal"/>
        <w:numRestart w:val="continuous"/>
      </w:footnotePr>
      <w:type w:val="continuous"/>
      <w:pgSz w:w="11906" w:h="16838"/>
      <w:pgMar w:top="1319" w:left="848" w:right="848" w:bottom="12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 Полужирный"/>
    <w:basedOn w:val="CharStyle4"/>
    <w:rPr>
      <w:lang w:val="ru-RU" w:eastAsia="ru-RU" w:bidi="ru-RU"/>
      <w:b/>
      <w:bCs/>
      <w:w w:val="100"/>
      <w:spacing w:val="0"/>
      <w:color w:val="000000"/>
      <w:position w:val="0"/>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10,5 pt"/>
    <w:basedOn w:val="CharStyle4"/>
    <w:rPr>
      <w:lang w:val="ru-RU" w:eastAsia="ru-RU" w:bidi="ru-RU"/>
      <w:sz w:val="21"/>
      <w:szCs w:val="21"/>
      <w:w w:val="100"/>
      <w:spacing w:val="0"/>
      <w:color w:val="000000"/>
      <w:position w:val="0"/>
    </w:rPr>
  </w:style>
  <w:style w:type="character" w:customStyle="1" w:styleId="CharStyle13">
    <w:name w:val="Основной текст + 4,5 pt,Полужирный"/>
    <w:basedOn w:val="CharStyle4"/>
    <w:rPr>
      <w:lang w:val="ru-RU" w:eastAsia="ru-RU" w:bidi="ru-RU"/>
      <w:b/>
      <w:bCs/>
      <w:sz w:val="9"/>
      <w:szCs w:val="9"/>
      <w:w w:val="100"/>
      <w:spacing w:val="0"/>
      <w:color w:val="000000"/>
      <w:position w:val="0"/>
    </w:rPr>
  </w:style>
  <w:style w:type="character" w:customStyle="1" w:styleId="CharStyle15">
    <w:name w:val="Заголовок №2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6">
    <w:name w:val="Заголовок №2 + Не полужирный"/>
    <w:basedOn w:val="CharStyle15"/>
    <w:rPr>
      <w:lang w:val="ru-RU" w:eastAsia="ru-RU" w:bidi="ru-RU"/>
      <w:b/>
      <w:bCs/>
      <w:w w:val="100"/>
      <w:spacing w:val="0"/>
      <w:color w:val="000000"/>
      <w:position w:val="0"/>
    </w:rPr>
  </w:style>
  <w:style w:type="character" w:customStyle="1" w:styleId="CharStyle17">
    <w:name w:val="Основной текст"/>
    <w:basedOn w:val="CharStyle4"/>
    <w:rPr>
      <w:lang w:val="en-US" w:eastAsia="en-US" w:bidi="en-US"/>
      <w:u w:val="single"/>
      <w:w w:val="100"/>
      <w:spacing w:val="0"/>
      <w:color w:val="000000"/>
      <w:position w:val="0"/>
    </w:rPr>
  </w:style>
  <w:style w:type="character" w:customStyle="1" w:styleId="CharStyle19">
    <w:name w:val="Основной текст (3)_"/>
    <w:basedOn w:val="DefaultParagraphFont"/>
    <w:link w:val="Style18"/>
    <w:rPr>
      <w:b/>
      <w:bCs/>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 10,5 pt,Не полужирный"/>
    <w:basedOn w:val="CharStyle19"/>
    <w:rPr>
      <w:lang w:val="ru-RU" w:eastAsia="ru-RU" w:bidi="ru-RU"/>
      <w:b/>
      <w:bCs/>
      <w:sz w:val="21"/>
      <w:szCs w:val="21"/>
      <w:w w:val="100"/>
      <w:spacing w:val="0"/>
      <w:color w:val="000000"/>
      <w:position w:val="0"/>
    </w:rPr>
  </w:style>
  <w:style w:type="paragraph" w:customStyle="1" w:styleId="Style3">
    <w:name w:val="Основной текст"/>
    <w:basedOn w:val="Normal"/>
    <w:link w:val="CharStyle4"/>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420" w:line="322"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4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jc w:val="both"/>
      <w:outlineLvl w:val="1"/>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spacing w:before="3120" w:line="1214" w:lineRule="exact"/>
      <w:ind w:hanging="180"/>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