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6838" w:h="23810"/>
          <w:pgMar w:top="4058" w:left="5405" w:right="10467" w:bottom="3943" w:header="0" w:footer="3" w:gutter="0"/>
          <w:rtlGutter w:val="0"/>
          <w:cols w:space="720"/>
          <w:noEndnote/>
          <w:docGrid w:linePitch="360"/>
        </w:sectPr>
      </w:pPr>
    </w:p>
    <w:p>
      <w:pPr>
        <w:widowControl w:val="0"/>
        <w:spacing w:before="13" w:after="13"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231" w:wrap="around" w:vAnchor="text" w:hAnchor="margin" w:x="-571" w:y="1199"/>
        <w:widowControl w:val="0"/>
        <w:keepNext w:val="0"/>
        <w:keepLines w:val="0"/>
        <w:shd w:val="clear" w:color="auto" w:fill="auto"/>
        <w:bidi w:val="0"/>
        <w:jc w:val="left"/>
        <w:spacing w:before="0" w:after="0" w:line="230" w:lineRule="exact"/>
        <w:ind w:left="0" w:right="0" w:firstLine="0"/>
      </w:pPr>
      <w:r>
        <w:rPr>
          <w:rStyle w:val="CharStyle4"/>
          <w:lang w:val="en-US" w:eastAsia="en-US" w:bidi="en-US"/>
        </w:rPr>
        <w:t>I</w:t>
      </w:r>
    </w:p>
    <w:p>
      <w:pPr>
        <w:widowControl w:val="0"/>
        <w:rPr>
          <w:sz w:val="2"/>
          <w:szCs w:val="2"/>
        </w:rPr>
      </w:pPr>
    </w:p>
    <w:p>
      <w:pPr>
        <w:pStyle w:val="Style5"/>
        <w:widowControl w:val="0"/>
        <w:keepNext w:val="0"/>
        <w:keepLines w:val="0"/>
        <w:shd w:val="clear" w:color="auto" w:fill="auto"/>
        <w:bidi w:val="0"/>
        <w:spacing w:before="0" w:after="232"/>
        <w:ind w:left="0" w:right="0" w:firstLine="0"/>
      </w:pPr>
      <w:r>
        <w:rPr>
          <w:lang w:val="ru-RU" w:eastAsia="ru-RU" w:bidi="ru-RU"/>
          <w:sz w:val="24"/>
          <w:szCs w:val="24"/>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218" w:line="277" w:lineRule="exact"/>
        <w:ind w:left="0" w:right="0" w:firstLine="0"/>
      </w:pPr>
      <w:r>
        <w:rPr>
          <w:lang w:val="ru-RU" w:eastAsia="ru-RU" w:bidi="ru-RU"/>
          <w:sz w:val="24"/>
          <w:szCs w:val="24"/>
          <w:w w:val="100"/>
          <w:spacing w:val="0"/>
          <w:color w:val="000000"/>
          <w:position w:val="0"/>
        </w:rPr>
        <w:t>УПРАВЛЕНИЕ Федеральной антимонопольной службы по Забайкальскому краю</w:t>
      </w:r>
    </w:p>
    <w:p>
      <w:pPr>
        <w:pStyle w:val="Style7"/>
        <w:widowControl w:val="0"/>
        <w:keepNext w:val="0"/>
        <w:keepLines w:val="0"/>
        <w:shd w:val="clear" w:color="auto" w:fill="auto"/>
        <w:bidi w:val="0"/>
        <w:spacing w:before="0" w:after="177"/>
        <w:ind w:left="0" w:right="0" w:firstLine="0"/>
      </w:pPr>
      <w:r>
        <w:rPr>
          <w:lang w:val="ru-RU" w:eastAsia="ru-RU" w:bidi="ru-RU"/>
          <w:w w:val="100"/>
          <w:spacing w:val="0"/>
          <w:color w:val="000000"/>
          <w:position w:val="0"/>
        </w:rPr>
        <w:t xml:space="preserve">ул. Лермонтова, 14, а/я 803, г. Чита, Забайкальский край, 672000 тел. (3022) 35-18-41, факс (3022) 32-12-31 </w:t>
      </w:r>
      <w:r>
        <w:rPr>
          <w:lang w:val="en-US" w:eastAsia="en-US" w:bidi="en-US"/>
          <w:w w:val="100"/>
          <w:spacing w:val="0"/>
          <w:color w:val="000000"/>
          <w:position w:val="0"/>
        </w:rPr>
        <w:t xml:space="preserve">e-mail: </w:t>
      </w:r>
      <w:r>
        <w:fldChar w:fldCharType="begin"/>
      </w:r>
      <w:r>
        <w:rPr>
          <w:color w:val="000000"/>
        </w:rPr>
        <w:instrText> HYPERLINK "mailto:to75@fas.gov.ru" </w:instrText>
      </w:r>
      <w:r>
        <w:fldChar w:fldCharType="separate"/>
      </w:r>
      <w:r>
        <w:rPr>
          <w:rStyle w:val="Hyperlink"/>
          <w:lang w:val="en-US" w:eastAsia="en-US" w:bidi="en-US"/>
          <w:w w:val="100"/>
          <w:spacing w:val="0"/>
          <w:position w:val="0"/>
        </w:rPr>
        <w:t>to75@fas.gov.ru</w:t>
      </w:r>
      <w:r>
        <w:fldChar w:fldCharType="end"/>
      </w:r>
    </w:p>
    <w:p>
      <w:pPr>
        <w:pStyle w:val="Style7"/>
        <w:tabs>
          <w:tab w:leader="none" w:pos="2362" w:val="right"/>
        </w:tabs>
        <w:widowControl w:val="0"/>
        <w:keepNext w:val="0"/>
        <w:keepLines w:val="0"/>
        <w:shd w:val="clear" w:color="auto" w:fill="auto"/>
        <w:bidi w:val="0"/>
        <w:jc w:val="left"/>
        <w:spacing w:before="0" w:after="0" w:line="234" w:lineRule="exact"/>
        <w:ind w:left="400" w:right="1480" w:firstLine="820"/>
      </w:pPr>
      <w:r>
        <w:rPr>
          <w:lang w:val="ru-RU" w:eastAsia="ru-RU" w:bidi="ru-RU"/>
          <w:w w:val="100"/>
          <w:spacing w:val="0"/>
          <w:color w:val="000000"/>
          <w:position w:val="0"/>
        </w:rPr>
        <w:t>18.02.2021 № 04-03- На №</w:t>
        <w:tab/>
        <w:t>от</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Заявители:</w:t>
      </w:r>
    </w:p>
    <w:p>
      <w:pPr>
        <w:pStyle w:val="Style9"/>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ООО «СТИГМАТРАНС»</w:t>
      </w:r>
    </w:p>
    <w:p>
      <w:pPr>
        <w:pStyle w:val="Style3"/>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119048, г. Москва, ул. Ефремова, д. 10, корп. 1, эт. 1 пХХ1</w:t>
      </w:r>
    </w:p>
    <w:p>
      <w:pPr>
        <w:pStyle w:val="Style3"/>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оф4</w:t>
      </w:r>
    </w:p>
    <w:p>
      <w:pPr>
        <w:pStyle w:val="Style3"/>
        <w:widowControl w:val="0"/>
        <w:keepNext w:val="0"/>
        <w:keepLines w:val="0"/>
        <w:shd w:val="clear" w:color="auto" w:fill="auto"/>
        <w:bidi w:val="0"/>
        <w:spacing w:before="0" w:after="177"/>
        <w:ind w:left="20" w:right="0" w:firstLine="0"/>
      </w:pPr>
      <w:r>
        <w:rPr>
          <w:rStyle w:val="CharStyle12"/>
          <w:lang w:val="en-US" w:eastAsia="en-US" w:bidi="en-US"/>
        </w:rPr>
        <w:t>stigmatrasn@mail .ru</w:t>
      </w:r>
    </w:p>
    <w:p>
      <w:pPr>
        <w:pStyle w:val="Style9"/>
        <w:widowControl w:val="0"/>
        <w:keepNext w:val="0"/>
        <w:keepLines w:val="0"/>
        <w:shd w:val="clear" w:color="auto" w:fill="auto"/>
        <w:bidi w:val="0"/>
        <w:spacing w:before="0" w:after="0" w:line="256" w:lineRule="exact"/>
        <w:ind w:left="20" w:right="0" w:firstLine="0"/>
      </w:pPr>
      <w:r>
        <w:rPr>
          <w:lang w:val="ru-RU" w:eastAsia="ru-RU" w:bidi="ru-RU"/>
          <w:w w:val="100"/>
          <w:spacing w:val="0"/>
          <w:color w:val="000000"/>
          <w:position w:val="0"/>
        </w:rPr>
        <w:t>ООО «ТехСтройПартнер»</w:t>
      </w:r>
    </w:p>
    <w:p>
      <w:pPr>
        <w:pStyle w:val="Style3"/>
        <w:widowControl w:val="0"/>
        <w:keepNext w:val="0"/>
        <w:keepLines w:val="0"/>
        <w:shd w:val="clear" w:color="auto" w:fill="auto"/>
        <w:bidi w:val="0"/>
        <w:spacing w:before="0" w:after="186" w:line="256" w:lineRule="exact"/>
        <w:ind w:left="20" w:right="0" w:firstLine="0"/>
      </w:pPr>
      <w:r>
        <w:rPr>
          <w:lang w:val="ru-RU" w:eastAsia="ru-RU" w:bidi="ru-RU"/>
          <w:sz w:val="24"/>
          <w:szCs w:val="24"/>
          <w:w w:val="100"/>
          <w:spacing w:val="0"/>
          <w:color w:val="000000"/>
          <w:position w:val="0"/>
        </w:rPr>
        <w:t xml:space="preserve">656016, г.Барнаул, ул.Власихинская, д.49/1 оф.141 </w:t>
      </w:r>
      <w:r>
        <w:rPr>
          <w:lang w:val="en-US" w:eastAsia="en-US" w:bidi="en-US"/>
          <w:sz w:val="24"/>
          <w:szCs w:val="24"/>
          <w:w w:val="100"/>
          <w:spacing w:val="0"/>
          <w:color w:val="000000"/>
          <w:position w:val="0"/>
        </w:rPr>
        <w:t xml:space="preserve">bolshunov </w:t>
      </w:r>
      <w:r>
        <w:fldChar w:fldCharType="begin"/>
      </w:r>
      <w:r>
        <w:rPr>
          <w:color w:val="000000"/>
        </w:rPr>
        <w:instrText> HYPERLINK "mailto:1990@bk.ru" </w:instrText>
      </w:r>
      <w:r>
        <w:fldChar w:fldCharType="separate"/>
      </w:r>
      <w:r>
        <w:rPr>
          <w:rStyle w:val="Hyperlink"/>
          <w:lang w:val="ru-RU" w:eastAsia="ru-RU" w:bidi="ru-RU"/>
          <w:sz w:val="24"/>
          <w:szCs w:val="24"/>
          <w:w w:val="100"/>
          <w:spacing w:val="0"/>
          <w:position w:val="0"/>
        </w:rPr>
        <w:t>1</w:t>
      </w:r>
      <w:r>
        <w:rPr>
          <w:rStyle w:val="Hyperlink"/>
          <w:lang w:val="en-US" w:eastAsia="en-US" w:bidi="en-US"/>
          <w:sz w:val="24"/>
          <w:szCs w:val="24"/>
          <w:w w:val="100"/>
          <w:spacing w:val="0"/>
          <w:position w:val="0"/>
        </w:rPr>
        <w:t>990@bk.ru</w:t>
      </w:r>
      <w:r>
        <w:fldChar w:fldCharType="end"/>
      </w:r>
    </w:p>
    <w:p>
      <w:pPr>
        <w:pStyle w:val="Style9"/>
        <w:widowControl w:val="0"/>
        <w:keepNext w:val="0"/>
        <w:keepLines w:val="0"/>
        <w:shd w:val="clear" w:color="auto" w:fill="auto"/>
        <w:bidi w:val="0"/>
        <w:spacing w:before="0" w:after="0" w:line="248" w:lineRule="exact"/>
        <w:ind w:left="20" w:right="0" w:firstLine="0"/>
      </w:pPr>
      <w:r>
        <w:rPr>
          <w:lang w:val="ru-RU" w:eastAsia="ru-RU" w:bidi="ru-RU"/>
          <w:w w:val="100"/>
          <w:spacing w:val="0"/>
          <w:color w:val="000000"/>
          <w:position w:val="0"/>
        </w:rPr>
        <w:t>Заказчик:</w:t>
      </w:r>
    </w:p>
    <w:p>
      <w:pPr>
        <w:pStyle w:val="Style9"/>
        <w:widowControl w:val="0"/>
        <w:keepNext w:val="0"/>
        <w:keepLines w:val="0"/>
        <w:shd w:val="clear" w:color="auto" w:fill="auto"/>
        <w:bidi w:val="0"/>
        <w:spacing w:before="0" w:after="0" w:line="248" w:lineRule="exact"/>
        <w:ind w:left="20" w:right="0" w:firstLine="0"/>
      </w:pPr>
      <w:r>
        <w:rPr>
          <w:lang w:val="ru-RU" w:eastAsia="ru-RU" w:bidi="ru-RU"/>
          <w:w w:val="100"/>
          <w:spacing w:val="0"/>
          <w:color w:val="000000"/>
          <w:position w:val="0"/>
        </w:rPr>
        <w:t>Администрация городского поселения «Кокуйское» муниципального района «Сретенский район» Забайкальского края</w:t>
      </w:r>
    </w:p>
    <w:p>
      <w:pPr>
        <w:pStyle w:val="Style3"/>
        <w:widowControl w:val="0"/>
        <w:keepNext w:val="0"/>
        <w:keepLines w:val="0"/>
        <w:shd w:val="clear" w:color="auto" w:fill="auto"/>
        <w:bidi w:val="0"/>
        <w:spacing w:before="0" w:after="0" w:line="248" w:lineRule="exact"/>
        <w:ind w:left="20" w:right="0" w:firstLine="0"/>
        <w:sectPr>
          <w:type w:val="continuous"/>
          <w:pgSz w:w="16838" w:h="23810"/>
          <w:pgMar w:top="4043" w:left="3832" w:right="2727" w:bottom="3928" w:header="0" w:footer="3" w:gutter="0"/>
          <w:rtlGutter w:val="0"/>
          <w:cols w:num="2" w:space="720" w:equalWidth="0">
            <w:col w:w="4378" w:space="457"/>
            <w:col w:w="5443"/>
          </w:cols>
          <w:noEndnote/>
          <w:docGrid w:linePitch="360"/>
        </w:sectPr>
      </w:pPr>
      <w:r>
        <w:rPr>
          <w:lang w:val="ru-RU" w:eastAsia="ru-RU" w:bidi="ru-RU"/>
          <w:sz w:val="24"/>
          <w:szCs w:val="24"/>
          <w:w w:val="100"/>
          <w:spacing w:val="0"/>
          <w:color w:val="000000"/>
          <w:position w:val="0"/>
        </w:rPr>
        <w:t xml:space="preserve">673530, Забайкальский край, Сретенский р-н, пгт.Кокуй, ул. Комсомольская, 8 </w:t>
      </w:r>
      <w:r>
        <w:fldChar w:fldCharType="begin"/>
      </w:r>
      <w:r>
        <w:rPr>
          <w:color w:val="000000"/>
        </w:rPr>
        <w:instrText> HYPERLINK "mailto:gpkokuyskoe@mail.ru" </w:instrText>
      </w:r>
      <w:r>
        <w:fldChar w:fldCharType="separate"/>
      </w:r>
      <w:r>
        <w:rPr>
          <w:rStyle w:val="Hyperlink"/>
          <w:lang w:val="en-US" w:eastAsia="en-US" w:bidi="en-US"/>
          <w:sz w:val="24"/>
          <w:szCs w:val="24"/>
          <w:w w:val="100"/>
          <w:spacing w:val="0"/>
          <w:position w:val="0"/>
        </w:rPr>
        <w:t>gpkokuyskoe@mail.ru</w:t>
      </w:r>
      <w:r>
        <w:fldChar w:fldCharType="end"/>
      </w:r>
    </w:p>
    <w:p>
      <w:pPr>
        <w:widowControl w:val="0"/>
        <w:spacing w:line="233"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5"/>
        <w:widowControl w:val="0"/>
        <w:keepNext w:val="0"/>
        <w:keepLines w:val="0"/>
        <w:shd w:val="clear" w:color="auto" w:fill="auto"/>
        <w:bidi w:val="0"/>
        <w:jc w:val="left"/>
        <w:spacing w:before="0" w:after="0" w:line="277" w:lineRule="exact"/>
        <w:ind w:left="2640" w:right="0" w:firstLine="0"/>
      </w:pPr>
      <w:r>
        <w:rPr>
          <w:lang w:val="ru-RU" w:eastAsia="ru-RU" w:bidi="ru-RU"/>
          <w:sz w:val="24"/>
          <w:szCs w:val="24"/>
          <w:w w:val="100"/>
          <w:spacing w:val="0"/>
          <w:color w:val="000000"/>
          <w:position w:val="0"/>
        </w:rPr>
        <w:t>РЕШЕНИЕ</w:t>
      </w:r>
    </w:p>
    <w:p>
      <w:pPr>
        <w:pStyle w:val="Style5"/>
        <w:widowControl w:val="0"/>
        <w:keepNext w:val="0"/>
        <w:keepLines w:val="0"/>
        <w:shd w:val="clear" w:color="auto" w:fill="auto"/>
        <w:bidi w:val="0"/>
        <w:jc w:val="left"/>
        <w:spacing w:before="0" w:after="0" w:line="277" w:lineRule="exact"/>
        <w:ind w:left="40" w:right="340" w:firstLine="0"/>
        <w:sectPr>
          <w:type w:val="continuous"/>
          <w:pgSz w:w="16838" w:h="23810"/>
          <w:pgMar w:top="4058" w:left="5380" w:right="4066" w:bottom="3943" w:header="0" w:footer="3" w:gutter="0"/>
          <w:rtlGutter w:val="0"/>
          <w:cols w:space="720"/>
          <w:noEndnote/>
          <w:docGrid w:linePitch="360"/>
        </w:sectPr>
      </w:pPr>
      <w:r>
        <w:rPr>
          <w:lang w:val="ru-RU" w:eastAsia="ru-RU" w:bidi="ru-RU"/>
          <w:sz w:val="24"/>
          <w:szCs w:val="24"/>
          <w:w w:val="100"/>
          <w:spacing w:val="0"/>
          <w:color w:val="000000"/>
          <w:position w:val="0"/>
        </w:rPr>
        <w:t>по рассмотрению жалоб № 075/06/64-62/2021, №075/06/34-63/2021 о нарушении законодательства при осуществлении закупки</w:t>
      </w:r>
    </w:p>
    <w:p>
      <w:pPr>
        <w:widowControl w:val="0"/>
        <w:spacing w:before="26" w:after="26"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framePr w:h="238" w:wrap="around" w:vAnchor="text" w:hAnchor="margin" w:x="660" w:y="-3"/>
        <w:widowControl w:val="0"/>
        <w:keepNext w:val="0"/>
        <w:keepLines w:val="0"/>
        <w:shd w:val="clear" w:color="auto" w:fill="auto"/>
        <w:bidi w:val="0"/>
        <w:jc w:val="left"/>
        <w:spacing w:before="0" w:after="0" w:line="230" w:lineRule="exact"/>
        <w:ind w:left="60" w:right="0" w:firstLine="0"/>
      </w:pPr>
      <w:r>
        <w:rPr>
          <w:rStyle w:val="CharStyle4"/>
        </w:rPr>
        <w:t>17 февраля 2021 года</w:t>
      </w:r>
    </w:p>
    <w:p>
      <w:pPr>
        <w:pStyle w:val="Style3"/>
        <w:widowControl w:val="0"/>
        <w:keepNext w:val="0"/>
        <w:keepLines w:val="0"/>
        <w:shd w:val="clear" w:color="auto" w:fill="auto"/>
        <w:bidi w:val="0"/>
        <w:jc w:val="right"/>
        <w:spacing w:before="0" w:after="209" w:line="240" w:lineRule="exact"/>
        <w:ind w:left="0" w:right="20" w:firstLine="0"/>
      </w:pPr>
      <w:r>
        <w:rPr>
          <w:lang w:val="ru-RU" w:eastAsia="ru-RU" w:bidi="ru-RU"/>
          <w:sz w:val="24"/>
          <w:szCs w:val="24"/>
          <w:w w:val="100"/>
          <w:spacing w:val="0"/>
          <w:color w:val="000000"/>
          <w:position w:val="0"/>
        </w:rPr>
        <w:t>г. Чита, ул. Лермонтова, 14</w:t>
      </w:r>
    </w:p>
    <w:p>
      <w:pPr>
        <w:pStyle w:val="Style3"/>
        <w:widowControl w:val="0"/>
        <w:keepNext w:val="0"/>
        <w:keepLines w:val="0"/>
        <w:shd w:val="clear" w:color="auto" w:fill="auto"/>
        <w:bidi w:val="0"/>
        <w:jc w:val="both"/>
        <w:spacing w:before="0" w:after="0" w:line="274" w:lineRule="exact"/>
        <w:ind w:left="140" w:right="20" w:firstLine="720"/>
      </w:pPr>
      <w:r>
        <w:rPr>
          <w:lang w:val="ru-RU" w:eastAsia="ru-RU" w:bidi="ru-RU"/>
          <w:sz w:val="24"/>
          <w:szCs w:val="24"/>
          <w:w w:val="100"/>
          <w:spacing w:val="0"/>
          <w:color w:val="000000"/>
          <w:position w:val="0"/>
        </w:rPr>
        <w:t>Комиссия Забайкальского У ФАС России по рассмотрению жалоб в сфере закупок в составе: заместителя председателя комиссии Горбуновой А.В., заместителя руководителя Забайкальского У ФАС России; членов комиссии: Московской И.Т. ведущего специалиста- эксперта отдела контроля закупок Забайкальского У ФАС России, Уваровой В.В. ведущего специалиста-эксперта этого же отдела,</w:t>
      </w:r>
    </w:p>
    <w:p>
      <w:pPr>
        <w:pStyle w:val="Style3"/>
        <w:widowControl w:val="0"/>
        <w:keepNext w:val="0"/>
        <w:keepLines w:val="0"/>
        <w:shd w:val="clear" w:color="auto" w:fill="auto"/>
        <w:bidi w:val="0"/>
        <w:jc w:val="left"/>
        <w:spacing w:before="0" w:after="0" w:line="274" w:lineRule="exact"/>
        <w:ind w:left="0" w:right="20" w:firstLine="860"/>
      </w:pPr>
      <w:r>
        <w:rPr>
          <w:lang w:val="ru-RU" w:eastAsia="ru-RU" w:bidi="ru-RU"/>
          <w:sz w:val="24"/>
          <w:szCs w:val="24"/>
          <w:w w:val="100"/>
          <w:spacing w:val="0"/>
          <w:color w:val="000000"/>
          <w:position w:val="0"/>
        </w:rPr>
        <w:t>рассмотрев поступившие 10.02.2021 жалобы от ООО «СТИГМАТРАНС» и ООО «ТехСтройПартнер» 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государственным заказчиком - . Администрацией городского поселения «Кокуйское» муниципального района «Сретенский район» Забайкальского края при проведении электронного аукциона «Ремонт асфальтового покрытия по ул. Трудовая» (реестровый №0191300044621000001),</w:t>
      </w:r>
    </w:p>
    <w:p>
      <w:pPr>
        <w:pStyle w:val="Style3"/>
        <w:widowControl w:val="0"/>
        <w:keepNext w:val="0"/>
        <w:keepLines w:val="0"/>
        <w:shd w:val="clear" w:color="auto" w:fill="auto"/>
        <w:bidi w:val="0"/>
        <w:jc w:val="both"/>
        <w:spacing w:before="0" w:after="0" w:line="274" w:lineRule="exact"/>
        <w:ind w:left="140" w:right="20" w:firstLine="720"/>
      </w:pPr>
      <w:r>
        <w:rPr>
          <w:lang w:val="ru-RU" w:eastAsia="ru-RU" w:bidi="ru-RU"/>
          <w:sz w:val="24"/>
          <w:szCs w:val="24"/>
          <w:w w:val="100"/>
          <w:spacing w:val="0"/>
          <w:color w:val="000000"/>
          <w:position w:val="0"/>
        </w:rPr>
        <w:t>в отсутствии представителей заявителя (о дате, времени и месте рассмотрения жалобы извещены надлежащим образом),</w:t>
      </w:r>
    </w:p>
    <w:p>
      <w:pPr>
        <w:pStyle w:val="Style3"/>
        <w:framePr w:h="241" w:wrap="around" w:vAnchor="text" w:hAnchor="margin" w:x="644" w:y="804"/>
        <w:widowControl w:val="0"/>
        <w:keepNext w:val="0"/>
        <w:keepLines w:val="0"/>
        <w:shd w:val="clear" w:color="auto" w:fill="auto"/>
        <w:bidi w:val="0"/>
        <w:jc w:val="left"/>
        <w:spacing w:before="0" w:after="0" w:line="230" w:lineRule="exact"/>
        <w:ind w:left="0" w:right="0" w:firstLine="0"/>
      </w:pPr>
      <w:r>
        <w:rPr>
          <w:rStyle w:val="CharStyle4"/>
        </w:rPr>
        <w:t>I</w:t>
      </w:r>
    </w:p>
    <w:p>
      <w:pPr>
        <w:pStyle w:val="Style3"/>
        <w:widowControl w:val="0"/>
        <w:keepNext w:val="0"/>
        <w:keepLines w:val="0"/>
        <w:shd w:val="clear" w:color="auto" w:fill="auto"/>
        <w:bidi w:val="0"/>
        <w:jc w:val="both"/>
        <w:spacing w:before="0" w:after="267" w:line="274" w:lineRule="exact"/>
        <w:ind w:left="140" w:right="20" w:firstLine="720"/>
      </w:pPr>
      <w:r>
        <w:rPr>
          <w:lang w:val="ru-RU" w:eastAsia="ru-RU" w:bidi="ru-RU"/>
          <w:sz w:val="24"/>
          <w:szCs w:val="24"/>
          <w:w w:val="100"/>
          <w:spacing w:val="0"/>
          <w:color w:val="000000"/>
          <w:position w:val="0"/>
        </w:rPr>
        <w:t>в присутствии представителей заказчика - главы городского округа - Паниной И.Г. (распоряжение от 24.09.2019 №64), Пыхаловой Н.А. (доверенность от 15.02.2021 б/н),</w:t>
      </w:r>
    </w:p>
    <w:p>
      <w:pPr>
        <w:pStyle w:val="Style5"/>
        <w:widowControl w:val="0"/>
        <w:keepNext w:val="0"/>
        <w:keepLines w:val="0"/>
        <w:shd w:val="clear" w:color="auto" w:fill="auto"/>
        <w:bidi w:val="0"/>
        <w:jc w:val="right"/>
        <w:spacing w:before="0" w:after="209" w:line="240" w:lineRule="exact"/>
        <w:ind w:left="0" w:right="20" w:firstLine="0"/>
      </w:pPr>
      <w:r>
        <w:rPr>
          <w:lang w:val="ru-RU" w:eastAsia="ru-RU" w:bidi="ru-RU"/>
          <w:sz w:val="24"/>
          <w:szCs w:val="24"/>
          <w:w w:val="100"/>
          <w:spacing w:val="0"/>
          <w:color w:val="000000"/>
          <w:position w:val="0"/>
        </w:rPr>
        <w:t>УСТАНОВИЛА:</w:t>
      </w:r>
    </w:p>
    <w:p>
      <w:pPr>
        <w:pStyle w:val="Style3"/>
        <w:numPr>
          <w:ilvl w:val="0"/>
          <w:numId w:val="1"/>
        </w:numPr>
        <w:tabs>
          <w:tab w:leader="none" w:pos="2051" w:val="left"/>
        </w:tabs>
        <w:widowControl w:val="0"/>
        <w:keepNext w:val="0"/>
        <w:keepLines w:val="0"/>
        <w:shd w:val="clear" w:color="auto" w:fill="auto"/>
        <w:bidi w:val="0"/>
        <w:jc w:val="both"/>
        <w:spacing w:before="0" w:after="0" w:line="274" w:lineRule="exact"/>
        <w:ind w:left="140" w:right="20" w:firstLine="720"/>
      </w:pPr>
      <w:r>
        <w:rPr>
          <w:lang w:val="ru-RU" w:eastAsia="ru-RU" w:bidi="ru-RU"/>
          <w:sz w:val="24"/>
          <w:szCs w:val="24"/>
          <w:w w:val="100"/>
          <w:spacing w:val="0"/>
          <w:color w:val="000000"/>
          <w:position w:val="0"/>
        </w:rPr>
        <w:t>в Забайкальское УФАС России поступили жалобы ООО «СТИГМАТРАНС» и ООО «ТехСтройПартнер» на нарушение требований Закона о контрактной системе государственным заказчиком - Администрацией городского поселения «Кокуйское» муниципального района «Сретенский район» Забайкальского края при проведении электронного аукциона «Ремонт асфальтового покрытия по ул. Трудовая» (реестровый №0191300044621000001).</w:t>
      </w:r>
      <w:r>
        <w:br w:type="page"/>
      </w:r>
    </w:p>
    <w:p>
      <w:pPr>
        <w:pStyle w:val="Style3"/>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Заявитель ООО «СТИГМАТРАНС» указывает, что в нарушение пункта 2 части 1 статьи 64 заказчиком установлены неправомерные требования к составу первой части заявки.</w:t>
      </w:r>
    </w:p>
    <w:p>
      <w:pPr>
        <w:pStyle w:val="Style3"/>
        <w:tabs>
          <w:tab w:leader="none" w:pos="9864" w:val="center"/>
          <w:tab w:leader="none" w:pos="10117" w:val="right"/>
          <w:tab w:leader="none" w:pos="10346" w:val="right"/>
        </w:tabs>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Заявитель ООО «ТехСтройПартнер» указывает, что в нарушение части 8 статьи 34 Закона о контрактной системе, заказчиком неверно установлены штрафы.</w:t>
        <w:tab/>
        <w:t>.</w:t>
        <w:tab/>
        <w:t>|</w:t>
        <w:tab/>
        <w:t>■'</w:t>
      </w:r>
    </w:p>
    <w:p>
      <w:pPr>
        <w:pStyle w:val="Style3"/>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Заявители просят провести внеплановую проверку осуществления закупки и выдать-- заказчику предписание об устранении нарушений законодательства о контрактной системе. • |-</w:t>
      </w:r>
    </w:p>
    <w:p>
      <w:pPr>
        <w:pStyle w:val="Style5"/>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Заказчиком представлены письменные пояснения исходя из которых следует, что с доводами указанными в жалобах не согласен, жалобы считает не обоснованными.</w:t>
      </w:r>
    </w:p>
    <w:p>
      <w:pPr>
        <w:pStyle w:val="Style5"/>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ходе проверки установлено следующее.</w:t>
      </w:r>
    </w:p>
    <w:p>
      <w:pPr>
        <w:pStyle w:val="Style3"/>
        <w:numPr>
          <w:ilvl w:val="0"/>
          <w:numId w:val="3"/>
        </w:numPr>
        <w:tabs>
          <w:tab w:leader="none" w:pos="1917" w:val="left"/>
        </w:tabs>
        <w:widowControl w:val="0"/>
        <w:keepNext w:val="0"/>
        <w:keepLines w:val="0"/>
        <w:shd w:val="clear" w:color="auto" w:fill="auto"/>
        <w:bidi w:val="0"/>
        <w:jc w:val="both"/>
        <w:spacing w:before="0" w:after="0" w:line="274" w:lineRule="exact"/>
        <w:ind w:left="20" w:right="660" w:firstLine="720"/>
      </w:pPr>
      <w:r>
        <w:rPr>
          <w:lang w:val="ru-RU" w:eastAsia="ru-RU" w:bidi="ru-RU"/>
          <w:sz w:val="24"/>
          <w:szCs w:val="24"/>
          <w:w w:val="100"/>
          <w:spacing w:val="0"/>
          <w:color w:val="000000"/>
          <w:position w:val="0"/>
        </w:rPr>
        <w:t>заказчиком на официальном сайте ЕИС размещены извещение и документация</w:t>
      </w:r>
      <w:r>
        <w:rPr>
          <w:lang w:val="ru-RU" w:eastAsia="ru-RU" w:bidi="ru-RU"/>
          <w:vertAlign w:val="superscript"/>
          <w:sz w:val="24"/>
          <w:szCs w:val="24"/>
          <w:w w:val="100"/>
          <w:spacing w:val="0"/>
          <w:color w:val="000000"/>
          <w:position w:val="0"/>
        </w:rPr>
        <w:t>7</w:t>
      </w:r>
      <w:r>
        <w:rPr>
          <w:lang w:val="ru-RU" w:eastAsia="ru-RU" w:bidi="ru-RU"/>
          <w:sz w:val="24"/>
          <w:szCs w:val="24"/>
          <w:w w:val="100"/>
          <w:spacing w:val="0"/>
          <w:color w:val="000000"/>
          <w:position w:val="0"/>
        </w:rPr>
        <w:t>о проведении электронного аукциона «Ремонт асфальтового покрытия по ул. Трудовая» (реестровый №01913 00044621000001).</w:t>
      </w:r>
    </w:p>
    <w:p>
      <w:pPr>
        <w:pStyle w:val="Style3"/>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Начальная (максимальная) цена контракта составляет 4 224 835,00 рублей.</w:t>
      </w:r>
    </w:p>
    <w:p>
      <w:pPr>
        <w:pStyle w:val="Style3"/>
        <w:tabs>
          <w:tab w:leader="none" w:pos="10117" w:val="right"/>
        </w:tabs>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На участие в закупке поступило 3 заявки, все участники допущены к участию в аукционе, (протокол рассмотрения заявок на участие в электронном аукционе от 11.02.2021).</w:t>
        <w:tab/>
        <w:t>■</w:t>
      </w:r>
    </w:p>
    <w:p>
      <w:pPr>
        <w:pStyle w:val="Style3"/>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Приняли участие в аукционе 3 участника закупки, победителем закупки признано ООО «Дорожник» (протокол подведения итогов от 15.02.2021)</w:t>
      </w:r>
    </w:p>
    <w:p>
      <w:pPr>
        <w:pStyle w:val="Style5"/>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Рассмотрев документы закупки, комиссия приходит к следующим выводам.</w:t>
      </w:r>
    </w:p>
    <w:p>
      <w:pPr>
        <w:pStyle w:val="Style5"/>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Жалоба ООО «СТИГМАТРАНС» признана обоснованной ввиду следующего.</w:t>
      </w:r>
    </w:p>
    <w:p>
      <w:pPr>
        <w:pStyle w:val="Style3"/>
        <w:tabs>
          <w:tab w:leader="none" w:pos="9625" w:val="center"/>
          <w:tab w:leader="none" w:pos="10117" w:val="right"/>
        </w:tabs>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 xml:space="preserve">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 аукциона, должна содержать требования к содержанию, составу заявки на участие в таком аукционе в соответствии с </w:t>
      </w:r>
      <w:r>
        <w:rPr>
          <w:rStyle w:val="CharStyle12"/>
        </w:rPr>
        <w:t>частями 3</w:t>
      </w:r>
      <w:r>
        <w:rPr>
          <w:lang w:val="ru-RU" w:eastAsia="ru-RU" w:bidi="ru-RU"/>
          <w:sz w:val="24"/>
          <w:szCs w:val="24"/>
          <w:w w:val="100"/>
          <w:spacing w:val="0"/>
          <w:color w:val="000000"/>
          <w:position w:val="0"/>
        </w:rPr>
        <w:t xml:space="preserve"> - </w:t>
      </w:r>
      <w:r>
        <w:rPr>
          <w:rStyle w:val="CharStyle12"/>
        </w:rPr>
        <w:t>6 статьи 66</w:t>
      </w:r>
      <w:r>
        <w:rPr>
          <w:lang w:val="ru-RU" w:eastAsia="ru-RU" w:bidi="ru-RU"/>
          <w:sz w:val="24"/>
          <w:szCs w:val="24"/>
          <w:w w:val="100"/>
          <w:spacing w:val="0"/>
          <w:color w:val="000000"/>
          <w:position w:val="0"/>
        </w:rPr>
        <w:t xml:space="preserve"> настоящего Федерального закона и инструкцйя: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такой., аукционе.</w:t>
        <w:tab/>
        <w:t>•</w:t>
        <w:tab/>
        <w:t>1</w:t>
      </w:r>
    </w:p>
    <w:p>
      <w:pPr>
        <w:pStyle w:val="Style3"/>
        <w:widowControl w:val="0"/>
        <w:keepNext w:val="0"/>
        <w:keepLines w:val="0"/>
        <w:shd w:val="clear" w:color="auto" w:fill="auto"/>
        <w:bidi w:val="0"/>
        <w:jc w:val="both"/>
        <w:spacing w:before="0" w:after="0" w:line="274" w:lineRule="exact"/>
        <w:ind w:left="20" w:right="660" w:firstLine="720"/>
      </w:pPr>
      <w:r>
        <w:rPr>
          <w:rStyle w:val="CharStyle32"/>
        </w:rPr>
        <w:t xml:space="preserve">В соответствии с частью 3 статьи 66 Закона о контрактной системе первая часть </w:t>
      </w:r>
      <w:r>
        <w:rPr>
          <w:lang w:val="ru-RU" w:eastAsia="ru-RU" w:bidi="ru-RU"/>
          <w:sz w:val="24"/>
          <w:szCs w:val="24"/>
          <w:w w:val="100"/>
          <w:spacing w:val="0"/>
          <w:color w:val="000000"/>
          <w:position w:val="0"/>
        </w:rPr>
        <w:t xml:space="preserve">заявки на участие в электронном аукционе, за исключением случая, предусмотренного частью </w:t>
      </w:r>
      <w:r>
        <w:rPr>
          <w:rStyle w:val="CharStyle33"/>
        </w:rPr>
        <w:t xml:space="preserve">УЛ </w:t>
      </w:r>
      <w:r>
        <w:rPr>
          <w:lang w:val="ru-RU" w:eastAsia="ru-RU" w:bidi="ru-RU"/>
          <w:sz w:val="24"/>
          <w:szCs w:val="24"/>
          <w:w w:val="100"/>
          <w:spacing w:val="0"/>
          <w:color w:val="000000"/>
          <w:position w:val="0"/>
        </w:rPr>
        <w:t>статьи 66 Закона, должна содержать:</w:t>
      </w:r>
    </w:p>
    <w:p>
      <w:pPr>
        <w:pStyle w:val="Style5"/>
        <w:numPr>
          <w:ilvl w:val="0"/>
          <w:numId w:val="5"/>
        </w:numPr>
        <w:tabs>
          <w:tab w:leader="none" w:pos="10346" w:val="right"/>
          <w:tab w:leader="none" w:pos="10294" w:val="right"/>
        </w:tabs>
        <w:widowControl w:val="0"/>
        <w:keepNext w:val="0"/>
        <w:keepLines w:val="0"/>
        <w:shd w:val="clear" w:color="auto" w:fill="auto"/>
        <w:bidi w:val="0"/>
        <w:jc w:val="both"/>
        <w:spacing w:before="0" w:after="0" w:line="274" w:lineRule="exact"/>
        <w:ind w:left="20" w:right="660" w:firstLine="720"/>
      </w:pPr>
      <w:r>
        <w:rPr>
          <w:lang w:val="ru-RU" w:eastAsia="ru-RU" w:bidi="ru-RU"/>
          <w:sz w:val="24"/>
          <w:szCs w:val="24"/>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tab/>
        <w:t>;</w:t>
        <w:tab/>
        <w:t>1[|</w:t>
      </w:r>
    </w:p>
    <w:p>
      <w:pPr>
        <w:pStyle w:val="Style3"/>
        <w:numPr>
          <w:ilvl w:val="0"/>
          <w:numId w:val="5"/>
        </w:numPr>
        <w:widowControl w:val="0"/>
        <w:keepNext w:val="0"/>
        <w:keepLines w:val="0"/>
        <w:shd w:val="clear" w:color="auto" w:fill="auto"/>
        <w:bidi w:val="0"/>
        <w:jc w:val="left"/>
        <w:spacing w:before="0" w:after="0" w:line="274" w:lineRule="exact"/>
        <w:ind w:left="20" w:right="560" w:firstLine="720"/>
      </w:pPr>
      <w:r>
        <w:rPr>
          <w:lang w:val="ru-RU" w:eastAsia="ru-RU" w:bidi="ru-RU"/>
          <w:sz w:val="24"/>
          <w:szCs w:val="24"/>
          <w:w w:val="100"/>
          <w:spacing w:val="0"/>
          <w:color w:val="000000"/>
          <w:position w:val="0"/>
        </w:rPr>
        <w:t xml:space="preserve"> при осуществлении закупки товара, в том числе </w:t>
      </w:r>
      <w:r>
        <w:rPr>
          <w:rStyle w:val="CharStyle32"/>
        </w:rPr>
        <w:t xml:space="preserve">поставляемого </w:t>
      </w:r>
      <w:r>
        <w:rPr>
          <w:lang w:val="ru-RU" w:eastAsia="ru-RU" w:bidi="ru-RU"/>
          <w:sz w:val="24"/>
          <w:szCs w:val="24"/>
          <w:w w:val="100"/>
          <w:spacing w:val="0"/>
          <w:color w:val="000000"/>
          <w:position w:val="0"/>
        </w:rPr>
        <w:t>заказчику при* выполнении закупаемых работ, оказании закупаемых услуг:</w:t>
      </w:r>
    </w:p>
    <w:p>
      <w:pPr>
        <w:pStyle w:val="Style3"/>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а) наименование страны происхождения товара;</w:t>
      </w:r>
    </w:p>
    <w:p>
      <w:pPr>
        <w:pStyle w:val="Style3"/>
        <w:framePr w:h="280" w:wrap="around" w:vAnchor="text" w:hAnchor="margin" w:x="10393" w:y="105"/>
        <w:widowControl w:val="0"/>
        <w:keepNext w:val="0"/>
        <w:keepLines w:val="0"/>
        <w:shd w:val="clear" w:color="auto" w:fill="auto"/>
        <w:bidi w:val="0"/>
        <w:jc w:val="left"/>
        <w:spacing w:before="0" w:after="0" w:line="230" w:lineRule="exact"/>
        <w:ind w:left="100" w:right="0" w:firstLine="0"/>
      </w:pPr>
      <w:r>
        <w:rPr>
          <w:rStyle w:val="CharStyle4"/>
        </w:rPr>
        <w:t>К</w:t>
      </w:r>
    </w:p>
    <w:p>
      <w:pPr>
        <w:pStyle w:val="Style3"/>
        <w:widowControl w:val="0"/>
        <w:keepNext w:val="0"/>
        <w:keepLines w:val="0"/>
        <w:shd w:val="clear" w:color="auto" w:fill="auto"/>
        <w:bidi w:val="0"/>
        <w:jc w:val="both"/>
        <w:spacing w:before="0" w:after="0" w:line="274" w:lineRule="exact"/>
        <w:ind w:left="20" w:right="0" w:firstLine="0"/>
      </w:pPr>
      <w:r>
        <w:rPr>
          <w:lang w:val="ru-RU" w:eastAsia="ru-RU" w:bidi="ru-RU"/>
          <w:sz w:val="24"/>
          <w:szCs w:val="24"/>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5"/>
        <w:widowControl w:val="0"/>
        <w:keepNext w:val="0"/>
        <w:keepLines w:val="0"/>
        <w:shd w:val="clear" w:color="auto" w:fill="auto"/>
        <w:bidi w:val="0"/>
        <w:jc w:val="left"/>
        <w:spacing w:before="0" w:after="0" w:line="274" w:lineRule="exact"/>
        <w:ind w:left="20" w:right="0" w:firstLine="720"/>
      </w:pPr>
      <w:r>
        <w:rPr>
          <w:lang w:val="ru-RU" w:eastAsia="ru-RU" w:bidi="ru-RU"/>
          <w:sz w:val="24"/>
          <w:szCs w:val="24"/>
          <w:w w:val="100"/>
          <w:spacing w:val="0"/>
          <w:color w:val="000000"/>
          <w:position w:val="0"/>
        </w:rPr>
        <w:t>Поскольку при выполнении ремонтных работ заказчику не поставляются товары (не</w:t>
      </w:r>
    </w:p>
    <w:p>
      <w:pPr>
        <w:pStyle w:val="Style3"/>
        <w:tabs>
          <w:tab w:leader="none" w:pos="10117" w:val="right"/>
          <w:tab w:leader="none" w:pos="10346" w:val="right"/>
          <w:tab w:leader="none" w:pos="10716" w:val="right"/>
        </w:tabs>
        <w:widowControl w:val="0"/>
        <w:keepNext w:val="0"/>
        <w:keepLines w:val="0"/>
        <w:shd w:val="clear" w:color="auto" w:fill="auto"/>
        <w:bidi w:val="0"/>
        <w:jc w:val="both"/>
        <w:spacing w:before="0" w:after="0" w:line="274" w:lineRule="exact"/>
        <w:ind w:left="20" w:right="660" w:firstLine="0"/>
      </w:pPr>
      <w:r>
        <w:rPr>
          <w:lang w:val="ru-RU" w:eastAsia="ru-RU" w:bidi="ru-RU"/>
          <w:sz w:val="24"/>
          <w:szCs w:val="24"/>
          <w:w w:val="100"/>
          <w:spacing w:val="0"/>
          <w:color w:val="000000"/>
          <w:position w:val="0"/>
        </w:rPr>
        <w:t xml:space="preserve">передаются заказчику по товарной накладной или акту передачи; товар не принимается к бухгалтерскому учету заказчика в соответствии с Федеральным законом от 06.12.2011 №402-ФЗ «О бухгалтерском учете», товаром являются расходные и строительные материалы, используемые при выполнении работ, без которых невозможно выполнить эти работы), </w:t>
      </w:r>
      <w:r>
        <w:rPr>
          <w:rStyle w:val="CharStyle32"/>
        </w:rPr>
        <w:t>первая часть заявки должна содержать исключительно согласие участника электронного аукциона на выполнение работы на условиях, предусмотренных документацией об электронном аукционе.</w:t>
        <w:tab/>
      </w:r>
      <w:r>
        <w:rPr>
          <w:rStyle w:val="CharStyle32"/>
          <w:lang w:val="en-US" w:eastAsia="en-US" w:bidi="en-US"/>
        </w:rPr>
        <w:t>I</w:t>
        <w:tab/>
      </w:r>
      <w:r>
        <w:rPr>
          <w:rStyle w:val="CharStyle32"/>
        </w:rPr>
        <w:t>И</w:t>
        <w:tab/>
        <w:t>1||</w:t>
      </w:r>
      <w:r>
        <w:br w:type="page"/>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Однако, в нарушение указанных вьппе норм, заказчиком в пункте 1 аукционной документации к составу первой части заявки установлены следующие требования.</w:t>
      </w:r>
    </w:p>
    <w:p>
      <w:pPr>
        <w:pStyle w:val="Style13"/>
        <w:framePr w:h="448" w:wrap="around" w:vAnchor="text" w:hAnchor="margin" w:x="50" w:y="462"/>
        <w:widowControl w:val="0"/>
        <w:keepNext w:val="0"/>
        <w:keepLines w:val="0"/>
        <w:shd w:val="clear" w:color="auto" w:fill="auto"/>
        <w:bidi w:val="0"/>
        <w:jc w:val="left"/>
        <w:spacing w:before="0" w:after="0" w:line="440" w:lineRule="exact"/>
        <w:ind w:left="0" w:right="0" w:firstLine="0"/>
      </w:pPr>
      <w:r>
        <w:rPr>
          <w:rStyle w:val="CharStyle15"/>
        </w:rPr>
        <w:t>I</w:t>
      </w:r>
      <w:r>
        <w:rPr>
          <w:w w:val="100"/>
          <w:spacing w:val="0"/>
          <w:color w:val="000000"/>
          <w:position w:val="0"/>
        </w:rPr>
        <w:t xml:space="preserve"> </w:t>
      </w:r>
      <w:r>
        <w:rPr>
          <w:rStyle w:val="CharStyle16"/>
        </w:rPr>
        <w:t>1</w:t>
      </w:r>
      <w:r>
        <w:rPr>
          <w:lang w:val="ru-RU" w:eastAsia="ru-RU" w:bidi="ru-RU"/>
          <w:w w:val="100"/>
          <w:spacing w:val="0"/>
          <w:color w:val="000000"/>
          <w:position w:val="0"/>
        </w:rPr>
        <w:t>:</w:t>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Первая часть заявки на участие в настоящем аукционе в электронной форме должна содержать следующую информацию:</w:t>
      </w:r>
    </w:p>
    <w:p>
      <w:pPr>
        <w:pStyle w:val="Style3"/>
        <w:numPr>
          <w:ilvl w:val="0"/>
          <w:numId w:val="7"/>
        </w:numPr>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 xml:space="preserve"> согласие участника электронного аукциона на выполнение работ (оказание услуг) на условиях, предусмотренных документацией об электронном аукционе и не подлежащих</w:t>
      </w:r>
    </w:p>
    <w:p>
      <w:pPr>
        <w:pStyle w:val="Style3"/>
        <w:widowControl w:val="0"/>
        <w:keepNext w:val="0"/>
        <w:keepLines w:val="0"/>
        <w:shd w:val="clear" w:color="auto" w:fill="auto"/>
        <w:bidi w:val="0"/>
        <w:jc w:val="left"/>
        <w:spacing w:before="0" w:after="0" w:line="274" w:lineRule="exact"/>
        <w:ind w:left="120" w:right="20"/>
      </w:pPr>
      <w:r>
        <w:rPr>
          <w:lang w:val="ru-RU" w:eastAsia="ru-RU" w:bidi="ru-RU"/>
          <w:sz w:val="24"/>
          <w:szCs w:val="24"/>
          <w:w w:val="100"/>
          <w:spacing w:val="0"/>
          <w:color w:val="000000"/>
          <w:position w:val="0"/>
        </w:rPr>
        <w:t>1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3"/>
        <w:numPr>
          <w:ilvl w:val="0"/>
          <w:numId w:val="7"/>
        </w:numPr>
        <w:widowControl w:val="0"/>
        <w:keepNext w:val="0"/>
        <w:keepLines w:val="0"/>
        <w:shd w:val="clear" w:color="auto" w:fill="auto"/>
        <w:bidi w:val="0"/>
        <w:jc w:val="both"/>
        <w:spacing w:before="0" w:after="0" w:line="274" w:lineRule="exact"/>
        <w:ind w:left="120" w:right="0" w:firstLine="720"/>
      </w:pPr>
      <w:r>
        <w:rPr>
          <w:lang w:val="ru-RU" w:eastAsia="ru-RU" w:bidi="ru-RU"/>
          <w:sz w:val="24"/>
          <w:szCs w:val="24"/>
          <w:w w:val="100"/>
          <w:spacing w:val="0"/>
          <w:color w:val="000000"/>
          <w:position w:val="0"/>
        </w:rPr>
        <w:t xml:space="preserve"> Информацию о товаре, который будет использоваться для выполнения работы (оказания</w:t>
      </w:r>
    </w:p>
    <w:p>
      <w:pPr>
        <w:pStyle w:val="Style3"/>
        <w:widowControl w:val="0"/>
        <w:keepNext w:val="0"/>
        <w:keepLines w:val="0"/>
        <w:shd w:val="clear" w:color="auto" w:fill="auto"/>
        <w:bidi w:val="0"/>
        <w:jc w:val="both"/>
        <w:spacing w:before="0" w:after="0" w:line="274" w:lineRule="exact"/>
        <w:ind w:left="0" w:right="0" w:firstLine="0"/>
      </w:pPr>
      <w:r>
        <w:rPr>
          <w:lang w:val="ru-RU" w:eastAsia="ru-RU" w:bidi="ru-RU"/>
          <w:sz w:val="24"/>
          <w:szCs w:val="24"/>
          <w:w w:val="100"/>
          <w:spacing w:val="0"/>
          <w:color w:val="000000"/>
          <w:position w:val="0"/>
        </w:rPr>
        <w:t>5 услуг):</w:t>
      </w:r>
    </w:p>
    <w:p>
      <w:pPr>
        <w:pStyle w:val="Style17"/>
        <w:framePr w:h="160" w:wrap="around" w:vAnchor="text" w:hAnchor="margin" w:x="46" w:y="1592"/>
        <w:widowControl w:val="0"/>
        <w:keepNext w:val="0"/>
        <w:keepLines w:val="0"/>
        <w:shd w:val="clear" w:color="auto" w:fill="auto"/>
        <w:bidi w:val="0"/>
        <w:jc w:val="left"/>
        <w:spacing w:before="0" w:after="0" w:line="100" w:lineRule="exact"/>
        <w:ind w:left="0" w:right="0" w:firstLine="0"/>
      </w:pPr>
      <w:r>
        <w:rPr>
          <w:w w:val="100"/>
          <w:spacing w:val="0"/>
          <w:color w:val="000000"/>
          <w:position w:val="0"/>
        </w:rPr>
        <w:t>i i</w:t>
      </w:r>
    </w:p>
    <w:p>
      <w:pPr>
        <w:pStyle w:val="Style3"/>
        <w:keepNext/>
        <w:framePr w:dropCap="drop" w:hAnchor="text" w:lines="2" w:vAnchor="text" w:hSpace="40" w:vSpace="40"/>
        <w:widowControl w:val="0"/>
        <w:shd w:val="clear" w:color="auto" w:fill="auto"/>
        <w:spacing w:before="0" w:line="637" w:lineRule="exact"/>
        <w:ind w:left="0"/>
      </w:pPr>
      <w:r>
        <w:rPr>
          <w:lang w:val="ru-RU" w:eastAsia="ru-RU" w:bidi="ru-RU"/>
          <w:sz w:val="26"/>
          <w:szCs w:val="26"/>
          <w:w w:val="100"/>
          <w:spacing w:val="0"/>
          <w:color w:val="000000"/>
          <w:position w:val="-13"/>
        </w:rPr>
        <w:t>(</w:t>
      </w:r>
    </w:p>
    <w:p>
      <w:pPr>
        <w:pStyle w:val="Style3"/>
        <w:widowControl w:val="0"/>
        <w:keepNext w:val="0"/>
        <w:keepLines w:val="0"/>
        <w:shd w:val="clear" w:color="auto" w:fill="auto"/>
        <w:bidi w:val="0"/>
        <w:jc w:val="both"/>
        <w:spacing w:before="0" w:after="0" w:line="274" w:lineRule="exact"/>
        <w:ind w:left="0" w:right="20" w:firstLine="0"/>
      </w:pPr>
      <w:r>
        <w:rPr>
          <w:lang w:val="ru-RU" w:eastAsia="ru-RU" w:bidi="ru-RU"/>
          <w:sz w:val="24"/>
          <w:szCs w:val="24"/>
          <w:w w:val="100"/>
          <w:spacing w:val="0"/>
          <w:color w:val="000000"/>
          <w:position w:val="0"/>
        </w:rPr>
        <w:t xml:space="preserve">а) наименование страны происхождения товара (в случае установления заказчиком в извещении о проведении электронного аукциона или абзаце «Условия, запреты, ограничения ц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пункта 18 настоящей документации, запретов, ограничений допуска товаров, происходящих из иностранного государства или группы иностранных государств, в соответствии со </w:t>
      </w:r>
      <w:r>
        <w:rPr>
          <w:rStyle w:val="CharStyle12"/>
        </w:rPr>
        <w:t>статьей 14</w:t>
      </w:r>
      <w:r>
        <w:rPr>
          <w:lang w:val="ru-RU" w:eastAsia="ru-RU" w:bidi="ru-RU"/>
          <w:sz w:val="24"/>
          <w:szCs w:val="24"/>
          <w:w w:val="100"/>
          <w:spacing w:val="0"/>
          <w:color w:val="000000"/>
          <w:position w:val="0"/>
        </w:rPr>
        <w:t xml:space="preserve"> Закона о контрактной системе;</w:t>
      </w:r>
    </w:p>
    <w:p>
      <w:pPr>
        <w:pStyle w:val="Style19"/>
        <w:framePr w:h="686" w:wrap="around" w:vAnchor="text" w:hAnchor="margin" w:x="-48" w:y="1563"/>
        <w:widowControl w:val="0"/>
        <w:keepNext w:val="0"/>
        <w:keepLines w:val="0"/>
        <w:shd w:val="clear" w:color="auto" w:fill="auto"/>
        <w:bidi w:val="0"/>
        <w:jc w:val="left"/>
        <w:spacing w:before="0" w:after="0" w:line="660" w:lineRule="exact"/>
        <w:ind w:left="0" w:right="0" w:firstLine="0"/>
      </w:pPr>
      <w:r>
        <w:rPr>
          <w:spacing w:val="0"/>
          <w:color w:val="000000"/>
          <w:position w:val="0"/>
        </w:rPr>
        <w:t>i</w:t>
      </w:r>
    </w:p>
    <w:p>
      <w:pPr>
        <w:pStyle w:val="Style3"/>
        <w:tabs>
          <w:tab w:leader="none" w:pos="1261" w:val="left"/>
        </w:tabs>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в)</w:t>
        <w:tab/>
        <w:t>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21"/>
        <w:framePr w:w="322" w:h="493" w:wrap="around" w:vAnchor="text" w:hAnchor="margin" w:x="-55" w:y="221"/>
        <w:widowControl w:val="0"/>
        <w:keepNext w:val="0"/>
        <w:keepLines w:val="0"/>
        <w:shd w:val="clear" w:color="auto" w:fill="auto"/>
        <w:bidi w:val="0"/>
        <w:spacing w:before="0" w:after="0" w:line="240" w:lineRule="auto"/>
        <w:ind w:left="0" w:right="100" w:firstLine="0"/>
      </w:pPr>
      <w:r>
        <w:rPr>
          <w:w w:val="100"/>
          <w:spacing w:val="10"/>
          <w:color w:val="000000"/>
          <w:position w:val="0"/>
        </w:rPr>
        <w:t xml:space="preserve">ill </w:t>
      </w:r>
      <w:r>
        <w:rPr>
          <w:lang w:val="ru-RU" w:eastAsia="ru-RU" w:bidi="ru-RU"/>
          <w:w w:val="100"/>
          <w:spacing w:val="10"/>
          <w:color w:val="000000"/>
          <w:position w:val="0"/>
        </w:rPr>
        <w:t xml:space="preserve">«! </w:t>
      </w:r>
      <w:r>
        <w:rPr>
          <w:rStyle w:val="CharStyle23"/>
          <w:vertAlign w:val="superscript"/>
        </w:rPr>
        <w:t>1</w:t>
      </w:r>
      <w:r>
        <w:rPr>
          <w:rStyle w:val="CharStyle23"/>
        </w:rPr>
        <w:t xml:space="preserve"> </w:t>
      </w:r>
      <w:r>
        <w:rPr>
          <w:rStyle w:val="CharStyle24"/>
        </w:rPr>
        <w:t>♦</w:t>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Таким образом, заказчиком в нарушение норм пункта 2 части 1 статьи 64 Закона о контрактной системе установлены неправомерные требования к составу первой части заявки.</w:t>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В связи с чем, комиссией Забайкальского У ФАС России в действиях заказчика установлено нарушение требований пункта 2 части 1 статьи 64 Закона о контрактной системе.</w:t>
      </w:r>
    </w:p>
    <w:p>
      <w:pPr>
        <w:pStyle w:val="Style5"/>
        <w:widowControl w:val="0"/>
        <w:keepNext w:val="0"/>
        <w:keepLines w:val="0"/>
        <w:shd w:val="clear" w:color="auto" w:fill="auto"/>
        <w:bidi w:val="0"/>
        <w:jc w:val="both"/>
        <w:spacing w:before="0" w:after="0" w:line="274" w:lineRule="exact"/>
        <w:ind w:left="120" w:right="0" w:firstLine="720"/>
      </w:pPr>
      <w:r>
        <w:rPr>
          <w:lang w:val="ru-RU" w:eastAsia="ru-RU" w:bidi="ru-RU"/>
          <w:sz w:val="24"/>
          <w:szCs w:val="24"/>
          <w:w w:val="100"/>
          <w:spacing w:val="0"/>
          <w:color w:val="000000"/>
          <w:position w:val="0"/>
        </w:rPr>
        <w:t>Жалоба ООО «ТехСтройПартнер» признана обоснованной ввиду следующего.</w:t>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 xml:space="preserve">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Pr>
          <w:rStyle w:val="CharStyle12"/>
        </w:rPr>
        <w:t>порядке</w:t>
      </w:r>
      <w:r>
        <w:rPr>
          <w:lang w:val="ru-RU" w:eastAsia="ru-RU" w:bidi="ru-RU"/>
          <w:sz w:val="24"/>
          <w:szCs w:val="24"/>
          <w:w w:val="100"/>
          <w:spacing w:val="0"/>
          <w:color w:val="000000"/>
          <w:position w:val="0"/>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pPr>
        <w:pStyle w:val="Style3"/>
        <w:framePr w:h="230" w:wrap="around" w:vAnchor="text" w:hAnchor="margin" w:x="521" w:y="422"/>
        <w:widowControl w:val="0"/>
        <w:keepNext w:val="0"/>
        <w:keepLines w:val="0"/>
        <w:shd w:val="clear" w:color="auto" w:fill="auto"/>
        <w:bidi w:val="0"/>
        <w:jc w:val="left"/>
        <w:spacing w:before="0" w:after="0" w:line="230" w:lineRule="exact"/>
        <w:ind w:left="0" w:right="0" w:firstLine="0"/>
      </w:pPr>
      <w:r>
        <w:rPr>
          <w:rStyle w:val="CharStyle4"/>
        </w:rPr>
        <w:t>!</w:t>
      </w:r>
    </w:p>
    <w:p>
      <w:pPr>
        <w:pStyle w:val="Style25"/>
        <w:framePr w:h="300" w:wrap="around" w:vAnchor="text" w:hAnchor="margin" w:x="-123" w:y="629"/>
        <w:widowControl w:val="0"/>
        <w:keepNext w:val="0"/>
        <w:keepLines w:val="0"/>
        <w:shd w:val="clear" w:color="auto" w:fill="auto"/>
        <w:bidi w:val="0"/>
        <w:jc w:val="left"/>
        <w:spacing w:before="0" w:after="0" w:line="300" w:lineRule="exact"/>
        <w:ind w:left="0" w:right="0" w:firstLine="0"/>
      </w:pPr>
      <w:r>
        <w:rPr>
          <w:rStyle w:val="CharStyle26"/>
          <w:b/>
          <w:bCs/>
          <w:spacing w:val="20"/>
        </w:rPr>
        <w:t>if</w:t>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Постановлением Правительства РФ от 02.08.2019 №1011 были внесены изменения в Постановление Правительства РФ от 30.08.2017 №1042. В соответствии с изменениями в пункте 11 Правил определения размера штрафа, слова «начисленной неустойки (штрафов, пени)» заменены словами «начисленных штрафов».</w:t>
      </w:r>
    </w:p>
    <w:p>
      <w:pPr>
        <w:pStyle w:val="Style3"/>
        <w:framePr w:w="434" w:h="1056" w:wrap="around" w:vAnchor="text" w:hAnchor="margin" w:x="-166" w:y="231"/>
        <w:widowControl w:val="0"/>
        <w:keepNext w:val="0"/>
        <w:keepLines w:val="0"/>
        <w:shd w:val="clear" w:color="auto" w:fill="auto"/>
        <w:bidi w:val="0"/>
        <w:jc w:val="both"/>
        <w:spacing w:before="0" w:after="0" w:line="240" w:lineRule="auto"/>
        <w:ind w:left="80" w:right="120" w:firstLine="0"/>
      </w:pPr>
      <w:r>
        <w:rPr>
          <w:rStyle w:val="CharStyle27"/>
        </w:rPr>
        <w:t>I</w:t>
      </w:r>
      <w:r>
        <w:rPr>
          <w:rStyle w:val="CharStyle4"/>
        </w:rPr>
        <w:t xml:space="preserve">Ф </w:t>
      </w:r>
      <w:r>
        <w:rPr>
          <w:rStyle w:val="CharStyle4"/>
          <w:lang w:val="en-US" w:eastAsia="en-US" w:bidi="en-US"/>
        </w:rPr>
        <w:t>! '</w:t>
      </w:r>
      <w:r>
        <w:rPr>
          <w:rStyle w:val="CharStyle27"/>
          <w:vertAlign w:val="superscript"/>
        </w:rPr>
        <w:t>1</w:t>
      </w:r>
    </w:p>
    <w:p>
      <w:pPr>
        <w:pStyle w:val="Style28"/>
        <w:framePr w:w="434" w:h="1056" w:wrap="around" w:vAnchor="text" w:hAnchor="margin" w:x="-166" w:y="231"/>
        <w:widowControl w:val="0"/>
        <w:keepNext w:val="0"/>
        <w:keepLines w:val="0"/>
        <w:shd w:val="clear" w:color="auto" w:fill="auto"/>
        <w:bidi w:val="0"/>
        <w:jc w:val="left"/>
        <w:spacing w:before="0" w:after="0" w:line="520" w:lineRule="exact"/>
        <w:ind w:left="80" w:right="0" w:firstLine="0"/>
      </w:pPr>
      <w:r>
        <w:rPr>
          <w:w w:val="100"/>
          <w:color w:val="000000"/>
          <w:position w:val="0"/>
        </w:rPr>
        <w:t>.1</w:t>
      </w:r>
    </w:p>
    <w:p>
      <w:pPr>
        <w:pStyle w:val="Style30"/>
        <w:framePr w:w="434" w:h="1056" w:wrap="around" w:vAnchor="text" w:hAnchor="margin" w:x="-166" w:y="231"/>
        <w:widowControl w:val="0"/>
        <w:keepNext w:val="0"/>
        <w:keepLines w:val="0"/>
        <w:shd w:val="clear" w:color="auto" w:fill="auto"/>
        <w:bidi w:val="0"/>
        <w:jc w:val="left"/>
        <w:spacing w:before="0" w:after="0" w:line="600" w:lineRule="exact"/>
        <w:ind w:left="80" w:right="0" w:firstLine="0"/>
      </w:pPr>
      <w:r>
        <w:rPr>
          <w:w w:val="100"/>
          <w:spacing w:val="10"/>
          <w:color w:val="000000"/>
          <w:position w:val="0"/>
        </w:rPr>
        <w:t>|&lt;I</w:t>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Однако, заказчиком в нарушение предусмотренной нормы указанные изменения не внесены.</w:t>
      </w:r>
    </w:p>
    <w:p>
      <w:pPr>
        <w:pStyle w:val="Style25"/>
        <w:framePr w:h="416" w:wrap="around" w:vAnchor="text" w:hAnchor="margin" w:x="-51" w:y="440"/>
        <w:widowControl w:val="0"/>
        <w:keepNext w:val="0"/>
        <w:keepLines w:val="0"/>
        <w:shd w:val="clear" w:color="auto" w:fill="auto"/>
        <w:bidi w:val="0"/>
        <w:jc w:val="left"/>
        <w:spacing w:before="0" w:after="0" w:line="300" w:lineRule="exact"/>
        <w:ind w:left="0" w:right="0" w:firstLine="0"/>
      </w:pPr>
      <w:r>
        <w:rPr>
          <w:rStyle w:val="CharStyle26"/>
          <w:b/>
          <w:bCs/>
          <w:spacing w:val="20"/>
        </w:rPr>
        <w:t>!</w:t>
      </w:r>
    </w:p>
    <w:p>
      <w:pPr>
        <w:pStyle w:val="Style3"/>
        <w:widowControl w:val="0"/>
        <w:keepNext w:val="0"/>
        <w:keepLines w:val="0"/>
        <w:shd w:val="clear" w:color="auto" w:fill="auto"/>
        <w:bidi w:val="0"/>
        <w:jc w:val="both"/>
        <w:spacing w:before="0" w:after="0" w:line="274" w:lineRule="exact"/>
        <w:ind w:left="120" w:right="20" w:firstLine="720"/>
      </w:pPr>
      <w:r>
        <w:rPr>
          <w:lang w:val="ru-RU" w:eastAsia="ru-RU" w:bidi="ru-RU"/>
          <w:sz w:val="24"/>
          <w:szCs w:val="24"/>
          <w:w w:val="100"/>
          <w:spacing w:val="0"/>
          <w:color w:val="000000"/>
          <w:position w:val="0"/>
        </w:rPr>
        <w:t>Таким образом, комиссией Забайкальского У ФАС России в действиях заказчика установлено нарушение части 8 статьи 34 Закона о контрактной системе.</w:t>
      </w:r>
    </w:p>
    <w:p>
      <w:pPr>
        <w:pStyle w:val="Style3"/>
        <w:widowControl w:val="0"/>
        <w:keepNext w:val="0"/>
        <w:keepLines w:val="0"/>
        <w:shd w:val="clear" w:color="auto" w:fill="auto"/>
        <w:bidi w:val="0"/>
        <w:jc w:val="both"/>
        <w:spacing w:before="0" w:after="267" w:line="274" w:lineRule="exact"/>
        <w:ind w:left="120" w:right="20" w:firstLine="720"/>
      </w:pPr>
      <w:r>
        <w:rPr>
          <w:lang w:val="ru-RU" w:eastAsia="ru-RU" w:bidi="ru-RU"/>
          <w:sz w:val="24"/>
          <w:szCs w:val="24"/>
          <w:w w:val="100"/>
          <w:spacing w:val="0"/>
          <w:color w:val="000000"/>
          <w:position w:val="0"/>
        </w:rPr>
        <w:t>Исходя из изложенного, 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статьи 99, Закона о контрактной системе, административным регламентом (утв. приказом ФАС России от 19.11.2014 №727/14) Комиссия,</w:t>
      </w:r>
    </w:p>
    <w:p>
      <w:pPr>
        <w:pStyle w:val="Style25"/>
        <w:framePr w:h="301" w:wrap="around" w:vAnchor="text" w:hAnchor="margin" w:x="510" w:y="354"/>
        <w:widowControl w:val="0"/>
        <w:keepNext w:val="0"/>
        <w:keepLines w:val="0"/>
        <w:shd w:val="clear" w:color="auto" w:fill="auto"/>
        <w:bidi w:val="0"/>
        <w:jc w:val="left"/>
        <w:spacing w:before="0" w:after="0" w:line="300" w:lineRule="exact"/>
        <w:ind w:left="0" w:right="0" w:firstLine="0"/>
      </w:pPr>
      <w:r>
        <w:rPr>
          <w:rStyle w:val="CharStyle26"/>
          <w:lang w:val="ru-RU" w:eastAsia="ru-RU" w:bidi="ru-RU"/>
          <w:b/>
          <w:bCs/>
          <w:spacing w:val="20"/>
        </w:rPr>
        <w:t>И</w:t>
      </w:r>
    </w:p>
    <w:p>
      <w:pPr>
        <w:pStyle w:val="Style5"/>
        <w:widowControl w:val="0"/>
        <w:keepNext w:val="0"/>
        <w:keepLines w:val="0"/>
        <w:shd w:val="clear" w:color="auto" w:fill="auto"/>
        <w:bidi w:val="0"/>
        <w:jc w:val="left"/>
        <w:spacing w:before="0" w:after="229" w:line="240" w:lineRule="exact"/>
        <w:ind w:left="462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left"/>
        <w:spacing w:before="0" w:after="0" w:line="240" w:lineRule="exact"/>
        <w:ind w:left="1360" w:right="0" w:firstLine="0"/>
      </w:pPr>
      <w:r>
        <w:rPr>
          <w:lang w:val="ru-RU" w:eastAsia="ru-RU" w:bidi="ru-RU"/>
          <w:sz w:val="24"/>
          <w:szCs w:val="24"/>
          <w:w w:val="100"/>
          <w:spacing w:val="0"/>
          <w:color w:val="000000"/>
          <w:position w:val="0"/>
        </w:rPr>
        <w:t>Признать жалобу ООО «СТИГМАТРАНС» обоснованной</w:t>
      </w:r>
      <w:r>
        <w:br w:type="page"/>
      </w:r>
    </w:p>
    <w:p>
      <w:pPr>
        <w:pStyle w:val="Style3"/>
        <w:numPr>
          <w:ilvl w:val="0"/>
          <w:numId w:val="9"/>
        </w:numPr>
        <w:tabs>
          <w:tab w:leader="none" w:pos="1388" w:val="left"/>
        </w:tabs>
        <w:widowControl w:val="0"/>
        <w:keepNext w:val="0"/>
        <w:keepLines w:val="0"/>
        <w:shd w:val="clear" w:color="auto" w:fill="auto"/>
        <w:bidi w:val="0"/>
        <w:jc w:val="both"/>
        <w:spacing w:before="0" w:after="0" w:line="274" w:lineRule="exact"/>
        <w:ind w:left="720" w:right="0" w:firstLine="0"/>
      </w:pPr>
      <w:r>
        <w:rPr>
          <w:lang w:val="ru-RU" w:eastAsia="ru-RU" w:bidi="ru-RU"/>
          <w:sz w:val="24"/>
          <w:szCs w:val="24"/>
          <w:w w:val="100"/>
          <w:spacing w:val="0"/>
          <w:color w:val="000000"/>
          <w:position w:val="0"/>
        </w:rPr>
        <w:t>Признать жалобу ООО «ТехСтройПартнер» обоснованной.</w:t>
      </w:r>
    </w:p>
    <w:p>
      <w:pPr>
        <w:pStyle w:val="Style3"/>
        <w:numPr>
          <w:ilvl w:val="0"/>
          <w:numId w:val="9"/>
        </w:numPr>
        <w:tabs>
          <w:tab w:leader="none" w:pos="1388" w:val="left"/>
          <w:tab w:leader="none" w:pos="8143" w:val="center"/>
          <w:tab w:leader="none" w:pos="8790" w:val="center"/>
          <w:tab w:leader="none" w:pos="10195" w:val="right"/>
        </w:tabs>
        <w:widowControl w:val="0"/>
        <w:keepNext w:val="0"/>
        <w:keepLines w:val="0"/>
        <w:shd w:val="clear" w:color="auto" w:fill="auto"/>
        <w:bidi w:val="0"/>
        <w:jc w:val="both"/>
        <w:spacing w:before="0" w:after="0" w:line="274" w:lineRule="exact"/>
        <w:ind w:left="720" w:right="0" w:firstLine="0"/>
      </w:pPr>
      <w:r>
        <w:rPr>
          <w:lang w:val="ru-RU" w:eastAsia="ru-RU" w:bidi="ru-RU"/>
          <w:sz w:val="24"/>
          <w:szCs w:val="24"/>
          <w:w w:val="100"/>
          <w:spacing w:val="0"/>
          <w:color w:val="000000"/>
          <w:position w:val="0"/>
        </w:rPr>
        <w:t>Заказчика признать нарушившим пункт 2 части 1 статьи 64</w:t>
        <w:tab/>
        <w:t>Закона</w:t>
        <w:tab/>
        <w:t>о</w:t>
        <w:tab/>
        <w:t>контрактной</w:t>
      </w:r>
    </w:p>
    <w:p>
      <w:pPr>
        <w:pStyle w:val="Style3"/>
        <w:widowControl w:val="0"/>
        <w:keepNext w:val="0"/>
        <w:keepLines w:val="0"/>
        <w:shd w:val="clear" w:color="auto" w:fill="auto"/>
        <w:bidi w:val="0"/>
        <w:jc w:val="left"/>
        <w:spacing w:before="0" w:after="0" w:line="274" w:lineRule="exact"/>
        <w:ind w:left="0" w:right="0" w:firstLine="0"/>
      </w:pPr>
      <w:r>
        <w:rPr>
          <w:lang w:val="ru-RU" w:eastAsia="ru-RU" w:bidi="ru-RU"/>
          <w:sz w:val="24"/>
          <w:szCs w:val="24"/>
          <w:w w:val="100"/>
          <w:spacing w:val="0"/>
          <w:color w:val="000000"/>
          <w:position w:val="0"/>
        </w:rPr>
        <w:t>системе, часть 8 статьи 34 Закона о контрактной системе.</w:t>
      </w:r>
    </w:p>
    <w:p>
      <w:pPr>
        <w:pStyle w:val="Style3"/>
        <w:numPr>
          <w:ilvl w:val="0"/>
          <w:numId w:val="9"/>
        </w:numPr>
        <w:tabs>
          <w:tab w:leader="none" w:pos="1388" w:val="left"/>
        </w:tabs>
        <w:widowControl w:val="0"/>
        <w:keepNext w:val="0"/>
        <w:keepLines w:val="0"/>
        <w:shd w:val="clear" w:color="auto" w:fill="auto"/>
        <w:bidi w:val="0"/>
        <w:jc w:val="both"/>
        <w:spacing w:before="0" w:after="0" w:line="274" w:lineRule="exact"/>
        <w:ind w:left="720" w:right="0" w:firstLine="0"/>
      </w:pPr>
      <w:r>
        <w:rPr>
          <w:lang w:val="ru-RU" w:eastAsia="ru-RU" w:bidi="ru-RU"/>
          <w:sz w:val="24"/>
          <w:szCs w:val="24"/>
          <w:w w:val="100"/>
          <w:spacing w:val="0"/>
          <w:color w:val="000000"/>
          <w:position w:val="0"/>
        </w:rPr>
        <w:t>Заказчику выдать обязательное для исполнения предписание.</w:t>
      </w:r>
    </w:p>
    <w:p>
      <w:pPr>
        <w:pStyle w:val="Style3"/>
        <w:numPr>
          <w:ilvl w:val="0"/>
          <w:numId w:val="9"/>
        </w:numPr>
        <w:tabs>
          <w:tab w:leader="none" w:pos="1388" w:val="left"/>
          <w:tab w:leader="none" w:pos="8651" w:val="center"/>
        </w:tabs>
        <w:widowControl w:val="0"/>
        <w:keepNext w:val="0"/>
        <w:keepLines w:val="0"/>
        <w:shd w:val="clear" w:color="auto" w:fill="auto"/>
        <w:bidi w:val="0"/>
        <w:jc w:val="both"/>
        <w:spacing w:before="0" w:after="0" w:line="284" w:lineRule="exact"/>
        <w:ind w:left="720" w:right="0" w:firstLine="0"/>
      </w:pPr>
      <w:r>
        <w:rPr>
          <w:lang w:val="ru-RU" w:eastAsia="ru-RU" w:bidi="ru-RU"/>
          <w:sz w:val="24"/>
          <w:szCs w:val="24"/>
          <w:w w:val="100"/>
          <w:spacing w:val="0"/>
          <w:color w:val="000000"/>
          <w:position w:val="0"/>
        </w:rPr>
        <w:t>Передать материалы жалобы должностному лицу для привлечения</w:t>
        <w:tab/>
        <w:t>виновных лиц</w:t>
      </w:r>
    </w:p>
    <w:p>
      <w:pPr>
        <w:pStyle w:val="Style3"/>
        <w:widowControl w:val="0"/>
        <w:keepNext w:val="0"/>
        <w:keepLines w:val="0"/>
        <w:shd w:val="clear" w:color="auto" w:fill="auto"/>
        <w:bidi w:val="0"/>
        <w:jc w:val="left"/>
        <w:spacing w:before="0" w:after="243" w:line="284" w:lineRule="exact"/>
        <w:ind w:left="0" w:right="0" w:firstLine="0"/>
      </w:pPr>
      <w:r>
        <w:rPr>
          <w:lang w:val="ru-RU" w:eastAsia="ru-RU" w:bidi="ru-RU"/>
          <w:sz w:val="24"/>
          <w:szCs w:val="24"/>
          <w:w w:val="100"/>
          <w:spacing w:val="0"/>
          <w:color w:val="000000"/>
          <w:position w:val="0"/>
        </w:rPr>
        <w:t>административной ответственности.</w:t>
      </w:r>
    </w:p>
    <w:p>
      <w:pPr>
        <w:pStyle w:val="Style3"/>
        <w:widowControl w:val="0"/>
        <w:keepNext w:val="0"/>
        <w:keepLines w:val="0"/>
        <w:shd w:val="clear" w:color="auto" w:fill="auto"/>
        <w:bidi w:val="0"/>
        <w:jc w:val="left"/>
        <w:spacing w:before="0" w:after="0" w:line="281" w:lineRule="exact"/>
        <w:ind w:left="0" w:right="240" w:firstLine="860"/>
        <w:sectPr>
          <w:type w:val="continuous"/>
          <w:pgSz w:w="16838" w:h="23810"/>
          <w:pgMar w:top="4515" w:left="2900" w:right="2900" w:bottom="4310" w:header="0" w:footer="3" w:gutter="140"/>
          <w:rtlGutter w:val="0"/>
          <w:cols w:space="720"/>
          <w:noEndnote/>
          <w:docGrid w:linePitch="360"/>
        </w:sectPr>
      </w:pPr>
      <w:r>
        <w:rPr>
          <w:lang w:val="ru-RU" w:eastAsia="ru-RU" w:bidi="ru-RU"/>
          <w:sz w:val="24"/>
          <w:szCs w:val="24"/>
          <w:w w:val="100"/>
          <w:spacing w:val="0"/>
          <w:color w:val="000000"/>
          <w:position w:val="0"/>
        </w:rPr>
        <w:t>Настоящее решение может быть обжаловано в Арбитражном суде Забайкальского края в течение трех месяцев в установленном законом порядке.</w:t>
      </w:r>
    </w:p>
    <w:p>
      <w:pPr>
        <w:widowControl w:val="0"/>
        <w:rPr>
          <w:sz w:val="2"/>
          <w:szCs w:val="2"/>
        </w:rPr>
      </w:pPr>
      <w:r>
        <w:pict>
          <v:shapetype id="_x0000_t202" coordsize="21600,21600" o:spt="202" path="m,l,21600r21600,l21600,xe">
            <v:stroke joinstyle="miter"/>
            <v:path gradientshapeok="t" o:connecttype="rect"/>
          </v:shapetype>
          <v:shape id="_x0000_s1026" type="#_x0000_t202" style="position:static;width:841.9pt;height:14.75pt" filled="f" stroked="f">
            <v:textbox inset="0,0,0,0">
              <w:txbxContent>
                <w:p>
                  <w:pPr>
                    <w:widowControl w:val="0"/>
                  </w:pPr>
                </w:p>
              </w:txbxContent>
            </v:textbox>
            <w10:anchorlock/>
          </v:shape>
        </w:pict>
      </w:r>
      <w:r>
        <w:t xml:space="preserve"> </w:t>
      </w: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286" w:line="240" w:lineRule="exact"/>
        <w:ind w:left="0" w:right="0" w:firstLine="0"/>
      </w:pPr>
      <w:r>
        <w:rPr>
          <w:lang w:val="ru-RU" w:eastAsia="ru-RU" w:bidi="ru-RU"/>
          <w:sz w:val="24"/>
          <w:szCs w:val="24"/>
          <w:w w:val="100"/>
          <w:spacing w:val="0"/>
          <w:color w:val="000000"/>
          <w:position w:val="0"/>
        </w:rPr>
        <w:t>Заместитель председателя комиссии</w:t>
      </w:r>
    </w:p>
    <w:p>
      <w:pPr>
        <w:pStyle w:val="Style3"/>
        <w:framePr w:h="230" w:wrap="notBeside" w:vAnchor="text" w:hAnchor="margin" w:x="9365" w:y="706"/>
        <w:widowControl w:val="0"/>
        <w:keepNext w:val="0"/>
        <w:keepLines w:val="0"/>
        <w:shd w:val="clear" w:color="auto" w:fill="auto"/>
        <w:bidi w:val="0"/>
        <w:jc w:val="left"/>
        <w:spacing w:before="0" w:after="0" w:line="230" w:lineRule="exact"/>
        <w:ind w:left="100" w:right="0" w:firstLine="0"/>
      </w:pPr>
      <w:r>
        <w:rPr>
          <w:rStyle w:val="CharStyle4"/>
        </w:rPr>
        <w:t>!</w:t>
      </w:r>
    </w:p>
    <w:p>
      <w:pPr>
        <w:pStyle w:val="Style3"/>
        <w:widowControl w:val="0"/>
        <w:keepNext w:val="0"/>
        <w:keepLines w:val="0"/>
        <w:shd w:val="clear" w:color="auto" w:fill="auto"/>
        <w:bidi w:val="0"/>
        <w:jc w:val="left"/>
        <w:spacing w:before="0" w:after="0" w:line="240" w:lineRule="exact"/>
        <w:ind w:left="0" w:right="0" w:firstLine="0"/>
        <w:sectPr>
          <w:type w:val="continuous"/>
          <w:pgSz w:w="16838" w:h="23810"/>
          <w:pgMar w:top="4701" w:left="3799" w:right="8997" w:bottom="8308"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91" w:after="91" w:line="240" w:lineRule="exact"/>
        <w:rPr>
          <w:sz w:val="19"/>
          <w:szCs w:val="19"/>
        </w:rPr>
      </w:pPr>
    </w:p>
    <w:p>
      <w:pPr>
        <w:widowControl w:val="0"/>
        <w:rPr>
          <w:sz w:val="2"/>
          <w:szCs w:val="2"/>
        </w:rPr>
        <w:sectPr>
          <w:type w:val="continuous"/>
          <w:pgSz w:w="16838" w:h="23810"/>
          <w:pgMar w:top="0" w:left="0" w:right="0" w:bottom="0" w:header="0" w:footer="3" w:gutter="0"/>
          <w:rtlGutter w:val="0"/>
          <w:cols w:space="720"/>
          <w:noEndnote/>
          <w:docGrid w:linePitch="360"/>
        </w:sectPr>
      </w:pPr>
    </w:p>
    <w:p>
      <w:pPr>
        <w:pStyle w:val="Style25"/>
        <w:widowControl w:val="0"/>
        <w:keepNext w:val="0"/>
        <w:keepLines w:val="0"/>
        <w:shd w:val="clear" w:color="auto" w:fill="auto"/>
        <w:bidi w:val="0"/>
        <w:jc w:val="left"/>
        <w:spacing w:before="0" w:after="3141" w:line="300" w:lineRule="exact"/>
        <w:ind w:left="20" w:right="0" w:firstLine="0"/>
      </w:pPr>
      <w:r>
        <w:rPr>
          <w:lang w:val="ru-RU" w:eastAsia="ru-RU" w:bidi="ru-RU"/>
          <w:w w:val="100"/>
          <w:color w:val="000000"/>
          <w:position w:val="0"/>
        </w:rPr>
        <w:t>I</w:t>
      </w:r>
    </w:p>
    <w:p>
      <w:pPr>
        <w:pStyle w:val="Style35"/>
        <w:widowControl w:val="0"/>
        <w:keepNext/>
        <w:keepLines/>
        <w:shd w:val="clear" w:color="auto" w:fill="auto"/>
        <w:bidi w:val="0"/>
        <w:spacing w:before="0" w:after="0"/>
        <w:ind w:left="20" w:right="320" w:firstLine="0"/>
      </w:pPr>
      <w:bookmarkStart w:id="0" w:name="bookmark0"/>
      <w:r>
        <w:rPr>
          <w:rStyle w:val="CharStyle37"/>
        </w:rPr>
        <w:t>\</w:t>
      </w:r>
      <w:r>
        <w:rPr>
          <w:lang w:val="ru-RU" w:eastAsia="ru-RU" w:bidi="ru-RU"/>
          <w:sz w:val="24"/>
          <w:szCs w:val="24"/>
          <w:w w:val="100"/>
          <w:spacing w:val="0"/>
          <w:color w:val="000000"/>
          <w:position w:val="0"/>
        </w:rPr>
        <w:t xml:space="preserve"> | ?</w:t>
      </w:r>
      <w:bookmarkEnd w:id="0"/>
    </w:p>
    <w:p>
      <w:pPr>
        <w:pStyle w:val="Style3"/>
        <w:widowControl w:val="0"/>
        <w:keepNext w:val="0"/>
        <w:keepLines w:val="0"/>
        <w:shd w:val="clear" w:color="auto" w:fill="auto"/>
        <w:bidi w:val="0"/>
        <w:jc w:val="right"/>
        <w:spacing w:before="0" w:after="0" w:line="240" w:lineRule="exact"/>
        <w:ind w:left="0" w:right="320" w:firstLine="0"/>
      </w:pPr>
      <w:r>
        <w:rPr>
          <w:lang w:val="ru-RU" w:eastAsia="ru-RU" w:bidi="ru-RU"/>
          <w:sz w:val="24"/>
          <w:szCs w:val="24"/>
          <w:w w:val="100"/>
          <w:spacing w:val="0"/>
          <w:color w:val="000000"/>
          <w:position w:val="0"/>
        </w:rPr>
        <w:t>• I</w:t>
      </w:r>
    </w:p>
    <w:sectPr>
      <w:type w:val="continuous"/>
      <w:pgSz w:w="16838" w:h="23810"/>
      <w:pgMar w:top="4701" w:left="13047" w:right="3187" w:bottom="830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0.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2.02.%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8">
    <w:name w:val="Основной текст (3)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1"/>
      <w:szCs w:val="21"/>
      <w:rFonts w:ascii="Times New Roman" w:eastAsia="Times New Roman" w:hAnsi="Times New Roman" w:cs="Times New Roman"/>
    </w:rPr>
  </w:style>
  <w:style w:type="character" w:customStyle="1" w:styleId="CharStyle11">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12">
    <w:name w:val="Основной текст"/>
    <w:basedOn w:val="CharStyle11"/>
    <w:rPr>
      <w:lang w:val="ru-RU" w:eastAsia="ru-RU" w:bidi="ru-RU"/>
      <w:u w:val="single"/>
      <w:sz w:val="24"/>
      <w:szCs w:val="24"/>
      <w:w w:val="100"/>
      <w:spacing w:val="0"/>
      <w:color w:val="000000"/>
      <w:position w:val="0"/>
    </w:rPr>
  </w:style>
  <w:style w:type="character" w:customStyle="1" w:styleId="CharStyle14">
    <w:name w:val="Основной текст (5) Exact"/>
    <w:basedOn w:val="DefaultParagraphFont"/>
    <w:link w:val="Style13"/>
    <w:rPr>
      <w:lang w:val="en-US" w:eastAsia="en-US" w:bidi="en-US"/>
      <w:b w:val="0"/>
      <w:bCs w:val="0"/>
      <w:i w:val="0"/>
      <w:iCs w:val="0"/>
      <w:u w:val="none"/>
      <w:strike w:val="0"/>
      <w:smallCaps w:val="0"/>
      <w:sz w:val="34"/>
      <w:szCs w:val="34"/>
      <w:rFonts w:ascii="Lucida Sans Unicode" w:eastAsia="Lucida Sans Unicode" w:hAnsi="Lucida Sans Unicode" w:cs="Lucida Sans Unicode"/>
    </w:rPr>
  </w:style>
  <w:style w:type="character" w:customStyle="1" w:styleId="CharStyle15">
    <w:name w:val="Основной текст (5) + 22 pt,Курсив Exact"/>
    <w:basedOn w:val="CharStyle14"/>
    <w:rPr>
      <w:i/>
      <w:iCs/>
      <w:sz w:val="44"/>
      <w:szCs w:val="44"/>
      <w:w w:val="100"/>
      <w:spacing w:val="0"/>
      <w:color w:val="000000"/>
      <w:position w:val="0"/>
    </w:rPr>
  </w:style>
  <w:style w:type="character" w:customStyle="1" w:styleId="CharStyle16">
    <w:name w:val="Основной текст (5) + Trebuchet MS Exact"/>
    <w:basedOn w:val="CharStyle14"/>
    <w:rPr>
      <w:lang w:val="ru-RU" w:eastAsia="ru-RU" w:bidi="ru-RU"/>
      <w:rFonts w:ascii="Trebuchet MS" w:eastAsia="Trebuchet MS" w:hAnsi="Trebuchet MS" w:cs="Trebuchet MS"/>
      <w:w w:val="100"/>
      <w:spacing w:val="0"/>
      <w:color w:val="000000"/>
      <w:position w:val="0"/>
    </w:rPr>
  </w:style>
  <w:style w:type="character" w:customStyle="1" w:styleId="CharStyle18">
    <w:name w:val="Основной текст (6) Exact"/>
    <w:basedOn w:val="DefaultParagraphFont"/>
    <w:link w:val="Style17"/>
    <w:rPr>
      <w:lang w:val="en-US" w:eastAsia="en-US" w:bidi="en-US"/>
      <w:b w:val="0"/>
      <w:bCs w:val="0"/>
      <w:i w:val="0"/>
      <w:iCs w:val="0"/>
      <w:u w:val="none"/>
      <w:strike w:val="0"/>
      <w:smallCaps w:val="0"/>
      <w:sz w:val="10"/>
      <w:szCs w:val="10"/>
      <w:rFonts w:ascii="Trebuchet MS" w:eastAsia="Trebuchet MS" w:hAnsi="Trebuchet MS" w:cs="Trebuchet MS"/>
    </w:rPr>
  </w:style>
  <w:style w:type="character" w:customStyle="1" w:styleId="CharStyle20">
    <w:name w:val="Основной текст (7) Exact"/>
    <w:basedOn w:val="DefaultParagraphFont"/>
    <w:link w:val="Style19"/>
    <w:rPr>
      <w:lang w:val="en-US" w:eastAsia="en-US" w:bidi="en-US"/>
      <w:b/>
      <w:bCs/>
      <w:i w:val="0"/>
      <w:iCs w:val="0"/>
      <w:u w:val="none"/>
      <w:strike w:val="0"/>
      <w:smallCaps w:val="0"/>
      <w:sz w:val="66"/>
      <w:szCs w:val="66"/>
      <w:rFonts w:ascii="Times New Roman" w:eastAsia="Times New Roman" w:hAnsi="Times New Roman" w:cs="Times New Roman"/>
      <w:w w:val="30"/>
    </w:rPr>
  </w:style>
  <w:style w:type="character" w:customStyle="1" w:styleId="CharStyle22">
    <w:name w:val="Основной текст (8) Exact"/>
    <w:basedOn w:val="DefaultParagraphFont"/>
    <w:link w:val="Style21"/>
    <w:rPr>
      <w:lang w:val="en-US" w:eastAsia="en-US" w:bidi="en-US"/>
      <w:b w:val="0"/>
      <w:bCs w:val="0"/>
      <w:i w:val="0"/>
      <w:iCs w:val="0"/>
      <w:u w:val="none"/>
      <w:strike w:val="0"/>
      <w:smallCaps w:val="0"/>
      <w:sz w:val="32"/>
      <w:szCs w:val="32"/>
      <w:rFonts w:ascii="Candara" w:eastAsia="Candara" w:hAnsi="Candara" w:cs="Candara"/>
      <w:spacing w:val="17"/>
    </w:rPr>
  </w:style>
  <w:style w:type="character" w:customStyle="1" w:styleId="CharStyle23">
    <w:name w:val="Основной текст (8) + Trebuchet MS,14 pt,Интервал 0 pt Exact"/>
    <w:basedOn w:val="CharStyle22"/>
    <w:rPr>
      <w:sz w:val="28"/>
      <w:szCs w:val="28"/>
      <w:rFonts w:ascii="Trebuchet MS" w:eastAsia="Trebuchet MS" w:hAnsi="Trebuchet MS" w:cs="Trebuchet MS"/>
      <w:w w:val="100"/>
      <w:spacing w:val="0"/>
      <w:color w:val="000000"/>
      <w:position w:val="0"/>
    </w:rPr>
  </w:style>
  <w:style w:type="character" w:customStyle="1" w:styleId="CharStyle24">
    <w:name w:val="Основной текст (8) + Times New Roman,11,5 pt,Интервал 0 pt Exact"/>
    <w:basedOn w:val="CharStyle22"/>
    <w:rPr>
      <w:sz w:val="23"/>
      <w:szCs w:val="23"/>
      <w:rFonts w:ascii="Times New Roman" w:eastAsia="Times New Roman" w:hAnsi="Times New Roman" w:cs="Times New Roman"/>
      <w:w w:val="100"/>
      <w:spacing w:val="0"/>
      <w:color w:val="000000"/>
      <w:position w:val="0"/>
    </w:rPr>
  </w:style>
  <w:style w:type="character" w:customStyle="1" w:styleId="CharStyle26">
    <w:name w:val="Основной текст (9) Exact"/>
    <w:basedOn w:val="DefaultParagraphFont"/>
    <w:rPr>
      <w:lang w:val="en-US" w:eastAsia="en-US" w:bidi="en-US"/>
      <w:b/>
      <w:bCs/>
      <w:i w:val="0"/>
      <w:iCs w:val="0"/>
      <w:u w:val="none"/>
      <w:strike w:val="0"/>
      <w:smallCaps w:val="0"/>
      <w:sz w:val="30"/>
      <w:szCs w:val="30"/>
      <w:rFonts w:ascii="Times New Roman" w:eastAsia="Times New Roman" w:hAnsi="Times New Roman" w:cs="Times New Roman"/>
      <w:spacing w:val="24"/>
    </w:rPr>
  </w:style>
  <w:style w:type="character" w:customStyle="1" w:styleId="CharStyle27">
    <w:name w:val="Основной текст + 10 pt Exact"/>
    <w:basedOn w:val="CharStyle11"/>
    <w:rPr>
      <w:lang w:val="en-US" w:eastAsia="en-US" w:bidi="en-US"/>
      <w:sz w:val="20"/>
      <w:szCs w:val="20"/>
      <w:w w:val="100"/>
      <w:spacing w:val="0"/>
      <w:color w:val="000000"/>
      <w:position w:val="0"/>
    </w:rPr>
  </w:style>
  <w:style w:type="character" w:customStyle="1" w:styleId="CharStyle29">
    <w:name w:val="Основной текст (10) Exact"/>
    <w:basedOn w:val="DefaultParagraphFont"/>
    <w:link w:val="Style28"/>
    <w:rPr>
      <w:lang w:val="en-US" w:eastAsia="en-US" w:bidi="en-US"/>
      <w:b w:val="0"/>
      <w:bCs w:val="0"/>
      <w:i w:val="0"/>
      <w:iCs w:val="0"/>
      <w:u w:val="none"/>
      <w:strike w:val="0"/>
      <w:smallCaps w:val="0"/>
      <w:sz w:val="52"/>
      <w:szCs w:val="52"/>
      <w:rFonts w:ascii="Times New Roman" w:eastAsia="Times New Roman" w:hAnsi="Times New Roman" w:cs="Times New Roman"/>
      <w:spacing w:val="-20"/>
    </w:rPr>
  </w:style>
  <w:style w:type="character" w:customStyle="1" w:styleId="CharStyle31">
    <w:name w:val="Основной текст (11) Exact"/>
    <w:basedOn w:val="DefaultParagraphFont"/>
    <w:link w:val="Style30"/>
    <w:rPr>
      <w:lang w:val="en-US" w:eastAsia="en-US" w:bidi="en-US"/>
      <w:b/>
      <w:bCs/>
      <w:i w:val="0"/>
      <w:iCs w:val="0"/>
      <w:u w:val="none"/>
      <w:strike w:val="0"/>
      <w:smallCaps w:val="0"/>
      <w:sz w:val="60"/>
      <w:szCs w:val="60"/>
      <w:rFonts w:ascii="Times New Roman" w:eastAsia="Times New Roman" w:hAnsi="Times New Roman" w:cs="Times New Roman"/>
      <w:spacing w:val="12"/>
    </w:rPr>
  </w:style>
  <w:style w:type="character" w:customStyle="1" w:styleId="CharStyle32">
    <w:name w:val="Основной текст + Полужирный"/>
    <w:basedOn w:val="CharStyle11"/>
    <w:rPr>
      <w:lang w:val="ru-RU" w:eastAsia="ru-RU" w:bidi="ru-RU"/>
      <w:b/>
      <w:bCs/>
      <w:sz w:val="24"/>
      <w:szCs w:val="24"/>
      <w:w w:val="100"/>
      <w:spacing w:val="0"/>
      <w:color w:val="000000"/>
      <w:position w:val="0"/>
    </w:rPr>
  </w:style>
  <w:style w:type="character" w:customStyle="1" w:styleId="CharStyle33">
    <w:name w:val="Основной текст + 13 pt,Курсив"/>
    <w:basedOn w:val="CharStyle11"/>
    <w:rPr>
      <w:lang w:val="ru-RU" w:eastAsia="ru-RU" w:bidi="ru-RU"/>
      <w:i/>
      <w:iCs/>
      <w:sz w:val="26"/>
      <w:szCs w:val="26"/>
      <w:w w:val="100"/>
      <w:spacing w:val="0"/>
      <w:color w:val="000000"/>
      <w:position w:val="0"/>
    </w:rPr>
  </w:style>
  <w:style w:type="character" w:customStyle="1" w:styleId="CharStyle34">
    <w:name w:val="Основной текст (9)_"/>
    <w:basedOn w:val="DefaultParagraphFont"/>
    <w:link w:val="Style25"/>
    <w:rPr>
      <w:b/>
      <w:bCs/>
      <w:i w:val="0"/>
      <w:iCs w:val="0"/>
      <w:u w:val="none"/>
      <w:strike w:val="0"/>
      <w:smallCaps w:val="0"/>
      <w:sz w:val="30"/>
      <w:szCs w:val="30"/>
      <w:rFonts w:ascii="Times New Roman" w:eastAsia="Times New Roman" w:hAnsi="Times New Roman" w:cs="Times New Roman"/>
      <w:spacing w:val="20"/>
    </w:rPr>
  </w:style>
  <w:style w:type="character" w:customStyle="1" w:styleId="CharStyle36">
    <w:name w:val="Заголовок №1_"/>
    <w:basedOn w:val="DefaultParagraphFont"/>
    <w:link w:val="Style35"/>
    <w:rPr>
      <w:b w:val="0"/>
      <w:bCs w:val="0"/>
      <w:i w:val="0"/>
      <w:iCs w:val="0"/>
      <w:u w:val="none"/>
      <w:strike w:val="0"/>
      <w:smallCaps w:val="0"/>
      <w:rFonts w:ascii="Times New Roman" w:eastAsia="Times New Roman" w:hAnsi="Times New Roman" w:cs="Times New Roman"/>
    </w:rPr>
  </w:style>
  <w:style w:type="character" w:customStyle="1" w:styleId="CharStyle37">
    <w:name w:val="Заголовок №1 + 13 pt,Курсив"/>
    <w:basedOn w:val="CharStyle36"/>
    <w:rPr>
      <w:lang w:val="ru-RU" w:eastAsia="ru-RU" w:bidi="ru-RU"/>
      <w:i/>
      <w:iCs/>
      <w:sz w:val="26"/>
      <w:szCs w:val="26"/>
      <w:w w:val="100"/>
      <w:spacing w:val="0"/>
      <w:color w:val="000000"/>
      <w:position w:val="0"/>
    </w:rPr>
  </w:style>
  <w:style w:type="paragraph" w:customStyle="1" w:styleId="Style3">
    <w:name w:val="Основной текст"/>
    <w:basedOn w:val="Normal"/>
    <w:link w:val="CharStyle11"/>
    <w:pPr>
      <w:widowControl w:val="0"/>
      <w:shd w:val="clear" w:color="auto" w:fill="FFFFFF"/>
      <w:jc w:val="center"/>
      <w:spacing w:line="252" w:lineRule="exact"/>
      <w:ind w:hanging="100"/>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after="180" w:line="342" w:lineRule="exact"/>
    </w:pPr>
    <w:rPr>
      <w:b/>
      <w:bCs/>
      <w:i w:val="0"/>
      <w:iCs w:val="0"/>
      <w:u w:val="none"/>
      <w:strike w:val="0"/>
      <w:smallCaps w:val="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before="180" w:after="180"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252" w:lineRule="exact"/>
    </w:pPr>
    <w:rPr>
      <w:b/>
      <w:bCs/>
      <w:i w:val="0"/>
      <w:iCs w:val="0"/>
      <w:u w:val="none"/>
      <w:strike w:val="0"/>
      <w:smallCaps w:val="0"/>
      <w:sz w:val="21"/>
      <w:szCs w:val="21"/>
      <w:rFonts w:ascii="Times New Roman" w:eastAsia="Times New Roman" w:hAnsi="Times New Roman" w:cs="Times New Roman"/>
    </w:rPr>
  </w:style>
  <w:style w:type="paragraph" w:customStyle="1" w:styleId="Style13">
    <w:name w:val="Основной текст (5)"/>
    <w:basedOn w:val="Normal"/>
    <w:link w:val="CharStyle14"/>
    <w:pPr>
      <w:widowControl w:val="0"/>
      <w:shd w:val="clear" w:color="auto" w:fill="FFFFFF"/>
      <w:spacing w:line="0" w:lineRule="exact"/>
    </w:pPr>
    <w:rPr>
      <w:lang w:val="en-US" w:eastAsia="en-US" w:bidi="en-US"/>
      <w:b w:val="0"/>
      <w:bCs w:val="0"/>
      <w:i w:val="0"/>
      <w:iCs w:val="0"/>
      <w:u w:val="none"/>
      <w:strike w:val="0"/>
      <w:smallCaps w:val="0"/>
      <w:sz w:val="34"/>
      <w:szCs w:val="34"/>
      <w:rFonts w:ascii="Lucida Sans Unicode" w:eastAsia="Lucida Sans Unicode" w:hAnsi="Lucida Sans Unicode" w:cs="Lucida Sans Unicode"/>
    </w:rPr>
  </w:style>
  <w:style w:type="paragraph" w:customStyle="1" w:styleId="Style17">
    <w:name w:val="Основной текст (6)"/>
    <w:basedOn w:val="Normal"/>
    <w:link w:val="CharStyle18"/>
    <w:pPr>
      <w:widowControl w:val="0"/>
      <w:shd w:val="clear" w:color="auto" w:fill="FFFFFF"/>
      <w:spacing w:line="0" w:lineRule="exact"/>
    </w:pPr>
    <w:rPr>
      <w:lang w:val="en-US" w:eastAsia="en-US" w:bidi="en-US"/>
      <w:b w:val="0"/>
      <w:bCs w:val="0"/>
      <w:i w:val="0"/>
      <w:iCs w:val="0"/>
      <w:u w:val="none"/>
      <w:strike w:val="0"/>
      <w:smallCaps w:val="0"/>
      <w:sz w:val="10"/>
      <w:szCs w:val="10"/>
      <w:rFonts w:ascii="Trebuchet MS" w:eastAsia="Trebuchet MS" w:hAnsi="Trebuchet MS" w:cs="Trebuchet MS"/>
    </w:rPr>
  </w:style>
  <w:style w:type="paragraph" w:customStyle="1" w:styleId="Style19">
    <w:name w:val="Основной текст (7)"/>
    <w:basedOn w:val="Normal"/>
    <w:link w:val="CharStyle20"/>
    <w:pPr>
      <w:widowControl w:val="0"/>
      <w:shd w:val="clear" w:color="auto" w:fill="FFFFFF"/>
      <w:spacing w:line="0" w:lineRule="exact"/>
    </w:pPr>
    <w:rPr>
      <w:lang w:val="en-US" w:eastAsia="en-US" w:bidi="en-US"/>
      <w:b/>
      <w:bCs/>
      <w:i w:val="0"/>
      <w:iCs w:val="0"/>
      <w:u w:val="none"/>
      <w:strike w:val="0"/>
      <w:smallCaps w:val="0"/>
      <w:sz w:val="66"/>
      <w:szCs w:val="66"/>
      <w:rFonts w:ascii="Times New Roman" w:eastAsia="Times New Roman" w:hAnsi="Times New Roman" w:cs="Times New Roman"/>
      <w:w w:val="30"/>
    </w:rPr>
  </w:style>
  <w:style w:type="paragraph" w:customStyle="1" w:styleId="Style21">
    <w:name w:val="Основной текст (8)"/>
    <w:basedOn w:val="Normal"/>
    <w:link w:val="CharStyle22"/>
    <w:pPr>
      <w:widowControl w:val="0"/>
      <w:shd w:val="clear" w:color="auto" w:fill="FFFFFF"/>
      <w:jc w:val="right"/>
      <w:spacing w:line="104" w:lineRule="exact"/>
    </w:pPr>
    <w:rPr>
      <w:lang w:val="en-US" w:eastAsia="en-US" w:bidi="en-US"/>
      <w:b w:val="0"/>
      <w:bCs w:val="0"/>
      <w:i w:val="0"/>
      <w:iCs w:val="0"/>
      <w:u w:val="none"/>
      <w:strike w:val="0"/>
      <w:smallCaps w:val="0"/>
      <w:sz w:val="32"/>
      <w:szCs w:val="32"/>
      <w:rFonts w:ascii="Candara" w:eastAsia="Candara" w:hAnsi="Candara" w:cs="Candara"/>
      <w:spacing w:val="17"/>
    </w:rPr>
  </w:style>
  <w:style w:type="paragraph" w:customStyle="1" w:styleId="Style25">
    <w:name w:val="Основной текст (9)"/>
    <w:basedOn w:val="Normal"/>
    <w:link w:val="CharStyle34"/>
    <w:pPr>
      <w:widowControl w:val="0"/>
      <w:shd w:val="clear" w:color="auto" w:fill="FFFFFF"/>
      <w:spacing w:line="0" w:lineRule="exact"/>
    </w:pPr>
    <w:rPr>
      <w:b/>
      <w:bCs/>
      <w:i w:val="0"/>
      <w:iCs w:val="0"/>
      <w:u w:val="none"/>
      <w:strike w:val="0"/>
      <w:smallCaps w:val="0"/>
      <w:sz w:val="30"/>
      <w:szCs w:val="30"/>
      <w:rFonts w:ascii="Times New Roman" w:eastAsia="Times New Roman" w:hAnsi="Times New Roman" w:cs="Times New Roman"/>
      <w:spacing w:val="20"/>
    </w:rPr>
  </w:style>
  <w:style w:type="paragraph" w:customStyle="1" w:styleId="Style28">
    <w:name w:val="Основной текст (10)"/>
    <w:basedOn w:val="Normal"/>
    <w:link w:val="CharStyle29"/>
    <w:pPr>
      <w:widowControl w:val="0"/>
      <w:shd w:val="clear" w:color="auto" w:fill="FFFFFF"/>
      <w:spacing w:before="180" w:line="0" w:lineRule="exact"/>
    </w:pPr>
    <w:rPr>
      <w:lang w:val="en-US" w:eastAsia="en-US" w:bidi="en-US"/>
      <w:b w:val="0"/>
      <w:bCs w:val="0"/>
      <w:i w:val="0"/>
      <w:iCs w:val="0"/>
      <w:u w:val="none"/>
      <w:strike w:val="0"/>
      <w:smallCaps w:val="0"/>
      <w:sz w:val="52"/>
      <w:szCs w:val="52"/>
      <w:rFonts w:ascii="Times New Roman" w:eastAsia="Times New Roman" w:hAnsi="Times New Roman" w:cs="Times New Roman"/>
      <w:spacing w:val="-20"/>
    </w:rPr>
  </w:style>
  <w:style w:type="paragraph" w:customStyle="1" w:styleId="Style30">
    <w:name w:val="Основной текст (11)"/>
    <w:basedOn w:val="Normal"/>
    <w:link w:val="CharStyle31"/>
    <w:pPr>
      <w:widowControl w:val="0"/>
      <w:shd w:val="clear" w:color="auto" w:fill="FFFFFF"/>
      <w:spacing w:line="0" w:lineRule="exact"/>
    </w:pPr>
    <w:rPr>
      <w:lang w:val="en-US" w:eastAsia="en-US" w:bidi="en-US"/>
      <w:b/>
      <w:bCs/>
      <w:i w:val="0"/>
      <w:iCs w:val="0"/>
      <w:u w:val="none"/>
      <w:strike w:val="0"/>
      <w:smallCaps w:val="0"/>
      <w:sz w:val="60"/>
      <w:szCs w:val="60"/>
      <w:rFonts w:ascii="Times New Roman" w:eastAsia="Times New Roman" w:hAnsi="Times New Roman" w:cs="Times New Roman"/>
      <w:spacing w:val="12"/>
    </w:rPr>
  </w:style>
  <w:style w:type="paragraph" w:customStyle="1" w:styleId="Style35">
    <w:name w:val="Заголовок №1"/>
    <w:basedOn w:val="Normal"/>
    <w:link w:val="CharStyle36"/>
    <w:pPr>
      <w:widowControl w:val="0"/>
      <w:shd w:val="clear" w:color="auto" w:fill="FFFFFF"/>
      <w:jc w:val="right"/>
      <w:outlineLvl w:val="0"/>
      <w:spacing w:before="3360" w:line="482" w:lineRule="exact"/>
    </w:pPr>
    <w:rPr>
      <w:b w:val="0"/>
      <w:bCs w:val="0"/>
      <w:i w:val="0"/>
      <w:iCs w:val="0"/>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