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3" w:after="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ООО «Болюсмед» (далее - Заявитель)</w:t>
      </w:r>
    </w:p>
    <w:p>
      <w:pPr>
        <w:pStyle w:val="Style8"/>
        <w:widowControl w:val="0"/>
        <w:keepNext w:val="0"/>
        <w:keepLines w:val="0"/>
        <w:shd w:val="clear" w:color="auto" w:fill="auto"/>
        <w:bidi w:val="0"/>
        <w:spacing w:before="0" w:after="0"/>
        <w:ind w:left="20" w:right="0" w:firstLine="0"/>
        <w:sectPr>
          <w:footnotePr>
            <w:pos w:val="pageBottom"/>
            <w:numFmt w:val="decimal"/>
            <w:numRestart w:val="continuous"/>
          </w:footnotePr>
          <w:type w:val="continuous"/>
          <w:pgSz w:w="11906" w:h="16838"/>
          <w:pgMar w:top="32" w:left="1584" w:right="1490" w:bottom="817" w:header="0" w:footer="3" w:gutter="0"/>
          <w:rtlGutter w:val="0"/>
          <w:cols w:num="2" w:space="720" w:equalWidth="0">
            <w:col w:w="3434" w:space="702"/>
            <w:col w:w="4694"/>
          </w:cols>
          <w:noEndnote/>
          <w:docGrid w:linePitch="360"/>
        </w:sectPr>
      </w:pPr>
      <w:r>
        <w:rPr>
          <w:lang w:val="ru-RU" w:eastAsia="ru-RU" w:bidi="ru-RU"/>
          <w:sz w:val="24"/>
          <w:szCs w:val="24"/>
          <w:w w:val="100"/>
          <w:spacing w:val="0"/>
          <w:color w:val="000000"/>
          <w:position w:val="0"/>
        </w:rPr>
        <w:t>ул. Ивана Фомина7, кор.З, кв.37, г. Санкт- Петербург, 194295</w:t>
      </w: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9814" w:h="648" w:wrap="around" w:vAnchor="text" w:hAnchor="margin" w:x="-507" w:y="3"/>
        <w:tabs>
          <w:tab w:leader="none" w:pos="4702" w:val="left"/>
        </w:tabs>
        <w:widowControl w:val="0"/>
        <w:keepNext w:val="0"/>
        <w:keepLines w:val="0"/>
        <w:shd w:val="clear" w:color="auto" w:fill="auto"/>
        <w:bidi w:val="0"/>
        <w:spacing w:before="0" w:after="0" w:line="338" w:lineRule="exact"/>
        <w:ind w:left="1480" w:right="0" w:firstLine="0"/>
      </w:pPr>
      <w:r>
        <w:rPr>
          <w:rStyle w:val="CharStyle11"/>
          <w:b/>
          <w:bCs/>
          <w:spacing w:val="0"/>
        </w:rPr>
        <w:t xml:space="preserve">УПРА </w:t>
      </w:r>
      <w:r>
        <w:rPr>
          <w:rStyle w:val="CharStyle11"/>
          <w:lang w:val="en-US" w:eastAsia="en-US" w:bidi="en-US"/>
          <w:b/>
          <w:bCs/>
          <w:spacing w:val="0"/>
        </w:rPr>
        <w:t>Bj</w:t>
      </w:r>
      <w:r>
        <w:rPr>
          <w:rStyle w:val="CharStyle12"/>
          <w:lang w:val="en-US" w:eastAsia="en-US" w:bidi="en-US"/>
          <w:b/>
          <w:bCs/>
          <w:spacing w:val="0"/>
        </w:rPr>
        <w:t xml:space="preserve"> </w:t>
      </w:r>
      <w:r>
        <w:rPr>
          <w:rStyle w:val="CharStyle12"/>
          <w:b/>
          <w:bCs/>
          <w:spacing w:val="0"/>
        </w:rPr>
        <w:t xml:space="preserve">ЕНИ </w:t>
      </w:r>
      <w:r>
        <w:rPr>
          <w:rStyle w:val="CharStyle12"/>
          <w:vertAlign w:val="superscript"/>
          <w:b/>
          <w:bCs/>
          <w:spacing w:val="0"/>
        </w:rPr>
        <w:t>7</w:t>
      </w:r>
      <w:r>
        <w:rPr>
          <w:rStyle w:val="CharStyle12"/>
          <w:b/>
          <w:bCs/>
          <w:spacing w:val="0"/>
        </w:rPr>
        <w:tab/>
        <w:t>МБУЗ «Городская больница скорой</w:t>
      </w:r>
    </w:p>
    <w:p>
      <w:pPr>
        <w:pStyle w:val="Style6"/>
        <w:framePr w:w="9814" w:h="648" w:wrap="around" w:vAnchor="text" w:hAnchor="margin" w:x="-507" w:y="3"/>
        <w:widowControl w:val="0"/>
        <w:keepNext w:val="0"/>
        <w:keepLines w:val="0"/>
        <w:shd w:val="clear" w:color="auto" w:fill="auto"/>
        <w:bidi w:val="0"/>
        <w:jc w:val="left"/>
        <w:spacing w:before="0" w:after="0" w:line="338" w:lineRule="exact"/>
        <w:ind w:left="0" w:right="0" w:firstLine="0"/>
      </w:pPr>
      <w:r>
        <w:rPr>
          <w:rStyle w:val="CharStyle13"/>
          <w:b/>
          <w:bCs/>
          <w:spacing w:val="0"/>
        </w:rPr>
        <w:t xml:space="preserve">Федеральной антимонопольной службы </w:t>
      </w:r>
      <w:r>
        <w:rPr>
          <w:rStyle w:val="CharStyle10"/>
          <w:vertAlign w:val="superscript"/>
          <w:b/>
          <w:bCs/>
          <w:spacing w:val="0"/>
        </w:rPr>
        <w:t>медицинской помощи г</w:t>
      </w:r>
      <w:r>
        <w:rPr>
          <w:rStyle w:val="CharStyle10"/>
          <w:b/>
          <w:bCs/>
          <w:spacing w:val="0"/>
        </w:rPr>
        <w:t>- Ростова-на-Дону»</w:t>
      </w:r>
    </w:p>
    <w:p>
      <w:pPr>
        <w:widowControl w:val="0"/>
        <w:rPr>
          <w:sz w:val="2"/>
          <w:szCs w:val="2"/>
        </w:rPr>
      </w:pPr>
    </w:p>
    <w:p>
      <w:pPr>
        <w:pStyle w:val="Style6"/>
        <w:widowControl w:val="0"/>
        <w:keepNext w:val="0"/>
        <w:keepLines w:val="0"/>
        <w:shd w:val="clear" w:color="auto" w:fill="auto"/>
        <w:bidi w:val="0"/>
        <w:jc w:val="center"/>
        <w:spacing w:before="0" w:after="232" w:line="240" w:lineRule="exact"/>
        <w:ind w:left="0" w:right="0" w:firstLine="0"/>
      </w:pPr>
      <w:r>
        <w:rPr>
          <w:rStyle w:val="CharStyle14"/>
          <w:b/>
          <w:bCs/>
        </w:rPr>
        <w:t>по Ростовской области</w:t>
      </w:r>
    </w:p>
    <w:p>
      <w:pPr>
        <w:pStyle w:val="Style15"/>
        <w:widowControl w:val="0"/>
        <w:keepNext w:val="0"/>
        <w:keepLines w:val="0"/>
        <w:shd w:val="clear" w:color="auto" w:fill="auto"/>
        <w:bidi w:val="0"/>
        <w:spacing w:before="0" w:after="162"/>
        <w:ind w:left="0" w:right="0" w:firstLine="0"/>
      </w:pPr>
      <w:r>
        <w:rPr>
          <w:rStyle w:val="CharStyle17"/>
        </w:rPr>
        <w:t xml:space="preserve">пр. Ворошиловский, 2/2, офпс 403 </w:t>
      </w:r>
      <w:r>
        <w:rPr>
          <w:rStyle w:val="CharStyle18"/>
        </w:rPr>
        <w:t xml:space="preserve">г. </w:t>
      </w:r>
      <w:r>
        <w:rPr>
          <w:rStyle w:val="CharStyle17"/>
        </w:rPr>
        <w:t xml:space="preserve">Ростов-на-Дону, 344006 тел. (863) 263-31-04, </w:t>
      </w:r>
      <w:r>
        <w:rPr>
          <w:rStyle w:val="CharStyle18"/>
        </w:rPr>
        <w:t xml:space="preserve">факс </w:t>
      </w:r>
      <w:r>
        <w:rPr>
          <w:rStyle w:val="CharStyle17"/>
        </w:rPr>
        <w:t xml:space="preserve">(863) 240-99-59 </w:t>
      </w:r>
      <w:r>
        <w:rPr>
          <w:rStyle w:val="CharStyle17"/>
          <w:lang w:val="en-US" w:eastAsia="en-US" w:bidi="en-US"/>
        </w:rPr>
        <w:t xml:space="preserve">e-mail: </w:t>
      </w:r>
      <w:r>
        <w:fldChar w:fldCharType="begin"/>
      </w:r>
      <w:r>
        <w:rPr>
          <w:rStyle w:val="CharStyle17"/>
        </w:rPr>
        <w:instrText> HYPERLINK "mailto:to61@fas-gov.ru" </w:instrText>
      </w:r>
      <w:r>
        <w:fldChar w:fldCharType="separate"/>
      </w:r>
      <w:r>
        <w:rPr>
          <w:rStyle w:val="Hyperlink"/>
          <w:lang w:val="en-US" w:eastAsia="en-US" w:bidi="en-US"/>
        </w:rPr>
        <w:t>to61@fas-gov.ru</w:t>
      </w:r>
      <w:r>
        <w:fldChar w:fldCharType="end"/>
      </w:r>
    </w:p>
    <w:p>
      <w:pPr>
        <w:pStyle w:val="Style19"/>
        <w:widowControl w:val="0"/>
        <w:keepNext/>
        <w:keepLines/>
        <w:shd w:val="clear" w:color="auto" w:fill="auto"/>
        <w:bidi w:val="0"/>
        <w:spacing w:before="0" w:after="230" w:line="360" w:lineRule="exact"/>
        <w:ind w:left="0" w:right="140" w:firstLine="0"/>
      </w:pPr>
      <w:bookmarkStart w:id="0" w:name="bookmark0"/>
      <w:r>
        <w:rPr>
          <w:rStyle w:val="CharStyle21"/>
          <w:b/>
          <w:bCs/>
          <w:i/>
          <w:iCs/>
        </w:rPr>
        <w:t>'Зо-М/П</w:t>
      </w:r>
      <w:bookmarkEnd w:id="0"/>
    </w:p>
    <w:p>
      <w:pPr>
        <w:pStyle w:val="Style3"/>
        <w:tabs>
          <w:tab w:leader="none" w:pos="2038" w:val="right"/>
        </w:tabs>
        <w:widowControl w:val="0"/>
        <w:keepNext w:val="0"/>
        <w:keepLines w:val="0"/>
        <w:shd w:val="clear" w:color="auto" w:fill="auto"/>
        <w:bidi w:val="0"/>
        <w:jc w:val="both"/>
        <w:spacing w:before="0" w:after="0" w:line="200" w:lineRule="exact"/>
        <w:ind w:left="0" w:right="0" w:firstLine="0"/>
      </w:pPr>
      <w:r>
        <w:rPr>
          <w:rStyle w:val="CharStyle22"/>
        </w:rPr>
        <w:t>На №</w:t>
        <w:tab/>
        <w:t>от</w:t>
      </w:r>
    </w:p>
    <w:p>
      <w:pPr>
        <w:pStyle w:val="Style6"/>
        <w:widowControl w:val="0"/>
        <w:keepNext w:val="0"/>
        <w:keepLines w:val="0"/>
        <w:shd w:val="clear" w:color="auto" w:fill="auto"/>
        <w:bidi w:val="0"/>
        <w:jc w:val="left"/>
        <w:spacing w:before="0" w:after="18" w:line="240" w:lineRule="exact"/>
        <w:ind w:left="20" w:right="0" w:firstLine="0"/>
      </w:pPr>
      <w:r>
        <w:rPr>
          <w:lang w:val="ru-RU" w:eastAsia="ru-RU" w:bidi="ru-RU"/>
          <w:sz w:val="24"/>
          <w:szCs w:val="24"/>
          <w:w w:val="100"/>
          <w:spacing w:val="0"/>
          <w:color w:val="000000"/>
          <w:position w:val="0"/>
        </w:rPr>
        <w:t>(далее - Заказчик)</w:t>
      </w:r>
    </w:p>
    <w:p>
      <w:pPr>
        <w:pStyle w:val="Style8"/>
        <w:widowControl w:val="0"/>
        <w:keepNext w:val="0"/>
        <w:keepLines w:val="0"/>
        <w:shd w:val="clear" w:color="auto" w:fill="auto"/>
        <w:bidi w:val="0"/>
        <w:jc w:val="left"/>
        <w:spacing w:before="0" w:after="257" w:line="240" w:lineRule="exact"/>
        <w:ind w:left="20" w:right="0" w:firstLine="0"/>
      </w:pPr>
      <w:r>
        <w:rPr>
          <w:lang w:val="ru-RU" w:eastAsia="ru-RU" w:bidi="ru-RU"/>
          <w:sz w:val="24"/>
          <w:szCs w:val="24"/>
          <w:w w:val="100"/>
          <w:spacing w:val="0"/>
          <w:color w:val="000000"/>
          <w:position w:val="0"/>
        </w:rPr>
        <w:t>ул. Бодрая 88/35, г. Ростов-на-Дону, 344068</w:t>
      </w:r>
    </w:p>
    <w:p>
      <w:pPr>
        <w:pStyle w:val="Style6"/>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8"/>
        <w:widowControl w:val="0"/>
        <w:keepNext w:val="0"/>
        <w:keepLines w:val="0"/>
        <w:shd w:val="clear" w:color="auto" w:fill="auto"/>
        <w:bidi w:val="0"/>
        <w:jc w:val="left"/>
        <w:spacing w:before="0" w:after="246" w:line="302" w:lineRule="exact"/>
        <w:ind w:left="20" w:right="0" w:firstLine="0"/>
      </w:pPr>
      <w:r>
        <w:rPr>
          <w:lang w:val="ru-RU" w:eastAsia="ru-RU" w:bidi="ru-RU"/>
          <w:sz w:val="24"/>
          <w:szCs w:val="24"/>
          <w:w w:val="100"/>
          <w:spacing w:val="0"/>
          <w:color w:val="000000"/>
          <w:position w:val="0"/>
        </w:rPr>
        <w:t>ул. Социалистическая,! 12, г. Ростов-на-Дону, 344050</w:t>
      </w:r>
    </w:p>
    <w:p>
      <w:pPr>
        <w:pStyle w:val="Style6"/>
        <w:widowControl w:val="0"/>
        <w:keepNext w:val="0"/>
        <w:keepLines w:val="0"/>
        <w:shd w:val="clear" w:color="auto" w:fill="auto"/>
        <w:bidi w:val="0"/>
        <w:jc w:val="left"/>
        <w:spacing w:before="0" w:after="0" w:line="295" w:lineRule="exact"/>
        <w:ind w:left="20" w:right="0" w:firstLine="0"/>
        <w:sectPr>
          <w:type w:val="continuous"/>
          <w:pgSz w:w="11906" w:h="16838"/>
          <w:pgMar w:top="17" w:left="1440" w:right="1094" w:bottom="802" w:header="0" w:footer="3" w:gutter="0"/>
          <w:rtlGutter w:val="0"/>
          <w:cols w:num="2" w:space="720" w:equalWidth="0">
            <w:col w:w="3535" w:space="734"/>
            <w:col w:w="5101"/>
          </w:cols>
          <w:noEndnote/>
          <w:docGrid w:linePitch="360"/>
        </w:sectPr>
      </w:pPr>
      <w:r>
        <w:rPr>
          <w:lang w:val="ru-RU" w:eastAsia="ru-RU" w:bidi="ru-RU"/>
          <w:sz w:val="24"/>
          <w:szCs w:val="24"/>
          <w:w w:val="100"/>
          <w:spacing w:val="0"/>
          <w:color w:val="000000"/>
          <w:position w:val="0"/>
        </w:rPr>
        <w:t>АО «Сбербанк-АСТ» (далее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11" w:line="240" w:lineRule="exact"/>
        <w:ind w:left="4560" w:right="0" w:firstLine="0"/>
      </w:pPr>
      <w:r>
        <w:rPr>
          <w:lang w:val="ru-RU" w:eastAsia="ru-RU" w:bidi="ru-RU"/>
          <w:sz w:val="24"/>
          <w:szCs w:val="24"/>
          <w:w w:val="100"/>
          <w:spacing w:val="0"/>
          <w:color w:val="000000"/>
          <w:position w:val="0"/>
        </w:rPr>
        <w:t>РЕШЕНИЕ</w:t>
      </w:r>
    </w:p>
    <w:p>
      <w:pPr>
        <w:pStyle w:val="Style8"/>
        <w:widowControl w:val="0"/>
        <w:keepNext w:val="0"/>
        <w:keepLines w:val="0"/>
        <w:shd w:val="clear" w:color="auto" w:fill="auto"/>
        <w:bidi w:val="0"/>
        <w:jc w:val="left"/>
        <w:spacing w:before="0" w:after="314" w:line="240" w:lineRule="exact"/>
        <w:ind w:left="3600" w:right="0" w:firstLine="0"/>
      </w:pPr>
      <w:r>
        <w:rPr>
          <w:lang w:val="ru-RU" w:eastAsia="ru-RU" w:bidi="ru-RU"/>
          <w:sz w:val="24"/>
          <w:szCs w:val="24"/>
          <w:w w:val="100"/>
          <w:spacing w:val="0"/>
          <w:color w:val="000000"/>
          <w:position w:val="0"/>
        </w:rPr>
        <w:t>по делу №061/06/64-260/2021</w:t>
      </w:r>
    </w:p>
    <w:p>
      <w:pPr>
        <w:pStyle w:val="Style8"/>
        <w:numPr>
          <w:ilvl w:val="0"/>
          <w:numId w:val="1"/>
        </w:numPr>
        <w:tabs>
          <w:tab w:leader="none" w:pos="8077" w:val="right"/>
          <w:tab w:leader="none" w:pos="9922" w:val="right"/>
          <w:tab w:leader="none" w:pos="7666" w:val="left"/>
        </w:tabs>
        <w:widowControl w:val="0"/>
        <w:keepNext w:val="0"/>
        <w:keepLines w:val="0"/>
        <w:shd w:val="clear" w:color="auto" w:fill="auto"/>
        <w:bidi w:val="0"/>
        <w:spacing w:before="0" w:after="261" w:line="240" w:lineRule="exact"/>
        <w:ind w:left="20" w:right="0" w:firstLine="0"/>
      </w:pPr>
      <w:r>
        <w:rPr>
          <w:lang w:val="ru-RU" w:eastAsia="ru-RU" w:bidi="ru-RU"/>
          <w:sz w:val="24"/>
          <w:szCs w:val="24"/>
          <w:w w:val="100"/>
          <w:spacing w:val="0"/>
          <w:color w:val="000000"/>
          <w:position w:val="0"/>
        </w:rPr>
        <w:t>гор.</w:t>
        <w:tab/>
        <w:t>Ростов-на-Дону</w:t>
      </w:r>
    </w:p>
    <w:p>
      <w:pPr>
        <w:pStyle w:val="Style8"/>
        <w:widowControl w:val="0"/>
        <w:keepNext w:val="0"/>
        <w:keepLines w:val="0"/>
        <w:shd w:val="clear" w:color="auto" w:fill="auto"/>
        <w:bidi w:val="0"/>
        <w:spacing w:before="0" w:after="290" w:line="302"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8"/>
        <w:tabs>
          <w:tab w:leader="none" w:pos="9922" w:val="right"/>
        </w:tabs>
        <w:widowControl w:val="0"/>
        <w:keepNext w:val="0"/>
        <w:keepLines w:val="0"/>
        <w:shd w:val="clear" w:color="auto" w:fill="auto"/>
        <w:bidi w:val="0"/>
        <w:spacing w:before="0" w:after="264" w:line="240" w:lineRule="exact"/>
        <w:ind w:left="700" w:right="0" w:firstLine="0"/>
      </w:pPr>
      <w:r>
        <w:rPr>
          <w:lang w:val="ru-RU" w:eastAsia="ru-RU" w:bidi="ru-RU"/>
          <w:sz w:val="24"/>
          <w:szCs w:val="24"/>
          <w:w w:val="100"/>
          <w:spacing w:val="0"/>
          <w:color w:val="000000"/>
          <w:position w:val="0"/>
        </w:rPr>
        <w:t>Председатель Комиссии:</w:t>
        <w:tab/>
        <w:t>М.А. Благодарев,</w:t>
      </w:r>
    </w:p>
    <w:p>
      <w:pPr>
        <w:pStyle w:val="Style8"/>
        <w:tabs>
          <w:tab w:leader="none" w:pos="9653" w:val="right"/>
        </w:tabs>
        <w:widowControl w:val="0"/>
        <w:keepNext w:val="0"/>
        <w:keepLines w:val="0"/>
        <w:shd w:val="clear" w:color="auto" w:fill="auto"/>
        <w:bidi w:val="0"/>
        <w:spacing w:before="0" w:after="0"/>
        <w:ind w:left="700" w:right="0" w:firstLine="0"/>
      </w:pPr>
      <w:r>
        <w:rPr>
          <w:lang w:val="ru-RU" w:eastAsia="ru-RU" w:bidi="ru-RU"/>
          <w:sz w:val="24"/>
          <w:szCs w:val="24"/>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0"/>
        <w:ind w:left="7960" w:right="0" w:firstLine="0"/>
      </w:pPr>
      <w:r>
        <w:rPr>
          <w:lang w:val="ru-RU" w:eastAsia="ru-RU" w:bidi="ru-RU"/>
          <w:sz w:val="24"/>
          <w:szCs w:val="24"/>
          <w:w w:val="100"/>
          <w:spacing w:val="0"/>
          <w:color w:val="000000"/>
          <w:position w:val="0"/>
        </w:rPr>
        <w:t>В.Н. Гижко</w:t>
      </w:r>
    </w:p>
    <w:p>
      <w:pPr>
        <w:pStyle w:val="Style8"/>
        <w:tabs>
          <w:tab w:leader="none" w:pos="3460" w:val="left"/>
          <w:tab w:leader="none" w:pos="6887" w:val="left"/>
          <w:tab w:leader="none" w:pos="9922" w:val="right"/>
        </w:tabs>
        <w:widowControl w:val="0"/>
        <w:keepNext w:val="0"/>
        <w:keepLines w:val="0"/>
        <w:shd w:val="clear" w:color="auto" w:fill="auto"/>
        <w:bidi w:val="0"/>
        <w:spacing w:before="0" w:after="0"/>
        <w:ind w:left="20" w:right="20" w:firstLine="580"/>
      </w:pPr>
      <w:r>
        <w:rPr>
          <w:lang w:val="ru-RU" w:eastAsia="ru-RU" w:bidi="ru-RU"/>
          <w:sz w:val="24"/>
          <w:szCs w:val="24"/>
          <w:w w:val="100"/>
          <w:spacing w:val="0"/>
          <w:color w:val="000000"/>
          <w:position w:val="0"/>
        </w:rPr>
        <w:t>по итогам рассмотрения жалобы Заявителя на действия Заказчика при проведении электронного аукциона №0358300079421000031 «Приобретение продукции медицинского назначения»</w:t>
        <w:tab/>
        <w:t>(далее - аукцион, закупка)</w:t>
        <w:tab/>
        <w:t>по</w:t>
        <w:tab/>
        <w:t>признакам нарушения</w:t>
      </w:r>
    </w:p>
    <w:p>
      <w:pPr>
        <w:pStyle w:val="Style8"/>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видеоконференц-связи с участием представителя Заказчика - Солдатенковой А.И. (доверенность от 08.02.2021 №01-21 а/2021), Богачева А.С. (доверенность от 13.01.2021 №01-04/2021), в отсутствие представителя Заявителя, уведомленного надлежащим образом,</w:t>
      </w:r>
    </w:p>
    <w:p>
      <w:pPr>
        <w:pStyle w:val="Style8"/>
        <w:widowControl w:val="0"/>
        <w:keepNext w:val="0"/>
        <w:keepLines w:val="0"/>
        <w:shd w:val="clear" w:color="auto" w:fill="auto"/>
        <w:bidi w:val="0"/>
        <w:jc w:val="left"/>
        <w:spacing w:before="0" w:after="251" w:line="240" w:lineRule="exact"/>
        <w:ind w:left="4320" w:right="0" w:firstLine="0"/>
      </w:pPr>
      <w:r>
        <w:rPr>
          <w:lang w:val="ru-RU" w:eastAsia="ru-RU" w:bidi="ru-RU"/>
          <w:sz w:val="24"/>
          <w:szCs w:val="24"/>
          <w:w w:val="100"/>
          <w:spacing w:val="0"/>
          <w:color w:val="000000"/>
          <w:position w:val="0"/>
        </w:rPr>
        <w:t>УСТАНОВИЛА:</w:t>
      </w:r>
    </w:p>
    <w:p>
      <w:pPr>
        <w:pStyle w:val="Style8"/>
        <w:tabs>
          <w:tab w:leader="none" w:pos="3460" w:val="left"/>
          <w:tab w:leader="none" w:pos="6888" w:val="left"/>
        </w:tabs>
        <w:widowControl w:val="0"/>
        <w:keepNext w:val="0"/>
        <w:keepLines w:val="0"/>
        <w:shd w:val="clear" w:color="auto" w:fill="auto"/>
        <w:bidi w:val="0"/>
        <w:spacing w:before="0" w:after="0" w:line="310" w:lineRule="exact"/>
        <w:ind w:left="20" w:right="0" w:firstLine="580"/>
      </w:pPr>
      <w:r>
        <w:rPr>
          <w:lang w:val="ru-RU" w:eastAsia="ru-RU" w:bidi="ru-RU"/>
          <w:sz w:val="24"/>
          <w:szCs w:val="24"/>
          <w:w w:val="100"/>
          <w:spacing w:val="0"/>
          <w:color w:val="000000"/>
          <w:position w:val="0"/>
        </w:rPr>
        <w:t>В Ростовское У ФАС</w:t>
        <w:tab/>
        <w:t>России поступили жалоба</w:t>
        <w:tab/>
        <w:t>Заявителя на положения</w:t>
      </w:r>
    </w:p>
    <w:p>
      <w:pPr>
        <w:pStyle w:val="Style23"/>
        <w:framePr w:h="326" w:wrap="notBeside" w:vAnchor="text" w:hAnchor="margin" w:x="8708" w:y="717"/>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018347</w:t>
      </w:r>
    </w:p>
    <w:p>
      <w:pPr>
        <w:pStyle w:val="Style8"/>
        <w:widowControl w:val="0"/>
        <w:keepNext w:val="0"/>
        <w:keepLines w:val="0"/>
        <w:shd w:val="clear" w:color="auto" w:fill="auto"/>
        <w:bidi w:val="0"/>
        <w:spacing w:before="0" w:after="0" w:line="310" w:lineRule="exact"/>
        <w:ind w:left="20" w:right="0" w:firstLine="0"/>
      </w:pPr>
      <w:r>
        <w:rPr>
          <w:lang w:val="ru-RU" w:eastAsia="ru-RU" w:bidi="ru-RU"/>
          <w:sz w:val="24"/>
          <w:szCs w:val="24"/>
          <w:w w:val="100"/>
          <w:spacing w:val="0"/>
          <w:color w:val="000000"/>
          <w:position w:val="0"/>
        </w:rPr>
        <w:t>Документации о закупке.</w:t>
      </w:r>
      <w:r>
        <w:br w:type="page"/>
      </w:r>
    </w:p>
    <w:p>
      <w:pPr>
        <w:pStyle w:val="Style8"/>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Заказчик не согласился с доводами Заявителя; представил в Комиссию Ростовского У ФАС письменные пояснения по жалобам.</w:t>
      </w:r>
    </w:p>
    <w:p>
      <w:pPr>
        <w:pStyle w:val="Style8"/>
        <w:widowControl w:val="0"/>
        <w:keepNext w:val="0"/>
        <w:keepLines w:val="0"/>
        <w:shd w:val="clear" w:color="auto" w:fill="auto"/>
        <w:bidi w:val="0"/>
        <w:spacing w:before="0" w:after="240"/>
        <w:ind w:left="20" w:right="20" w:firstLine="580"/>
      </w:pPr>
      <w:r>
        <w:rPr>
          <w:lang w:val="ru-RU" w:eastAsia="ru-RU" w:bidi="ru-RU"/>
          <w:sz w:val="24"/>
          <w:szCs w:val="24"/>
          <w:w w:val="100"/>
          <w:spacing w:val="0"/>
          <w:color w:val="000000"/>
          <w:position w:val="0"/>
        </w:rPr>
        <w:t>В соответствии с 4.1, ч.З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8"/>
        <w:widowControl w:val="0"/>
        <w:keepNext w:val="0"/>
        <w:keepLines w:val="0"/>
        <w:shd w:val="clear" w:color="auto" w:fill="auto"/>
        <w:bidi w:val="0"/>
        <w:spacing w:before="0" w:after="0"/>
        <w:ind w:left="20" w:right="20" w:firstLine="580"/>
      </w:pPr>
      <w:r>
        <w:rPr>
          <w:lang w:val="ru-RU" w:eastAsia="ru-RU" w:bidi="ru-RU"/>
          <w:sz w:val="24"/>
          <w:szCs w:val="24"/>
          <w:w w:val="100"/>
          <w:spacing w:val="0"/>
          <w:color w:val="000000"/>
          <w:position w:val="0"/>
        </w:rPr>
        <w:t>29.01.2021 на официальном сайте единой информационной системы в сфере закупок (далее - ЕИС) Заказчик разместил Извещение о проведении электронного аукциона №0358300079421000031, согласно которого: 1) начальная (максимальная) цена контракта составляет 610 308,00 рублей; 2) установлены дата и время окончания подачи заявок -</w:t>
      </w:r>
    </w:p>
    <w:p>
      <w:pPr>
        <w:pStyle w:val="Style8"/>
        <w:numPr>
          <w:ilvl w:val="0"/>
          <w:numId w:val="3"/>
        </w:numPr>
        <w:tabs>
          <w:tab w:leader="none" w:pos="1294" w:val="left"/>
        </w:tabs>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06:00 МСК.</w:t>
      </w:r>
    </w:p>
    <w:p>
      <w:pPr>
        <w:pStyle w:val="Style8"/>
        <w:widowControl w:val="0"/>
        <w:keepNext w:val="0"/>
        <w:keepLines w:val="0"/>
        <w:shd w:val="clear" w:color="auto" w:fill="auto"/>
        <w:bidi w:val="0"/>
        <w:spacing w:before="0" w:after="253" w:line="240" w:lineRule="exact"/>
        <w:ind w:left="20" w:right="0" w:firstLine="580"/>
      </w:pPr>
      <w:r>
        <w:rPr>
          <w:lang w:val="ru-RU" w:eastAsia="ru-RU" w:bidi="ru-RU"/>
          <w:sz w:val="24"/>
          <w:szCs w:val="24"/>
          <w:w w:val="100"/>
          <w:spacing w:val="0"/>
          <w:color w:val="000000"/>
          <w:position w:val="0"/>
        </w:rPr>
        <w:t>Контракт по итогам названной закупки на момент рассмотрения дела не заключен.</w:t>
      </w:r>
    </w:p>
    <w:p>
      <w:pPr>
        <w:pStyle w:val="Style8"/>
        <w:numPr>
          <w:ilvl w:val="0"/>
          <w:numId w:val="5"/>
        </w:numPr>
        <w:tabs>
          <w:tab w:leader="none" w:pos="909" w:val="left"/>
        </w:tabs>
        <w:widowControl w:val="0"/>
        <w:keepNext w:val="0"/>
        <w:keepLines w:val="0"/>
        <w:shd w:val="clear" w:color="auto" w:fill="auto"/>
        <w:bidi w:val="0"/>
        <w:spacing w:before="0" w:after="0"/>
        <w:ind w:left="20" w:right="20" w:firstLine="580"/>
      </w:pPr>
      <w:r>
        <w:rPr>
          <w:lang w:val="ru-RU" w:eastAsia="ru-RU" w:bidi="ru-RU"/>
          <w:sz w:val="24"/>
          <w:szCs w:val="24"/>
          <w:w w:val="100"/>
          <w:spacing w:val="0"/>
          <w:color w:val="000000"/>
          <w:position w:val="0"/>
        </w:rPr>
        <w:t>Согласно доводу жалобы Заявителя, в аукционной документации неправомерно объединены в составе закупки товары, включенные и не включенные в перечень №1 Постановления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p>
    <w:p>
      <w:pPr>
        <w:pStyle w:val="Style8"/>
        <w:widowControl w:val="0"/>
        <w:keepNext w:val="0"/>
        <w:keepLines w:val="0"/>
        <w:shd w:val="clear" w:color="auto" w:fill="auto"/>
        <w:bidi w:val="0"/>
        <w:spacing w:before="0" w:after="0"/>
        <w:ind w:left="20" w:right="20" w:firstLine="580"/>
      </w:pPr>
      <w:r>
        <w:rPr>
          <w:lang w:val="ru-RU" w:eastAsia="ru-RU" w:bidi="ru-RU"/>
          <w:sz w:val="24"/>
          <w:szCs w:val="24"/>
          <w:w w:val="100"/>
          <w:spacing w:val="0"/>
          <w:color w:val="000000"/>
          <w:position w:val="0"/>
        </w:rPr>
        <w:t>В соответствии с п. 1 ч. 1 ст.64 Закона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8"/>
        <w:widowControl w:val="0"/>
        <w:keepNext w:val="0"/>
        <w:keepLines w:val="0"/>
        <w:shd w:val="clear" w:color="auto" w:fill="auto"/>
        <w:bidi w:val="0"/>
        <w:spacing w:before="0" w:after="0"/>
        <w:ind w:left="20" w:right="20" w:firstLine="580"/>
      </w:pPr>
      <w:r>
        <w:rPr>
          <w:lang w:val="ru-RU" w:eastAsia="ru-RU" w:bidi="ru-RU"/>
          <w:sz w:val="24"/>
          <w:szCs w:val="24"/>
          <w:w w:val="100"/>
          <w:spacing w:val="0"/>
          <w:color w:val="000000"/>
          <w:position w:val="0"/>
        </w:rPr>
        <w:t>Согласно п.1 ч.1 ст.ЗЗ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8"/>
        <w:widowControl w:val="0"/>
        <w:keepNext w:val="0"/>
        <w:keepLines w:val="0"/>
        <w:shd w:val="clear" w:color="auto" w:fill="auto"/>
        <w:bidi w:val="0"/>
        <w:spacing w:before="0" w:after="0"/>
        <w:ind w:left="20" w:right="20" w:firstLine="580"/>
      </w:pPr>
      <w:r>
        <w:rPr>
          <w:lang w:val="ru-RU" w:eastAsia="ru-RU" w:bidi="ru-RU"/>
          <w:sz w:val="24"/>
          <w:szCs w:val="24"/>
          <w:w w:val="100"/>
          <w:spacing w:val="0"/>
          <w:color w:val="000000"/>
          <w:position w:val="0"/>
        </w:rPr>
        <w:t>В соответствии с ч.З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Согласно ч.4 ст.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Пунктом 1 Постановления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Согласно извещению о проведении аукциона Заказчиком установлено ограничение и условие допуска в соответствии с Постановлением №102.</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При этом согласно документации об аукционе и сведениям, размещенным в ЕИС, объектом закупки является приобретении продукции медицинского назначения, а именно:</w:t>
      </w:r>
    </w:p>
    <w:p>
      <w:pPr>
        <w:pStyle w:val="Style8"/>
        <w:widowControl w:val="0"/>
        <w:keepNext w:val="0"/>
        <w:keepLines w:val="0"/>
        <w:shd w:val="clear" w:color="auto" w:fill="auto"/>
        <w:bidi w:val="0"/>
        <w:spacing w:before="0" w:after="0"/>
        <w:ind w:left="20" w:right="0" w:firstLine="560"/>
      </w:pPr>
      <w:r>
        <w:rPr>
          <w:lang w:val="ru-RU" w:eastAsia="ru-RU" w:bidi="ru-RU"/>
          <w:sz w:val="24"/>
          <w:szCs w:val="24"/>
          <w:w w:val="100"/>
          <w:spacing w:val="0"/>
          <w:color w:val="000000"/>
          <w:position w:val="0"/>
        </w:rPr>
        <w:t>- 32.50.13.110-01360 «Шприц для системы инъекции контрастного вещества»;</w:t>
      </w:r>
    </w:p>
    <w:p>
      <w:pPr>
        <w:pStyle w:val="Style8"/>
        <w:widowControl w:val="0"/>
        <w:keepNext w:val="0"/>
        <w:keepLines w:val="0"/>
        <w:shd w:val="clear" w:color="auto" w:fill="auto"/>
        <w:bidi w:val="0"/>
        <w:jc w:val="left"/>
        <w:spacing w:before="0" w:after="0"/>
        <w:ind w:left="20" w:right="20" w:firstLine="1100"/>
      </w:pPr>
      <w:r>
        <w:rPr>
          <w:lang w:val="ru-RU" w:eastAsia="ru-RU" w:bidi="ru-RU"/>
          <w:sz w:val="24"/>
          <w:szCs w:val="24"/>
          <w:w w:val="100"/>
          <w:spacing w:val="0"/>
          <w:color w:val="000000"/>
          <w:position w:val="0"/>
        </w:rPr>
        <w:t>32.50.13.110-00005236 «Магистраль соединительная для введения рентгеноконтрастного вещества».</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В пункте 2(2) Постановления №102 установлено,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№1 и не включенные в него.</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Вместе с тем, на заседании Комиссии установлено, что по позиции 2 «Магистраль соединительная для введения рентгеноконтрастного вещества» код ОКПД 32.50.13.110 не входит в Перечень.</w:t>
      </w:r>
    </w:p>
    <w:p>
      <w:pPr>
        <w:pStyle w:val="Style8"/>
        <w:widowControl w:val="0"/>
        <w:keepNext w:val="0"/>
        <w:keepLines w:val="0"/>
        <w:shd w:val="clear" w:color="auto" w:fill="auto"/>
        <w:bidi w:val="0"/>
        <w:spacing w:before="0" w:after="243" w:line="302" w:lineRule="exact"/>
        <w:ind w:left="20" w:right="20" w:firstLine="560"/>
      </w:pPr>
      <w:r>
        <w:rPr>
          <w:lang w:val="ru-RU" w:eastAsia="ru-RU" w:bidi="ru-RU"/>
          <w:sz w:val="24"/>
          <w:szCs w:val="24"/>
          <w:w w:val="100"/>
          <w:spacing w:val="0"/>
          <w:color w:val="000000"/>
          <w:position w:val="0"/>
        </w:rPr>
        <w:t>На основании изложенного, довод жалобы признан обоснованным, в действиях Заказчика усматривается нарушение ч.З ст. 14 Закона.</w:t>
      </w:r>
    </w:p>
    <w:p>
      <w:pPr>
        <w:pStyle w:val="Style8"/>
        <w:numPr>
          <w:ilvl w:val="0"/>
          <w:numId w:val="5"/>
        </w:numPr>
        <w:tabs>
          <w:tab w:leader="none" w:pos="970" w:val="left"/>
        </w:tabs>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 xml:space="preserve">Заявитель указывает, что Заказчик описал объект закупки с нарушением положений Закона. По мнению Заявителя, у производителя </w:t>
      </w:r>
      <w:r>
        <w:rPr>
          <w:lang w:val="en-US" w:eastAsia="en-US" w:bidi="en-US"/>
          <w:sz w:val="24"/>
          <w:szCs w:val="24"/>
          <w:w w:val="100"/>
          <w:spacing w:val="0"/>
          <w:color w:val="000000"/>
          <w:position w:val="0"/>
        </w:rPr>
        <w:t xml:space="preserve">MEDRAD Salient </w:t>
      </w:r>
      <w:r>
        <w:rPr>
          <w:lang w:val="ru-RU" w:eastAsia="ru-RU" w:bidi="ru-RU"/>
          <w:sz w:val="24"/>
          <w:szCs w:val="24"/>
          <w:w w:val="100"/>
          <w:spacing w:val="0"/>
          <w:color w:val="000000"/>
          <w:position w:val="0"/>
        </w:rPr>
        <w:t>отсутствует по позиции №2. «Магистраль соединительная для введения рентгеноконтрастного вещества»: Длина, см, не менее 152.</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Пунктом 1 части 1 статьи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 начальных цен единиц товара, работы, услуги.</w:t>
      </w:r>
    </w:p>
    <w:p>
      <w:pPr>
        <w:pStyle w:val="Style8"/>
        <w:tabs>
          <w:tab w:leader="none" w:pos="2304" w:val="left"/>
        </w:tabs>
        <w:widowControl w:val="0"/>
        <w:keepNext w:val="0"/>
        <w:keepLines w:val="0"/>
        <w:shd w:val="clear" w:color="auto" w:fill="auto"/>
        <w:bidi w:val="0"/>
        <w:spacing w:before="0" w:after="0"/>
        <w:ind w:left="20" w:right="0" w:firstLine="560"/>
      </w:pPr>
      <w:r>
        <w:rPr>
          <w:lang w:val="ru-RU" w:eastAsia="ru-RU" w:bidi="ru-RU"/>
          <w:sz w:val="24"/>
          <w:szCs w:val="24"/>
          <w:w w:val="100"/>
          <w:spacing w:val="0"/>
          <w:color w:val="000000"/>
          <w:position w:val="0"/>
        </w:rPr>
        <w:t>В силу п.1</w:t>
        <w:tab/>
        <w:t>ч.1 ст.ЗЗ Закона в описании объекта закупки указываются</w:t>
      </w:r>
    </w:p>
    <w:p>
      <w:pPr>
        <w:pStyle w:val="Style8"/>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Из буквального толкования вышеприведенных положений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Однако Заказчик, осуществляющий закупку в соответствии с положениями Закона, при описании объекта закупки должен таким образом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им необходимы, а с другой стороны, не ограничить количество участников закупки.</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 xml:space="preserve">Согласно описанию объекта закупки по позиции №2 «Магистраль соединительная для введения рентгеноконтрастного вещества» Заказчик установил требования в закупаемому товару, в том числе: Наборы полимерные вспомогательные одноразовые стерильные к емкостям полимерным стерильным одноразовым, для рентгеноконтрастных веществ к системе инъекционной для КТ </w:t>
      </w:r>
      <w:r>
        <w:rPr>
          <w:lang w:val="en-US" w:eastAsia="en-US" w:bidi="en-US"/>
          <w:sz w:val="24"/>
          <w:szCs w:val="24"/>
          <w:w w:val="100"/>
          <w:spacing w:val="0"/>
          <w:color w:val="000000"/>
          <w:position w:val="0"/>
        </w:rPr>
        <w:t xml:space="preserve">MEDRAD Salient, </w:t>
      </w:r>
      <w:r>
        <w:rPr>
          <w:lang w:val="ru-RU" w:eastAsia="ru-RU" w:bidi="ru-RU"/>
          <w:sz w:val="24"/>
          <w:szCs w:val="24"/>
          <w:w w:val="100"/>
          <w:spacing w:val="0"/>
          <w:color w:val="000000"/>
          <w:position w:val="0"/>
        </w:rPr>
        <w:t>имеющимся в ЛПУ, согласно списка совместимых расходных материалов: Длина, см, не менее 152.</w:t>
      </w:r>
    </w:p>
    <w:p>
      <w:pPr>
        <w:pStyle w:val="Style25"/>
        <w:widowControl w:val="0"/>
        <w:keepNext w:val="0"/>
        <w:keepLines w:val="0"/>
        <w:shd w:val="clear" w:color="auto" w:fill="auto"/>
        <w:bidi w:val="0"/>
        <w:spacing w:before="0" w:after="0"/>
        <w:ind w:left="20" w:right="20"/>
      </w:pPr>
      <w:r>
        <w:rPr>
          <w:rStyle w:val="CharStyle27"/>
          <w:i w:val="0"/>
          <w:iCs w:val="0"/>
        </w:rPr>
        <w:t xml:space="preserve">Положениями технического задания предусмотрено следующее: </w:t>
      </w:r>
      <w:r>
        <w:rPr>
          <w:lang w:val="ru-RU" w:eastAsia="ru-RU" w:bidi="ru-RU"/>
          <w:sz w:val="24"/>
          <w:szCs w:val="24"/>
          <w:w w:val="100"/>
          <w:spacing w:val="0"/>
          <w:color w:val="000000"/>
          <w:position w:val="0"/>
        </w:rPr>
        <w:t xml:space="preserve">Данный вид медицинского оборудования имеется в наличии у Заказчика (п.1ч.1 ст.ЗЗ Федерального Закона от 50.04.2013г № 44-ФЗ) Во избежание нарушения работы автоматического инжектора производства </w:t>
      </w:r>
      <w:r>
        <w:rPr>
          <w:lang w:val="en-US" w:eastAsia="en-US" w:bidi="en-US"/>
          <w:sz w:val="24"/>
          <w:szCs w:val="24"/>
          <w:w w:val="100"/>
          <w:spacing w:val="0"/>
          <w:color w:val="000000"/>
          <w:position w:val="0"/>
        </w:rPr>
        <w:t xml:space="preserve">Imaxeon PTY LTD, </w:t>
      </w:r>
      <w:r>
        <w:rPr>
          <w:lang w:val="ru-RU" w:eastAsia="ru-RU" w:bidi="ru-RU"/>
          <w:sz w:val="24"/>
          <w:szCs w:val="24"/>
          <w:w w:val="100"/>
          <w:spacing w:val="0"/>
          <w:color w:val="000000"/>
          <w:position w:val="0"/>
        </w:rPr>
        <w:t xml:space="preserve">Австралия, </w:t>
      </w:r>
      <w:r>
        <w:rPr>
          <w:lang w:val="en-US" w:eastAsia="en-US" w:bidi="en-US"/>
          <w:sz w:val="24"/>
          <w:szCs w:val="24"/>
          <w:w w:val="100"/>
          <w:spacing w:val="0"/>
          <w:color w:val="000000"/>
          <w:position w:val="0"/>
        </w:rPr>
        <w:t xml:space="preserve">MEDRAD Salient - </w:t>
      </w:r>
      <w:r>
        <w:rPr>
          <w:lang w:val="ru-RU" w:eastAsia="ru-RU" w:bidi="ru-RU"/>
          <w:sz w:val="24"/>
          <w:szCs w:val="24"/>
          <w:w w:val="100"/>
          <w:spacing w:val="0"/>
          <w:color w:val="000000"/>
          <w:position w:val="0"/>
        </w:rPr>
        <w:t>запрещено предложение каких-либо эквивалентов в связи с необходимостью обеспечения взаимодействт предлагаемого товара с оборудованием, имеющегося у Заказчика (в соответствии с частью № 1-2 статьи 33 Федерального закона от 05.04.2013 г. № 44- ФЗ «О контрактной системе в сфере закупок товаров, работ, услуг для обеспечения государственных и муниципальных нужд»</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 xml:space="preserve">В обоснование своей позиции на заседание Комиссии Заказчик представил письмо от производителя согласно которому АО «БАЙЕР» осуществляет поставки инъекционных систем </w:t>
      </w:r>
      <w:r>
        <w:rPr>
          <w:lang w:val="en-US" w:eastAsia="en-US" w:bidi="en-US"/>
          <w:sz w:val="24"/>
          <w:szCs w:val="24"/>
          <w:w w:val="100"/>
          <w:spacing w:val="0"/>
          <w:color w:val="000000"/>
          <w:position w:val="0"/>
        </w:rPr>
        <w:t xml:space="preserve">MEDRAD Salient Sx, MEDRAD Stellant D, MEDRAD Salient DualFlow, MEDRAD Stellant D </w:t>
      </w:r>
      <w:r>
        <w:rPr>
          <w:lang w:val="ru-RU" w:eastAsia="ru-RU" w:bidi="ru-RU"/>
          <w:sz w:val="24"/>
          <w:szCs w:val="24"/>
          <w:w w:val="100"/>
          <w:spacing w:val="0"/>
          <w:color w:val="000000"/>
          <w:position w:val="0"/>
        </w:rPr>
        <w:t xml:space="preserve">с рабочей станцией </w:t>
      </w:r>
      <w:r>
        <w:rPr>
          <w:lang w:val="en-US" w:eastAsia="en-US" w:bidi="en-US"/>
          <w:sz w:val="24"/>
          <w:szCs w:val="24"/>
          <w:w w:val="100"/>
          <w:spacing w:val="0"/>
          <w:color w:val="000000"/>
          <w:position w:val="0"/>
        </w:rPr>
        <w:t xml:space="preserve">Certegra, MEDRAD Salient S, MEDRAD Salient S RCU, MEDRAD Salient D, MEDRAD Salient D RCU, MEDRAD Spectris Solaris EP, MEDRAD Mark 7 Arterion </w:t>
      </w:r>
      <w:r>
        <w:rPr>
          <w:lang w:val="ru-RU" w:eastAsia="ru-RU" w:bidi="ru-RU"/>
          <w:sz w:val="24"/>
          <w:szCs w:val="24"/>
          <w:w w:val="100"/>
          <w:spacing w:val="0"/>
          <w:color w:val="000000"/>
          <w:position w:val="0"/>
        </w:rPr>
        <w:t>и т.д.</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 xml:space="preserve">Также из указанного письма следует, что расходные материалы, прошедшие испытания компаний-производителей на совместимость с инъекционными системами </w:t>
      </w:r>
      <w:r>
        <w:rPr>
          <w:lang w:val="en-US" w:eastAsia="en-US" w:bidi="en-US"/>
          <w:sz w:val="24"/>
          <w:szCs w:val="24"/>
          <w:w w:val="100"/>
          <w:spacing w:val="0"/>
          <w:color w:val="000000"/>
          <w:position w:val="0"/>
        </w:rPr>
        <w:t xml:space="preserve">MEDRAD Salient </w:t>
      </w:r>
      <w:r>
        <w:rPr>
          <w:lang w:val="ru-RU" w:eastAsia="ru-RU" w:bidi="ru-RU"/>
          <w:sz w:val="24"/>
          <w:szCs w:val="24"/>
          <w:w w:val="100"/>
          <w:spacing w:val="0"/>
          <w:color w:val="000000"/>
          <w:position w:val="0"/>
        </w:rPr>
        <w:t xml:space="preserve">являются изделия с каталожными номерами </w:t>
      </w:r>
      <w:r>
        <w:rPr>
          <w:lang w:val="en-US" w:eastAsia="en-US" w:bidi="en-US"/>
          <w:sz w:val="24"/>
          <w:szCs w:val="24"/>
          <w:w w:val="100"/>
          <w:spacing w:val="0"/>
          <w:color w:val="000000"/>
          <w:position w:val="0"/>
        </w:rPr>
        <w:t>ZY6322 (MEDRAD Salient), SSS-LP-60-T (MEDRAD Stellant), SSS-LP-60 (MEDRAD Stellant).</w:t>
      </w:r>
    </w:p>
    <w:p>
      <w:pPr>
        <w:pStyle w:val="Style8"/>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Таким образом, требования аукционной документации к поставляемому товару установлены исходя из потребностей Заказчика и являются существенными для него, а уточнение характеристики является технической и функциональной характеристикой требуемого и необходимого объекта закупки и обеспечивает более точное и четкое описание характеристик.</w:t>
      </w:r>
    </w:p>
    <w:p>
      <w:pPr>
        <w:pStyle w:val="Style8"/>
        <w:widowControl w:val="0"/>
        <w:keepNext w:val="0"/>
        <w:keepLines w:val="0"/>
        <w:shd w:val="clear" w:color="auto" w:fill="auto"/>
        <w:bidi w:val="0"/>
        <w:spacing w:before="0" w:after="0"/>
        <w:ind w:left="20" w:right="0" w:firstLine="560"/>
      </w:pPr>
      <w:r>
        <w:rPr>
          <w:lang w:val="ru-RU" w:eastAsia="ru-RU" w:bidi="ru-RU"/>
          <w:sz w:val="24"/>
          <w:szCs w:val="24"/>
          <w:w w:val="100"/>
          <w:spacing w:val="0"/>
          <w:color w:val="000000"/>
          <w:position w:val="0"/>
        </w:rPr>
        <w:t>Таким образом, довод жалобы Заявителя признан необоснованным.</w:t>
      </w:r>
    </w:p>
    <w:p>
      <w:pPr>
        <w:pStyle w:val="Style8"/>
        <w:widowControl w:val="0"/>
        <w:keepNext w:val="0"/>
        <w:keepLines w:val="0"/>
        <w:shd w:val="clear" w:color="auto" w:fill="auto"/>
        <w:bidi w:val="0"/>
        <w:spacing w:before="0" w:after="287"/>
        <w:ind w:left="20" w:right="0" w:firstLine="560"/>
      </w:pPr>
      <w:r>
        <w:rPr>
          <w:lang w:val="ru-RU" w:eastAsia="ru-RU" w:bidi="ru-RU"/>
          <w:sz w:val="24"/>
          <w:szCs w:val="24"/>
          <w:w w:val="100"/>
          <w:spacing w:val="0"/>
          <w:color w:val="000000"/>
          <w:position w:val="0"/>
        </w:rPr>
        <w:t>На основании Постановления Правительства РФ от 26.08.2013 г. № 728,</w:t>
      </w:r>
    </w:p>
    <w:p>
      <w:pPr>
        <w:pStyle w:val="Style8"/>
        <w:widowControl w:val="0"/>
        <w:keepNext w:val="0"/>
        <w:keepLines w:val="0"/>
        <w:shd w:val="clear" w:color="auto" w:fill="auto"/>
        <w:bidi w:val="0"/>
        <w:jc w:val="left"/>
        <w:spacing w:before="0" w:after="255" w:line="240" w:lineRule="exact"/>
        <w:ind w:left="4680" w:right="0" w:firstLine="0"/>
      </w:pPr>
      <w:r>
        <w:rPr>
          <w:lang w:val="ru-RU" w:eastAsia="ru-RU" w:bidi="ru-RU"/>
          <w:sz w:val="24"/>
          <w:szCs w:val="24"/>
          <w:w w:val="100"/>
          <w:spacing w:val="0"/>
          <w:color w:val="000000"/>
          <w:position w:val="0"/>
        </w:rPr>
        <w:t>РЕШИЛА:</w:t>
      </w:r>
    </w:p>
    <w:p>
      <w:pPr>
        <w:pStyle w:val="Style8"/>
        <w:numPr>
          <w:ilvl w:val="0"/>
          <w:numId w:val="7"/>
        </w:numPr>
        <w:widowControl w:val="0"/>
        <w:keepNext w:val="0"/>
        <w:keepLines w:val="0"/>
        <w:shd w:val="clear" w:color="auto" w:fill="auto"/>
        <w:bidi w:val="0"/>
        <w:spacing w:before="0" w:after="0" w:line="288" w:lineRule="exact"/>
        <w:ind w:left="20" w:right="0" w:firstLine="560"/>
      </w:pPr>
      <w:r>
        <w:rPr>
          <w:lang w:val="ru-RU" w:eastAsia="ru-RU" w:bidi="ru-RU"/>
          <w:sz w:val="24"/>
          <w:szCs w:val="24"/>
          <w:w w:val="100"/>
          <w:spacing w:val="0"/>
          <w:color w:val="000000"/>
          <w:position w:val="0"/>
        </w:rPr>
        <w:t xml:space="preserve"> Признать жалобу ООО «Болюсмед» частично обоснованной.</w:t>
      </w:r>
    </w:p>
    <w:p>
      <w:pPr>
        <w:pStyle w:val="Style8"/>
        <w:numPr>
          <w:ilvl w:val="0"/>
          <w:numId w:val="7"/>
        </w:numPr>
        <w:widowControl w:val="0"/>
        <w:keepNext w:val="0"/>
        <w:keepLines w:val="0"/>
        <w:shd w:val="clear" w:color="auto" w:fill="auto"/>
        <w:bidi w:val="0"/>
        <w:spacing w:before="0" w:after="0" w:line="288" w:lineRule="exact"/>
        <w:ind w:left="20" w:right="0" w:firstLine="560"/>
      </w:pPr>
      <w:r>
        <w:rPr>
          <w:lang w:val="ru-RU" w:eastAsia="ru-RU" w:bidi="ru-RU"/>
          <w:sz w:val="24"/>
          <w:szCs w:val="24"/>
          <w:w w:val="100"/>
          <w:spacing w:val="0"/>
          <w:color w:val="000000"/>
          <w:position w:val="0"/>
        </w:rPr>
        <w:t xml:space="preserve"> Признать Заказчика нарушившим ч.З ст. 14 Закона.</w:t>
      </w:r>
    </w:p>
    <w:p>
      <w:pPr>
        <w:pStyle w:val="Style8"/>
        <w:numPr>
          <w:ilvl w:val="0"/>
          <w:numId w:val="7"/>
        </w:numPr>
        <w:widowControl w:val="0"/>
        <w:keepNext w:val="0"/>
        <w:keepLines w:val="0"/>
        <w:shd w:val="clear" w:color="auto" w:fill="auto"/>
        <w:bidi w:val="0"/>
        <w:spacing w:before="0" w:after="0" w:line="288" w:lineRule="exact"/>
        <w:ind w:left="20" w:right="20" w:firstLine="560"/>
      </w:pPr>
      <w:r>
        <w:rPr>
          <w:lang w:val="ru-RU" w:eastAsia="ru-RU" w:bidi="ru-RU"/>
          <w:sz w:val="24"/>
          <w:szCs w:val="24"/>
          <w:w w:val="100"/>
          <w:spacing w:val="0"/>
          <w:color w:val="000000"/>
          <w:position w:val="0"/>
        </w:rPr>
        <w:t xml:space="preserve"> Выдать Заказчику обязательное для исполнения предписание об отмене сформированных протоколов и аннулировании закупки.</w:t>
      </w:r>
    </w:p>
    <w:p>
      <w:pPr>
        <w:pStyle w:val="Style8"/>
        <w:numPr>
          <w:ilvl w:val="0"/>
          <w:numId w:val="7"/>
        </w:numPr>
        <w:tabs>
          <w:tab w:leader="none" w:pos="1058" w:val="left"/>
        </w:tabs>
        <w:widowControl w:val="0"/>
        <w:keepNext w:val="0"/>
        <w:keepLines w:val="0"/>
        <w:shd w:val="clear" w:color="auto" w:fill="auto"/>
        <w:bidi w:val="0"/>
        <w:jc w:val="left"/>
        <w:spacing w:before="0" w:after="8869" w:line="288" w:lineRule="exact"/>
        <w:ind w:left="0" w:right="220" w:firstLine="560"/>
      </w:pPr>
      <w:r>
        <w:rPr>
          <w:lang w:val="ru-RU" w:eastAsia="ru-RU" w:bidi="ru-RU"/>
          <w:sz w:val="24"/>
          <w:szCs w:val="24"/>
          <w:w w:val="100"/>
          <w:spacing w:val="0"/>
          <w:color w:val="000000"/>
          <w:position w:val="0"/>
        </w:rPr>
        <w:t>Рассмотреть вопрос о привлечении должностного лица Заказчика к административной ответственности.</w:t>
      </w:r>
    </w:p>
    <w:p>
      <w:pPr>
        <w:pStyle w:val="Style28"/>
        <w:widowControl w:val="0"/>
        <w:keepNext w:val="0"/>
        <w:keepLines w:val="0"/>
        <w:shd w:val="clear" w:color="auto" w:fill="auto"/>
        <w:bidi w:val="0"/>
        <w:jc w:val="left"/>
        <w:spacing w:before="0" w:after="0"/>
        <w:ind w:left="0" w:right="8340" w:firstLine="0"/>
        <w:sectPr>
          <w:type w:val="continuous"/>
          <w:pgSz w:w="11906" w:h="16838"/>
          <w:pgMar w:top="431" w:left="954" w:right="810" w:bottom="1216" w:header="0" w:footer="3" w:gutter="0"/>
          <w:rtlGutter w:val="0"/>
          <w:cols w:space="720"/>
          <w:noEndnote/>
          <w:docGrid w:linePitch="360"/>
        </w:sectPr>
      </w:pPr>
      <w:r>
        <w:rPr>
          <w:lang w:val="ru-RU" w:eastAsia="ru-RU" w:bidi="ru-RU"/>
          <w:w w:val="100"/>
          <w:spacing w:val="0"/>
          <w:color w:val="000000"/>
          <w:position w:val="0"/>
        </w:rPr>
        <w:t>исп. Гижко В.Н. тел.: (863) 240-86-88.</w:t>
      </w:r>
    </w:p>
    <w:p>
      <w:pPr>
        <w:pStyle w:val="Style3"/>
        <w:widowControl w:val="0"/>
        <w:keepNext w:val="0"/>
        <w:keepLines w:val="0"/>
        <w:shd w:val="clear" w:color="auto" w:fill="auto"/>
        <w:bidi w:val="0"/>
        <w:spacing w:before="340" w:after="8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jc w:val="center"/>
        <w:spacing w:before="0" w:after="186" w:line="270" w:lineRule="exact"/>
        <w:ind w:left="0" w:right="0" w:firstLine="0"/>
      </w:pPr>
      <w:r>
        <w:rPr>
          <w:rStyle w:val="CharStyle14"/>
          <w:b/>
          <w:bCs/>
        </w:rPr>
        <w:t>УПРАВЛЕНИЕ Федеральной антимонопольной службы по Ростовской области</w:t>
      </w:r>
    </w:p>
    <w:p>
      <w:pPr>
        <w:pStyle w:val="Style15"/>
        <w:widowControl w:val="0"/>
        <w:keepNext w:val="0"/>
        <w:keepLines w:val="0"/>
        <w:shd w:val="clear" w:color="auto" w:fill="auto"/>
        <w:bidi w:val="0"/>
        <w:spacing w:before="0" w:after="162"/>
        <w:ind w:left="0" w:right="0" w:firstLine="0"/>
      </w:pPr>
      <w:r>
        <w:rPr>
          <w:rStyle w:val="CharStyle17"/>
        </w:rPr>
        <w:t xml:space="preserve">пр. Ворошиловский. 2/2, офис 403 г. Ростов-на-Дону, 344006 тел. (863) 263-31-04, </w:t>
      </w:r>
      <w:r>
        <w:rPr>
          <w:rStyle w:val="CharStyle18"/>
        </w:rPr>
        <w:t xml:space="preserve">факс </w:t>
      </w:r>
      <w:r>
        <w:rPr>
          <w:rStyle w:val="CharStyle17"/>
        </w:rPr>
        <w:t xml:space="preserve">(863) 240-99-59 </w:t>
      </w:r>
      <w:r>
        <w:rPr>
          <w:rStyle w:val="CharStyle30"/>
        </w:rPr>
        <w:t xml:space="preserve">e-mail: </w:t>
      </w:r>
      <w:r>
        <w:fldChar w:fldCharType="begin"/>
      </w:r>
      <w:r>
        <w:rPr>
          <w:rStyle w:val="CharStyle30"/>
        </w:rPr>
        <w:instrText> HYPERLINK "mailto:to61@fas.gov.ru" </w:instrText>
      </w:r>
      <w:r>
        <w:fldChar w:fldCharType="separate"/>
      </w:r>
      <w:r>
        <w:rPr>
          <w:rStyle w:val="Hyperlink"/>
        </w:rPr>
        <w:t>to</w:t>
      </w:r>
      <w:r>
        <w:rPr>
          <w:rStyle w:val="Hyperlink"/>
        </w:rPr>
        <w:t>61</w:t>
      </w:r>
      <w:r>
        <w:rPr>
          <w:rStyle w:val="Hyperlink"/>
        </w:rPr>
        <w:t>@fas.gov.ru</w:t>
      </w:r>
      <w:r>
        <w:fldChar w:fldCharType="end"/>
      </w:r>
    </w:p>
    <w:p>
      <w:pPr>
        <w:pStyle w:val="Style32"/>
        <w:widowControl w:val="0"/>
        <w:keepNext/>
        <w:keepLines/>
        <w:shd w:val="clear" w:color="auto" w:fill="auto"/>
        <w:bidi w:val="0"/>
        <w:jc w:val="left"/>
        <w:spacing w:before="0" w:after="306" w:line="360" w:lineRule="exact"/>
        <w:ind w:left="640" w:right="0" w:firstLine="0"/>
      </w:pPr>
      <w:bookmarkStart w:id="1" w:name="bookmark1"/>
      <w:r>
        <w:rPr>
          <w:rStyle w:val="CharStyle34"/>
          <w:lang w:val="en-US" w:eastAsia="en-US" w:bidi="en-US"/>
          <w:i/>
          <w:iCs/>
        </w:rPr>
        <w:t>SYM</w:t>
      </w:r>
      <w:r>
        <w:rPr>
          <w:rStyle w:val="CharStyle34"/>
          <w:i/>
          <w:iCs/>
        </w:rPr>
        <w:t>-Ягуи</w:t>
      </w:r>
      <w:r>
        <w:rPr>
          <w:rStyle w:val="CharStyle35"/>
          <w:i/>
          <w:iCs/>
        </w:rPr>
        <w:t>т</w:t>
      </w:r>
      <w:bookmarkEnd w:id="1"/>
    </w:p>
    <w:p>
      <w:pPr>
        <w:pStyle w:val="Style36"/>
        <w:tabs>
          <w:tab w:leader="none" w:pos="2541" w:val="right"/>
        </w:tabs>
        <w:widowControl w:val="0"/>
        <w:keepNext w:val="0"/>
        <w:keepLines w:val="0"/>
        <w:shd w:val="clear" w:color="auto" w:fill="auto"/>
        <w:bidi w:val="0"/>
        <w:spacing w:before="0" w:after="0" w:line="180" w:lineRule="exact"/>
        <w:ind w:left="500" w:right="0" w:firstLine="0"/>
      </w:pPr>
      <w:r>
        <w:rPr>
          <w:rStyle w:val="CharStyle38"/>
        </w:rPr>
        <w:t>На №</w:t>
        <w:tab/>
        <w:t>от</w:t>
      </w:r>
    </w:p>
    <w:p>
      <w:pPr>
        <w:pStyle w:val="Style6"/>
        <w:widowControl w:val="0"/>
        <w:keepNext w:val="0"/>
        <w:keepLines w:val="0"/>
        <w:shd w:val="clear" w:color="auto" w:fill="auto"/>
        <w:bidi w:val="0"/>
        <w:spacing w:before="0" w:after="0" w:line="288" w:lineRule="exact"/>
        <w:ind w:left="0" w:right="380" w:firstLine="0"/>
      </w:pPr>
      <w:r>
        <w:rPr>
          <w:lang w:val="ru-RU" w:eastAsia="ru-RU" w:bidi="ru-RU"/>
          <w:sz w:val="24"/>
          <w:szCs w:val="24"/>
          <w:w w:val="100"/>
          <w:spacing w:val="0"/>
          <w:color w:val="000000"/>
          <w:position w:val="0"/>
        </w:rPr>
        <w:t>МБУЗ «Городская больница скорой медицинской помощи г. Ростова-на- Дону» (далее - Заказчик)</w:t>
      </w:r>
    </w:p>
    <w:p>
      <w:pPr>
        <w:pStyle w:val="Style8"/>
        <w:widowControl w:val="0"/>
        <w:keepNext w:val="0"/>
        <w:keepLines w:val="0"/>
        <w:shd w:val="clear" w:color="auto" w:fill="auto"/>
        <w:bidi w:val="0"/>
        <w:jc w:val="left"/>
        <w:spacing w:before="0" w:after="234" w:line="284" w:lineRule="exact"/>
        <w:ind w:left="0" w:right="640" w:firstLine="0"/>
      </w:pPr>
      <w:r>
        <w:rPr>
          <w:lang w:val="ru-RU" w:eastAsia="ru-RU" w:bidi="ru-RU"/>
          <w:sz w:val="24"/>
          <w:szCs w:val="24"/>
          <w:w w:val="100"/>
          <w:spacing w:val="0"/>
          <w:color w:val="000000"/>
          <w:position w:val="0"/>
        </w:rPr>
        <w:t>ул. Бодрая 88/35, г. Ростов-на-Дону, 344068</w:t>
      </w:r>
    </w:p>
    <w:p>
      <w:pPr>
        <w:pStyle w:val="Style6"/>
        <w:widowControl w:val="0"/>
        <w:keepNext w:val="0"/>
        <w:keepLines w:val="0"/>
        <w:shd w:val="clear" w:color="auto" w:fill="auto"/>
        <w:bidi w:val="0"/>
        <w:spacing w:before="0" w:after="0" w:line="292" w:lineRule="exact"/>
        <w:ind w:left="0" w:right="0" w:firstLine="0"/>
        <w:sectPr>
          <w:pgSz w:w="11906" w:h="16838"/>
          <w:pgMar w:top="11" w:left="886" w:right="1062" w:bottom="1026" w:header="0" w:footer="3" w:gutter="0"/>
          <w:rtlGutter w:val="0"/>
          <w:cols w:num="2" w:space="705"/>
          <w:noEndnote/>
          <w:docGrid w:linePitch="360"/>
        </w:sectPr>
      </w:pPr>
      <w:r>
        <w:rPr>
          <w:lang w:val="ru-RU" w:eastAsia="ru-RU" w:bidi="ru-RU"/>
          <w:sz w:val="24"/>
          <w:szCs w:val="24"/>
          <w:w w:val="100"/>
          <w:spacing w:val="0"/>
          <w:color w:val="000000"/>
          <w:position w:val="0"/>
        </w:rPr>
        <w:t>АО «Сбербанк-АСТ» (далее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3" w:after="10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center"/>
        <w:spacing w:before="0" w:after="573" w:line="281" w:lineRule="exact"/>
        <w:ind w:left="20" w:right="0" w:firstLine="0"/>
      </w:pPr>
      <w:r>
        <w:rPr>
          <w:lang w:val="ru-RU" w:eastAsia="ru-RU" w:bidi="ru-RU"/>
          <w:sz w:val="24"/>
          <w:szCs w:val="24"/>
          <w:w w:val="100"/>
          <w:spacing w:val="0"/>
          <w:color w:val="000000"/>
          <w:position w:val="0"/>
        </w:rPr>
        <w:t>ПРЕДПИСАНИЕ №/#9/03 по делу №061/06/64-260/2021 о нарушении законодательства о контрактной системе в сфере закупок</w:t>
      </w:r>
    </w:p>
    <w:p>
      <w:pPr>
        <w:pStyle w:val="Style8"/>
        <w:numPr>
          <w:ilvl w:val="0"/>
          <w:numId w:val="9"/>
        </w:numPr>
        <w:tabs>
          <w:tab w:leader="none" w:pos="7860" w:val="left"/>
          <w:tab w:leader="none" w:pos="7872" w:val="left"/>
        </w:tabs>
        <w:widowControl w:val="0"/>
        <w:keepNext w:val="0"/>
        <w:keepLines w:val="0"/>
        <w:shd w:val="clear" w:color="auto" w:fill="auto"/>
        <w:bidi w:val="0"/>
        <w:spacing w:before="0" w:after="276" w:line="240" w:lineRule="exact"/>
        <w:ind w:left="20" w:right="0" w:firstLine="0"/>
      </w:pPr>
      <w:r>
        <w:rPr>
          <w:lang w:val="ru-RU" w:eastAsia="ru-RU" w:bidi="ru-RU"/>
          <w:sz w:val="24"/>
          <w:szCs w:val="24"/>
          <w:w w:val="100"/>
          <w:spacing w:val="0"/>
          <w:color w:val="000000"/>
          <w:position w:val="0"/>
        </w:rPr>
        <w:t>гор. Ростов-на-Дону</w:t>
      </w:r>
    </w:p>
    <w:p>
      <w:pPr>
        <w:pStyle w:val="Style8"/>
        <w:tabs>
          <w:tab w:leader="none" w:pos="7177" w:val="center"/>
        </w:tabs>
        <w:widowControl w:val="0"/>
        <w:keepNext w:val="0"/>
        <w:keepLines w:val="0"/>
        <w:shd w:val="clear" w:color="auto" w:fill="auto"/>
        <w:bidi w:val="0"/>
        <w:spacing w:before="0" w:after="0" w:line="284" w:lineRule="exact"/>
        <w:ind w:left="20" w:right="0" w:firstLine="580"/>
      </w:pPr>
      <w:r>
        <w:rPr>
          <w:lang w:val="ru-RU" w:eastAsia="ru-RU" w:bidi="ru-RU"/>
          <w:sz w:val="24"/>
          <w:szCs w:val="24"/>
          <w:w w:val="100"/>
          <w:spacing w:val="0"/>
          <w:color w:val="000000"/>
          <w:position w:val="0"/>
        </w:rPr>
        <w:t>Комиссия Управления Федеральной антимонопольной</w:t>
        <w:tab/>
        <w:t>службы по Ростовской области</w:t>
      </w:r>
    </w:p>
    <w:p>
      <w:pPr>
        <w:pStyle w:val="Style8"/>
        <w:tabs>
          <w:tab w:leader="none" w:pos="4088" w:val="center"/>
          <w:tab w:leader="none" w:pos="4747" w:val="center"/>
          <w:tab w:leader="none" w:pos="5625" w:val="center"/>
          <w:tab w:leader="none" w:pos="6475" w:val="center"/>
          <w:tab w:leader="none" w:pos="7860" w:val="left"/>
        </w:tabs>
        <w:widowControl w:val="0"/>
        <w:keepNext w:val="0"/>
        <w:keepLines w:val="0"/>
        <w:shd w:val="clear" w:color="auto" w:fill="auto"/>
        <w:bidi w:val="0"/>
        <w:spacing w:before="0" w:after="0" w:line="284" w:lineRule="exact"/>
        <w:ind w:left="20" w:right="0" w:firstLine="0"/>
      </w:pPr>
      <w:r>
        <w:rPr>
          <w:lang w:val="ru-RU" w:eastAsia="ru-RU" w:bidi="ru-RU"/>
          <w:sz w:val="24"/>
          <w:szCs w:val="24"/>
          <w:w w:val="100"/>
          <w:spacing w:val="0"/>
          <w:color w:val="000000"/>
          <w:position w:val="0"/>
        </w:rPr>
        <w:t>(далее - Ростовское У ФАС</w:t>
        <w:tab/>
        <w:t>России)</w:t>
        <w:tab/>
        <w:t>по</w:t>
        <w:tab/>
        <w:t>контролю</w:t>
        <w:tab/>
        <w:t>соблюдения</w:t>
        <w:tab/>
        <w:t>законодательства о</w:t>
      </w:r>
    </w:p>
    <w:p>
      <w:pPr>
        <w:pStyle w:val="Style8"/>
        <w:widowControl w:val="0"/>
        <w:keepNext w:val="0"/>
        <w:keepLines w:val="0"/>
        <w:shd w:val="clear" w:color="auto" w:fill="auto"/>
        <w:bidi w:val="0"/>
        <w:spacing w:before="0" w:after="243" w:line="284" w:lineRule="exact"/>
        <w:ind w:left="20" w:right="0" w:firstLine="0"/>
      </w:pPr>
      <w:r>
        <w:rPr>
          <w:lang w:val="ru-RU" w:eastAsia="ru-RU" w:bidi="ru-RU"/>
          <w:sz w:val="24"/>
          <w:szCs w:val="24"/>
          <w:w w:val="100"/>
          <w:spacing w:val="0"/>
          <w:color w:val="000000"/>
          <w:position w:val="0"/>
        </w:rPr>
        <w:t>контрактной системе в сфере закупок:</w:t>
      </w:r>
    </w:p>
    <w:p>
      <w:pPr>
        <w:pStyle w:val="Style8"/>
        <w:tabs>
          <w:tab w:leader="none" w:pos="7860" w:val="left"/>
        </w:tabs>
        <w:widowControl w:val="0"/>
        <w:keepNext w:val="0"/>
        <w:keepLines w:val="0"/>
        <w:shd w:val="clear" w:color="auto" w:fill="auto"/>
        <w:bidi w:val="0"/>
        <w:spacing w:before="0" w:after="0" w:line="281" w:lineRule="exact"/>
        <w:ind w:left="20" w:right="0" w:firstLine="580"/>
      </w:pPr>
      <w:r>
        <w:rPr>
          <w:lang w:val="ru-RU" w:eastAsia="ru-RU" w:bidi="ru-RU"/>
          <w:sz w:val="24"/>
          <w:szCs w:val="24"/>
          <w:w w:val="100"/>
          <w:spacing w:val="0"/>
          <w:color w:val="000000"/>
          <w:position w:val="0"/>
        </w:rPr>
        <w:t>Председатель Комиссии:</w:t>
        <w:tab/>
        <w:t>М.А. Благодарев,</w:t>
      </w:r>
    </w:p>
    <w:p>
      <w:pPr>
        <w:pStyle w:val="Style8"/>
        <w:tabs>
          <w:tab w:leader="none" w:pos="7860" w:val="left"/>
        </w:tabs>
        <w:widowControl w:val="0"/>
        <w:keepNext w:val="0"/>
        <w:keepLines w:val="0"/>
        <w:shd w:val="clear" w:color="auto" w:fill="auto"/>
        <w:bidi w:val="0"/>
        <w:spacing w:before="0" w:after="0" w:line="281" w:lineRule="exact"/>
        <w:ind w:left="20" w:right="0" w:firstLine="580"/>
      </w:pPr>
      <w:r>
        <w:rPr>
          <w:lang w:val="ru-RU" w:eastAsia="ru-RU" w:bidi="ru-RU"/>
          <w:sz w:val="24"/>
          <w:szCs w:val="24"/>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234" w:line="281" w:lineRule="exact"/>
        <w:ind w:left="7920" w:right="0" w:firstLine="0"/>
      </w:pPr>
      <w:r>
        <w:rPr>
          <w:lang w:val="ru-RU" w:eastAsia="ru-RU" w:bidi="ru-RU"/>
          <w:sz w:val="24"/>
          <w:szCs w:val="24"/>
          <w:w w:val="100"/>
          <w:spacing w:val="0"/>
          <w:color w:val="000000"/>
          <w:position w:val="0"/>
        </w:rPr>
        <w:t>В.Н. Гижко</w:t>
      </w:r>
    </w:p>
    <w:p>
      <w:pPr>
        <w:pStyle w:val="Style8"/>
        <w:widowControl w:val="0"/>
        <w:keepNext w:val="0"/>
        <w:keepLines w:val="0"/>
        <w:shd w:val="clear" w:color="auto" w:fill="auto"/>
        <w:bidi w:val="0"/>
        <w:spacing w:before="0" w:after="278" w:line="288" w:lineRule="exact"/>
        <w:ind w:left="20" w:right="0" w:firstLine="580"/>
      </w:pPr>
      <w:r>
        <w:rPr>
          <w:lang w:val="ru-RU" w:eastAsia="ru-RU" w:bidi="ru-RU"/>
          <w:sz w:val="24"/>
          <w:szCs w:val="24"/>
          <w:w w:val="100"/>
          <w:spacing w:val="0"/>
          <w:color w:val="000000"/>
          <w:position w:val="0"/>
        </w:rPr>
        <w:t>на основании решения от 12.02.2021 по делу №061/06/64-260/2021 о нарушении Заказчиком ч.З ст. 14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№0358300079421000031 «Приобретение продукции медицинского назначения» (далее - аукцион),</w:t>
      </w:r>
    </w:p>
    <w:p>
      <w:pPr>
        <w:pStyle w:val="Style6"/>
        <w:widowControl w:val="0"/>
        <w:keepNext w:val="0"/>
        <w:keepLines w:val="0"/>
        <w:shd w:val="clear" w:color="auto" w:fill="auto"/>
        <w:bidi w:val="0"/>
        <w:jc w:val="left"/>
        <w:spacing w:before="0" w:after="258" w:line="240" w:lineRule="exact"/>
        <w:ind w:left="3520" w:right="0" w:firstLine="0"/>
      </w:pPr>
      <w:r>
        <w:rPr>
          <w:lang w:val="ru-RU" w:eastAsia="ru-RU" w:bidi="ru-RU"/>
          <w:sz w:val="24"/>
          <w:szCs w:val="24"/>
          <w:w w:val="100"/>
          <w:spacing w:val="0"/>
          <w:color w:val="000000"/>
          <w:position w:val="0"/>
        </w:rPr>
        <w:t>ПРЕДПИСЫВАЕТ:</w:t>
      </w:r>
    </w:p>
    <w:p>
      <w:pPr>
        <w:pStyle w:val="Style8"/>
        <w:widowControl w:val="0"/>
        <w:keepNext w:val="0"/>
        <w:keepLines w:val="0"/>
        <w:shd w:val="clear" w:color="auto" w:fill="auto"/>
        <w:bidi w:val="0"/>
        <w:spacing w:before="0" w:after="243" w:line="288" w:lineRule="exact"/>
        <w:ind w:left="20" w:right="0" w:firstLine="580"/>
      </w:pPr>
      <w:r>
        <w:rPr>
          <w:lang w:val="ru-RU" w:eastAsia="ru-RU" w:bidi="ru-RU"/>
          <w:sz w:val="24"/>
          <w:szCs w:val="24"/>
          <w:w w:val="100"/>
          <w:spacing w:val="0"/>
          <w:color w:val="000000"/>
          <w:position w:val="0"/>
        </w:rPr>
        <w:t>Заказчику, аукционной комиссии Заказчика, оператору электронной площадки отменить сформированные протоколы и аннулировать определение поставщика путем проведения электронного аукциона.</w:t>
      </w:r>
    </w:p>
    <w:p>
      <w:pPr>
        <w:pStyle w:val="Style23"/>
        <w:framePr w:h="326" w:wrap="notBeside" w:vAnchor="text" w:hAnchor="margin" w:x="8715" w:y="1560"/>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018348</w:t>
      </w:r>
    </w:p>
    <w:p>
      <w:pPr>
        <w:pStyle w:val="Style8"/>
        <w:widowControl w:val="0"/>
        <w:keepNext w:val="0"/>
        <w:keepLines w:val="0"/>
        <w:shd w:val="clear" w:color="auto" w:fill="auto"/>
        <w:bidi w:val="0"/>
        <w:spacing w:before="0" w:after="0" w:line="284" w:lineRule="exact"/>
        <w:ind w:left="20" w:right="140" w:firstLine="580"/>
      </w:pPr>
      <w:r>
        <w:rPr>
          <w:lang w:val="ru-RU" w:eastAsia="ru-RU" w:bidi="ru-RU"/>
          <w:sz w:val="24"/>
          <w:szCs w:val="24"/>
          <w:w w:val="100"/>
          <w:spacing w:val="0"/>
          <w:color w:val="000000"/>
          <w:position w:val="0"/>
        </w:rPr>
        <w:t xml:space="preserve">Предписание должно быть исполнено в срок до «12» марта 2021. Об исполнении настоящего предписания в срок до «15» марта 2021 сообщить в Ростовское УФАС России по электронной почте на адрес: </w:t>
      </w:r>
      <w:r>
        <w:fldChar w:fldCharType="begin"/>
      </w:r>
      <w:r>
        <w:rPr>
          <w:rStyle w:val="CharStyle40"/>
        </w:rPr>
        <w:instrText> HYPERLINK "mailto:to61-gizhko@fas.gov.ru" </w:instrText>
      </w:r>
      <w:r>
        <w:fldChar w:fldCharType="separate"/>
      </w:r>
      <w:r>
        <w:rPr>
          <w:rStyle w:val="Hyperlink"/>
        </w:rPr>
        <w:t>to61-gizhko@fas.gov.ru</w:t>
      </w:r>
      <w:r>
        <w:fldChar w:fldCharType="end"/>
      </w:r>
      <w:r>
        <w:rPr>
          <w:rStyle w:val="CharStyle40"/>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w:t>
      </w:r>
      <w:r>
        <w:br w:type="page"/>
      </w:r>
    </w:p>
    <w:p>
      <w:pPr>
        <w:pStyle w:val="Style8"/>
        <w:widowControl w:val="0"/>
        <w:keepNext w:val="0"/>
        <w:keepLines w:val="0"/>
        <w:shd w:val="clear" w:color="auto" w:fill="auto"/>
        <w:bidi w:val="0"/>
        <w:spacing w:before="0" w:after="0" w:line="292" w:lineRule="exact"/>
        <w:ind w:left="20" w:right="20" w:firstLine="0"/>
      </w:pPr>
      <w:r>
        <w:rPr>
          <w:lang w:val="ru-RU" w:eastAsia="ru-RU" w:bidi="ru-RU"/>
          <w:sz w:val="24"/>
          <w:szCs w:val="24"/>
          <w:w w:val="100"/>
          <w:spacing w:val="0"/>
          <w:color w:val="000000"/>
          <w:position w:val="0"/>
        </w:rPr>
        <w:t>приложив заверенные копии документов, подтверждающих факт исполнения настоящего предписания.</w:t>
      </w:r>
    </w:p>
    <w:p>
      <w:pPr>
        <w:pStyle w:val="Style8"/>
        <w:widowControl w:val="0"/>
        <w:keepNext w:val="0"/>
        <w:keepLines w:val="0"/>
        <w:shd w:val="clear" w:color="auto" w:fill="auto"/>
        <w:bidi w:val="0"/>
        <w:spacing w:before="0" w:after="243" w:line="292" w:lineRule="exact"/>
        <w:ind w:left="580" w:right="0" w:firstLine="0"/>
      </w:pPr>
      <w:r>
        <w:rPr>
          <w:lang w:val="ru-RU" w:eastAsia="ru-RU" w:bidi="ru-RU"/>
          <w:sz w:val="24"/>
          <w:szCs w:val="24"/>
          <w:w w:val="100"/>
          <w:spacing w:val="0"/>
          <w:color w:val="000000"/>
          <w:position w:val="0"/>
        </w:rPr>
        <w:t>Контроль за исполнением предписания возложить на Гижко В.Н.</w:t>
      </w:r>
    </w:p>
    <w:p>
      <w:pPr>
        <w:pStyle w:val="Style8"/>
        <w:tabs>
          <w:tab w:leader="none" w:pos="2326" w:val="left"/>
        </w:tabs>
        <w:widowControl w:val="0"/>
        <w:keepNext w:val="0"/>
        <w:keepLines w:val="0"/>
        <w:shd w:val="clear" w:color="auto" w:fill="auto"/>
        <w:bidi w:val="0"/>
        <w:spacing w:before="0" w:after="0" w:line="288" w:lineRule="exact"/>
        <w:ind w:left="580" w:right="0" w:firstLine="0"/>
      </w:pPr>
      <w:r>
        <w:rPr>
          <w:lang w:val="ru-RU" w:eastAsia="ru-RU" w:bidi="ru-RU"/>
          <w:sz w:val="24"/>
          <w:szCs w:val="24"/>
          <w:w w:val="100"/>
          <w:spacing w:val="0"/>
          <w:color w:val="000000"/>
          <w:position w:val="0"/>
        </w:rPr>
        <w:t>Примечание:</w:t>
        <w:tab/>
        <w:t>согласно ч.7 ст. 19.5 Кодекса Российской Федерации об</w:t>
      </w:r>
    </w:p>
    <w:p>
      <w:pPr>
        <w:pStyle w:val="Style8"/>
        <w:tabs>
          <w:tab w:leader="none" w:pos="6007" w:val="left"/>
          <w:tab w:leader="none" w:pos="9938" w:val="right"/>
        </w:tabs>
        <w:widowControl w:val="0"/>
        <w:keepNext w:val="0"/>
        <w:keepLines w:val="0"/>
        <w:shd w:val="clear" w:color="auto" w:fill="auto"/>
        <w:bidi w:val="0"/>
        <w:spacing w:before="0" w:after="0" w:line="288" w:lineRule="exact"/>
        <w:ind w:left="20" w:right="20" w:firstLine="0"/>
      </w:pPr>
      <w:r>
        <w:rPr>
          <w:lang w:val="ru-RU" w:eastAsia="ru-RU" w:bidi="ru-RU"/>
          <w:sz w:val="24"/>
          <w:szCs w:val="24"/>
          <w:w w:val="100"/>
          <w:spacing w:val="0"/>
          <w:color w:val="000000"/>
          <w:position w:val="0"/>
        </w:rPr>
        <w:t>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w:t>
        <w:tab/>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ab/>
        <w:t>размере</w:t>
      </w:r>
    </w:p>
    <w:p>
      <w:pPr>
        <w:pStyle w:val="Style8"/>
        <w:widowControl w:val="0"/>
        <w:keepNext w:val="0"/>
        <w:keepLines w:val="0"/>
        <w:shd w:val="clear" w:color="auto" w:fill="auto"/>
        <w:bidi w:val="0"/>
        <w:spacing w:before="0" w:after="998" w:line="288" w:lineRule="exact"/>
        <w:ind w:left="20" w:right="0" w:firstLine="0"/>
      </w:pPr>
      <w:r>
        <w:rPr>
          <w:lang w:val="ru-RU" w:eastAsia="ru-RU" w:bidi="ru-RU"/>
          <w:sz w:val="24"/>
          <w:szCs w:val="24"/>
          <w:w w:val="100"/>
          <w:spacing w:val="0"/>
          <w:color w:val="000000"/>
          <w:position w:val="0"/>
        </w:rPr>
        <w:t>пятидесяти тысяч рублей; на юридиче</w:t>
      </w:r>
    </w:p>
    <w:p>
      <w:pPr>
        <w:pStyle w:val="Style8"/>
        <w:framePr w:h="234" w:wrap="around" w:vAnchor="text" w:hAnchor="margin" w:x="7882" w:y="-10"/>
        <w:widowControl w:val="0"/>
        <w:keepNext w:val="0"/>
        <w:keepLines w:val="0"/>
        <w:shd w:val="clear" w:color="auto" w:fill="auto"/>
        <w:bidi w:val="0"/>
        <w:jc w:val="left"/>
        <w:spacing w:before="0" w:after="0" w:line="230" w:lineRule="exact"/>
        <w:ind w:left="100" w:right="0" w:firstLine="0"/>
      </w:pPr>
      <w:r>
        <w:rPr>
          <w:rStyle w:val="CharStyle39"/>
          <w:spacing w:val="0"/>
        </w:rPr>
        <w:t>М.А. Благодарев</w:t>
      </w:r>
    </w:p>
    <w:p>
      <w:pPr>
        <w:pStyle w:val="Style8"/>
        <w:widowControl w:val="0"/>
        <w:keepNext w:val="0"/>
        <w:keepLines w:val="0"/>
        <w:shd w:val="clear" w:color="auto" w:fill="auto"/>
        <w:bidi w:val="0"/>
        <w:spacing w:before="0" w:after="0" w:line="240" w:lineRule="exact"/>
        <w:ind w:left="20" w:right="0" w:firstLine="0"/>
        <w:sectPr>
          <w:type w:val="continuous"/>
          <w:pgSz w:w="11906" w:h="16838"/>
          <w:pgMar w:top="411" w:left="957" w:right="871" w:bottom="1426"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w="1658" w:h="1219" w:wrap="around" w:vAnchor="text" w:hAnchor="margin" w:x="7374" w:y="-6"/>
        <w:widowControl w:val="0"/>
        <w:keepNext w:val="0"/>
        <w:keepLines w:val="0"/>
        <w:shd w:val="clear" w:color="auto" w:fill="auto"/>
        <w:bidi w:val="0"/>
        <w:jc w:val="left"/>
        <w:spacing w:before="0" w:after="723" w:line="230" w:lineRule="exact"/>
        <w:ind w:left="100" w:right="0" w:firstLine="0"/>
      </w:pPr>
      <w:r>
        <w:rPr>
          <w:rStyle w:val="CharStyle39"/>
          <w:spacing w:val="0"/>
        </w:rPr>
        <w:t>С.А. Иванкова</w:t>
      </w:r>
    </w:p>
    <w:p>
      <w:pPr>
        <w:pStyle w:val="Style8"/>
        <w:framePr w:w="1658" w:h="1219" w:wrap="around" w:vAnchor="text" w:hAnchor="margin" w:x="7374" w:y="-6"/>
        <w:widowControl w:val="0"/>
        <w:keepNext w:val="0"/>
        <w:keepLines w:val="0"/>
        <w:shd w:val="clear" w:color="auto" w:fill="auto"/>
        <w:bidi w:val="0"/>
        <w:jc w:val="left"/>
        <w:spacing w:before="0" w:after="0" w:line="230" w:lineRule="exact"/>
        <w:ind w:left="100" w:right="0" w:firstLine="0"/>
      </w:pPr>
      <w:r>
        <w:rPr>
          <w:rStyle w:val="CharStyle39"/>
          <w:spacing w:val="0"/>
        </w:rPr>
        <w:t>В.Н. Гижко</w:t>
      </w:r>
    </w:p>
    <w:p>
      <w:pPr>
        <w:pStyle w:val="Style8"/>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583" w:left="1555" w:right="8197" w:bottom="96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12.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3"/>
    </w:rPr>
  </w:style>
  <w:style w:type="character" w:customStyle="1" w:styleId="CharStyle11">
    <w:name w:val="Основной текст (3) + Малые прописные Exact"/>
    <w:basedOn w:val="CharStyle7"/>
    <w:rPr>
      <w:lang w:val="ru-RU" w:eastAsia="ru-RU" w:bidi="ru-RU"/>
      <w:smallCaps/>
      <w:sz w:val="23"/>
      <w:szCs w:val="23"/>
      <w:w w:val="100"/>
      <w:spacing w:val="3"/>
      <w:color w:val="000000"/>
      <w:position w:val="0"/>
    </w:rPr>
  </w:style>
  <w:style w:type="character" w:customStyle="1" w:styleId="CharStyle12">
    <w:name w:val="Основной текст (3) Exact"/>
    <w:basedOn w:val="CharStyle7"/>
    <w:rPr>
      <w:lang w:val="ru-RU" w:eastAsia="ru-RU" w:bidi="ru-RU"/>
      <w:sz w:val="23"/>
      <w:szCs w:val="23"/>
      <w:w w:val="100"/>
      <w:spacing w:val="3"/>
      <w:color w:val="000000"/>
      <w:position w:val="0"/>
    </w:rPr>
  </w:style>
  <w:style w:type="character" w:customStyle="1" w:styleId="CharStyle13">
    <w:name w:val="Основной текст (3) Exact"/>
    <w:basedOn w:val="CharStyle7"/>
    <w:rPr>
      <w:lang w:val="ru-RU" w:eastAsia="ru-RU" w:bidi="ru-RU"/>
      <w:sz w:val="23"/>
      <w:szCs w:val="23"/>
      <w:w w:val="100"/>
      <w:spacing w:val="3"/>
      <w:color w:val="000000"/>
      <w:position w:val="0"/>
    </w:rPr>
  </w:style>
  <w:style w:type="character" w:customStyle="1" w:styleId="CharStyle14">
    <w:name w:val="Основной текст (3)"/>
    <w:basedOn w:val="CharStyle7"/>
    <w:rPr>
      <w:lang w:val="ru-RU" w:eastAsia="ru-RU" w:bidi="ru-RU"/>
      <w:sz w:val="24"/>
      <w:szCs w:val="24"/>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8">
    <w:name w:val="Основной текст (4)"/>
    <w:basedOn w:val="CharStyle16"/>
    <w:rPr>
      <w:lang w:val="ru-RU" w:eastAsia="ru-RU" w:bidi="ru-RU"/>
      <w:w w:val="100"/>
      <w:spacing w:val="0"/>
      <w:color w:val="000000"/>
      <w:position w:val="0"/>
    </w:rPr>
  </w:style>
  <w:style w:type="character" w:customStyle="1" w:styleId="CharStyle20">
    <w:name w:val="Заголовок №2_"/>
    <w:basedOn w:val="DefaultParagraphFont"/>
    <w:link w:val="Style19"/>
    <w:rPr>
      <w:b/>
      <w:bCs/>
      <w:i/>
      <w:iCs/>
      <w:u w:val="none"/>
      <w:strike w:val="0"/>
      <w:smallCaps w:val="0"/>
      <w:sz w:val="36"/>
      <w:szCs w:val="36"/>
      <w:rFonts w:ascii="Times New Roman" w:eastAsia="Times New Roman" w:hAnsi="Times New Roman" w:cs="Times New Roman"/>
      <w:spacing w:val="-20"/>
    </w:rPr>
  </w:style>
  <w:style w:type="character" w:customStyle="1" w:styleId="CharStyle21">
    <w:name w:val="Заголовок №2"/>
    <w:basedOn w:val="CharStyle20"/>
    <w:rPr>
      <w:lang w:val="ru-RU" w:eastAsia="ru-RU" w:bidi="ru-RU"/>
      <w:u w:val="single"/>
      <w:w w:val="100"/>
      <w:color w:val="000000"/>
      <w:position w:val="0"/>
    </w:rPr>
  </w:style>
  <w:style w:type="character" w:customStyle="1" w:styleId="CharStyle22">
    <w:name w:val="Основной текст (2)"/>
    <w:basedOn w:val="CharStyle4"/>
    <w:rPr>
      <w:lang w:val="ru-RU" w:eastAsia="ru-RU" w:bidi="ru-RU"/>
      <w:w w:val="100"/>
      <w:spacing w:val="0"/>
      <w:color w:val="000000"/>
      <w:position w:val="0"/>
    </w:rPr>
  </w:style>
  <w:style w:type="character" w:customStyle="1" w:styleId="CharStyle24">
    <w:name w:val="Основной текст (5) Exact"/>
    <w:basedOn w:val="DefaultParagraphFont"/>
    <w:link w:val="Style23"/>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6">
    <w:name w:val="Основной текст (6)_"/>
    <w:basedOn w:val="DefaultParagraphFont"/>
    <w:link w:val="Style25"/>
    <w:rPr>
      <w:b w:val="0"/>
      <w:bCs w:val="0"/>
      <w:i/>
      <w:iCs/>
      <w:u w:val="none"/>
      <w:strike w:val="0"/>
      <w:smallCaps w:val="0"/>
      <w:rFonts w:ascii="Times New Roman" w:eastAsia="Times New Roman" w:hAnsi="Times New Roman" w:cs="Times New Roman"/>
    </w:rPr>
  </w:style>
  <w:style w:type="character" w:customStyle="1" w:styleId="CharStyle27">
    <w:name w:val="Основной текст (6) + Не курсив"/>
    <w:basedOn w:val="CharStyle26"/>
    <w:rPr>
      <w:lang w:val="ru-RU" w:eastAsia="ru-RU" w:bidi="ru-RU"/>
      <w:i/>
      <w:iCs/>
      <w:sz w:val="24"/>
      <w:szCs w:val="24"/>
      <w:w w:val="100"/>
      <w:spacing w:val="0"/>
      <w:color w:val="000000"/>
      <w:position w:val="0"/>
    </w:rPr>
  </w:style>
  <w:style w:type="character" w:customStyle="1" w:styleId="CharStyle29">
    <w:name w:val="Основной текст (7)_"/>
    <w:basedOn w:val="DefaultParagraphFont"/>
    <w:link w:val="Style28"/>
    <w:rPr>
      <w:b w:val="0"/>
      <w:bCs w:val="0"/>
      <w:i w:val="0"/>
      <w:iCs w:val="0"/>
      <w:u w:val="none"/>
      <w:strike w:val="0"/>
      <w:smallCaps w:val="0"/>
      <w:sz w:val="18"/>
      <w:szCs w:val="18"/>
      <w:rFonts w:ascii="Times New Roman" w:eastAsia="Times New Roman" w:hAnsi="Times New Roman" w:cs="Times New Roman"/>
    </w:rPr>
  </w:style>
  <w:style w:type="character" w:customStyle="1" w:styleId="CharStyle30">
    <w:name w:val="Основной текст (4) + 9 pt"/>
    <w:basedOn w:val="CharStyle16"/>
    <w:rPr>
      <w:lang w:val="en-US" w:eastAsia="en-US" w:bidi="en-US"/>
      <w:sz w:val="18"/>
      <w:szCs w:val="18"/>
      <w:w w:val="100"/>
      <w:spacing w:val="0"/>
      <w:color w:val="000000"/>
      <w:position w:val="0"/>
    </w:rPr>
  </w:style>
  <w:style w:type="character" w:customStyle="1" w:styleId="CharStyle31">
    <w:name w:val="Основной текст (4)"/>
    <w:basedOn w:val="CharStyle16"/>
    <w:rPr>
      <w:lang w:val="en-US" w:eastAsia="en-US" w:bidi="en-US"/>
      <w:w w:val="100"/>
      <w:spacing w:val="0"/>
      <w:color w:val="000000"/>
      <w:position w:val="0"/>
    </w:rPr>
  </w:style>
  <w:style w:type="character" w:customStyle="1" w:styleId="CharStyle33">
    <w:name w:val="Заголовок №1_"/>
    <w:basedOn w:val="DefaultParagraphFont"/>
    <w:link w:val="Style32"/>
    <w:rPr>
      <w:b w:val="0"/>
      <w:bCs w:val="0"/>
      <w:i/>
      <w:iCs/>
      <w:u w:val="none"/>
      <w:strike w:val="0"/>
      <w:smallCaps w:val="0"/>
      <w:sz w:val="36"/>
      <w:szCs w:val="36"/>
      <w:rFonts w:ascii="Times New Roman" w:eastAsia="Times New Roman" w:hAnsi="Times New Roman" w:cs="Times New Roman"/>
    </w:rPr>
  </w:style>
  <w:style w:type="character" w:customStyle="1" w:styleId="CharStyle34">
    <w:name w:val="Заголовок №1"/>
    <w:basedOn w:val="CharStyle33"/>
    <w:rPr>
      <w:lang w:val="ru-RU" w:eastAsia="ru-RU" w:bidi="ru-RU"/>
      <w:u w:val="single"/>
      <w:w w:val="100"/>
      <w:spacing w:val="0"/>
      <w:color w:val="000000"/>
      <w:position w:val="0"/>
    </w:rPr>
  </w:style>
  <w:style w:type="character" w:customStyle="1" w:styleId="CharStyle35">
    <w:name w:val="Заголовок №1"/>
    <w:basedOn w:val="CharStyle33"/>
    <w:rPr>
      <w:lang w:val="ru-RU" w:eastAsia="ru-RU" w:bidi="ru-RU"/>
      <w:w w:val="100"/>
      <w:spacing w:val="0"/>
      <w:color w:val="000000"/>
      <w:position w:val="0"/>
    </w:rPr>
  </w:style>
  <w:style w:type="character" w:customStyle="1" w:styleId="CharStyle37">
    <w:name w:val="Основной текст (8)_"/>
    <w:basedOn w:val="DefaultParagraphFont"/>
    <w:link w:val="Style36"/>
    <w:rPr>
      <w:b w:val="0"/>
      <w:bCs w:val="0"/>
      <w:i w:val="0"/>
      <w:iCs w:val="0"/>
      <w:u w:val="none"/>
      <w:strike w:val="0"/>
      <w:smallCaps w:val="0"/>
      <w:sz w:val="18"/>
      <w:szCs w:val="18"/>
      <w:rFonts w:ascii="Times New Roman" w:eastAsia="Times New Roman" w:hAnsi="Times New Roman" w:cs="Times New Roman"/>
    </w:rPr>
  </w:style>
  <w:style w:type="character" w:customStyle="1" w:styleId="CharStyle38">
    <w:name w:val="Основной текст (8)"/>
    <w:basedOn w:val="CharStyle37"/>
    <w:rPr>
      <w:lang w:val="ru-RU" w:eastAsia="ru-RU" w:bidi="ru-RU"/>
      <w:w w:val="100"/>
      <w:spacing w:val="0"/>
      <w:color w:val="000000"/>
      <w:position w:val="0"/>
    </w:rPr>
  </w:style>
  <w:style w:type="character" w:customStyle="1" w:styleId="CharStyle3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40">
    <w:name w:val="Основной текст + Курсив"/>
    <w:basedOn w:val="CharStyle9"/>
    <w:rPr>
      <w:lang w:val="en-US" w:eastAsia="en-US" w:bidi="en-US"/>
      <w:i/>
      <w:i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both"/>
      <w:spacing w:line="299"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30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right"/>
      <w:outlineLvl w:val="1"/>
      <w:spacing w:before="300" w:after="300" w:line="0" w:lineRule="exact"/>
    </w:pPr>
    <w:rPr>
      <w:b/>
      <w:bCs/>
      <w:i/>
      <w:iCs/>
      <w:u w:val="none"/>
      <w:strike w:val="0"/>
      <w:smallCaps w:val="0"/>
      <w:sz w:val="36"/>
      <w:szCs w:val="36"/>
      <w:rFonts w:ascii="Times New Roman" w:eastAsia="Times New Roman" w:hAnsi="Times New Roman" w:cs="Times New Roman"/>
      <w:spacing w:val="-20"/>
    </w:rPr>
  </w:style>
  <w:style w:type="paragraph" w:customStyle="1" w:styleId="Style23">
    <w:name w:val="Основной текст (5)"/>
    <w:basedOn w:val="Normal"/>
    <w:link w:val="CharStyle24"/>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25">
    <w:name w:val="Основной текст (6)"/>
    <w:basedOn w:val="Normal"/>
    <w:link w:val="CharStyle26"/>
    <w:pPr>
      <w:widowControl w:val="0"/>
      <w:shd w:val="clear" w:color="auto" w:fill="FFFFFF"/>
      <w:jc w:val="both"/>
      <w:spacing w:line="299" w:lineRule="exact"/>
      <w:ind w:firstLine="560"/>
    </w:pPr>
    <w:rPr>
      <w:b w:val="0"/>
      <w:bCs w:val="0"/>
      <w:i/>
      <w:iCs/>
      <w:u w:val="none"/>
      <w:strike w:val="0"/>
      <w:smallCaps w:val="0"/>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spacing w:before="8820"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32">
    <w:name w:val="Заголовок №1"/>
    <w:basedOn w:val="Normal"/>
    <w:link w:val="CharStyle33"/>
    <w:pPr>
      <w:widowControl w:val="0"/>
      <w:shd w:val="clear" w:color="auto" w:fill="FFFFFF"/>
      <w:outlineLvl w:val="0"/>
      <w:spacing w:before="300" w:after="360" w:line="0" w:lineRule="exact"/>
    </w:pPr>
    <w:rPr>
      <w:b w:val="0"/>
      <w:bCs w:val="0"/>
      <w:i/>
      <w:iCs/>
      <w:u w:val="none"/>
      <w:strike w:val="0"/>
      <w:smallCaps w:val="0"/>
      <w:sz w:val="36"/>
      <w:szCs w:val="36"/>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both"/>
      <w:spacing w:before="360" w:line="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