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2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93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12.02.2021 на действия - ГОСУДАРСТВЕННОЕ БЮДЖЕТНОЕ УЧРЕЖДЕНИЕ ЗДРАВООХРАНЕНИЯ "СПЕЦИАЛИЗИРОВАННАЯ ПСИХИАТРИЧЕСКАЯ БОЛЬНИЦА №</w:t>
        <w:tab/>
        <w:t>6"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МИНИСТЕРСТВА ЗДРАВООХРАНЕНИЯ КРАСНОДАРСКОГО КРАЯ при проведении закупки: (извещение № 0318200028421000026),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6712" w:val="left"/>
          <w:tab w:leader="none" w:pos="939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«ГАРАНТ» поступившая в Краснодарское У ФАС России 12.02.2021. </w:t>
      </w:r>
      <w:r>
        <w:rPr>
          <w:rStyle w:val="CharStyle5"/>
        </w:rPr>
        <w:t>не подписана ЭЦП.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.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«ГАРАНТ»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83" w:left="1081" w:right="1057" w:bottom="21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180" w:line="31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