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78" w:left="2945" w:right="8064" w:bottom="100" w:header="0" w:footer="3" w:gutter="0"/>
          <w:rtlGutter w:val="0"/>
          <w:cols w:space="720"/>
          <w:noEndnote/>
          <w:docGrid w:linePitch="360"/>
        </w:sectPr>
      </w:pPr>
    </w:p>
    <w:p>
      <w:pPr>
        <w:widowControl w:val="0"/>
        <w:spacing w:line="180" w:lineRule="exact"/>
        <w:rPr>
          <w:sz w:val="14"/>
          <w:szCs w:val="1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213" w:after="114"/>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81" w:line="288" w:lineRule="exact"/>
        <w:ind w:left="0" w:right="0" w:firstLine="0"/>
      </w:pPr>
      <w:r>
        <w:rPr>
          <w:lang w:val="ru-RU" w:eastAsia="ru-RU" w:bidi="ru-RU"/>
          <w:w w:val="100"/>
          <w:spacing w:val="0"/>
          <w:color w:val="000000"/>
          <w:position w:val="0"/>
        </w:rPr>
        <w:t>УПРАВЛЕНИЕ Федеральной антимонопольной службы но Тверской области</w:t>
      </w:r>
    </w:p>
    <w:p>
      <w:pPr>
        <w:pStyle w:val="Style5"/>
        <w:widowControl w:val="0"/>
        <w:keepNext w:val="0"/>
        <w:keepLines w:val="0"/>
        <w:shd w:val="clear" w:color="auto" w:fill="auto"/>
        <w:bidi w:val="0"/>
        <w:spacing w:before="0" w:after="186"/>
        <w:ind w:left="0" w:right="0" w:firstLine="0"/>
      </w:pPr>
      <w:r>
        <w:rPr>
          <w:lang w:val="ru-RU" w:eastAsia="ru-RU" w:bidi="ru-RU"/>
          <w:w w:val="100"/>
          <w:spacing w:val="0"/>
          <w:color w:val="000000"/>
          <w:position w:val="0"/>
        </w:rPr>
        <w:t xml:space="preserve">ул. Советская, 23, г. Тверь, 170100 тел.: (4822) 32-08-32 </w:t>
      </w:r>
      <w:r>
        <w:rPr>
          <w:lang w:val="en-US" w:eastAsia="en-US" w:bidi="en-US"/>
          <w:w w:val="100"/>
          <w:spacing w:val="0"/>
          <w:color w:val="000000"/>
          <w:position w:val="0"/>
        </w:rPr>
        <w:t xml:space="preserve">e-mail: </w:t>
      </w:r>
      <w:r>
        <w:fldChar w:fldCharType="begin"/>
      </w:r>
      <w:r>
        <w:rPr>
          <w:color w:val="000000"/>
        </w:rPr>
        <w:instrText> HYPERLINK "mailto:to69@fas.gov.ru" </w:instrText>
      </w:r>
      <w:r>
        <w:fldChar w:fldCharType="separate"/>
      </w:r>
      <w:r>
        <w:rPr>
          <w:rStyle w:val="Hyperlink"/>
          <w:lang w:val="en-US" w:eastAsia="en-US" w:bidi="en-US"/>
          <w:w w:val="100"/>
          <w:spacing w:val="0"/>
          <w:position w:val="0"/>
        </w:rPr>
        <w:t>to69@fas.gov.ru</w:t>
      </w:r>
      <w:r>
        <w:fldChar w:fldCharType="end"/>
      </w:r>
    </w:p>
    <w:p>
      <w:pPr>
        <w:pStyle w:val="Style7"/>
        <w:tabs>
          <w:tab w:leader="underscore" w:pos="2568" w:val="right"/>
          <w:tab w:leader="none" w:pos="3526" w:val="center"/>
        </w:tabs>
        <w:widowControl w:val="0"/>
        <w:keepNext/>
        <w:keepLines/>
        <w:shd w:val="clear" w:color="auto" w:fill="auto"/>
        <w:bidi w:val="0"/>
        <w:spacing w:before="0" w:after="150" w:line="280" w:lineRule="exact"/>
        <w:ind w:left="300" w:right="0" w:firstLine="0"/>
      </w:pPr>
      <w:bookmarkStart w:id="0" w:name="bookmark0"/>
      <w:r>
        <w:rPr>
          <w:rStyle w:val="CharStyle9"/>
        </w:rPr>
        <w:t>1( 02.203)</w:t>
      </w:r>
      <w:r>
        <w:rPr>
          <w:lang w:val="ru-RU" w:eastAsia="ru-RU" w:bidi="ru-RU"/>
          <w:w w:val="100"/>
          <w:spacing w:val="0"/>
          <w:color w:val="000000"/>
          <w:position w:val="0"/>
        </w:rPr>
        <w:tab/>
        <w:t>№</w:t>
        <w:tab/>
      </w:r>
      <w:r>
        <w:rPr>
          <w:rStyle w:val="CharStyle9"/>
          <w:lang w:val="en-US" w:eastAsia="en-US" w:bidi="en-US"/>
        </w:rPr>
        <w:t>of-l/HS-</w:t>
      </w:r>
      <w:bookmarkEnd w:id="0"/>
    </w:p>
    <w:p>
      <w:pPr>
        <w:pStyle w:val="Style5"/>
        <w:tabs>
          <w:tab w:leader="underscore" w:pos="2568" w:val="right"/>
        </w:tabs>
        <w:widowControl w:val="0"/>
        <w:keepNext w:val="0"/>
        <w:keepLines w:val="0"/>
        <w:shd w:val="clear" w:color="auto" w:fill="auto"/>
        <w:bidi w:val="0"/>
        <w:jc w:val="both"/>
        <w:spacing w:before="0" w:after="0" w:line="240" w:lineRule="exact"/>
        <w:ind w:left="200" w:right="0" w:firstLine="0"/>
      </w:pPr>
      <w:r>
        <w:rPr>
          <w:rStyle w:val="CharStyle10"/>
        </w:rPr>
        <w:t xml:space="preserve">На </w:t>
      </w:r>
      <w:r>
        <w:rPr>
          <w:lang w:val="ru-RU" w:eastAsia="ru-RU" w:bidi="ru-RU"/>
          <w:w w:val="100"/>
          <w:spacing w:val="0"/>
          <w:color w:val="000000"/>
          <w:position w:val="0"/>
        </w:rPr>
        <w:t>№</w:t>
        <w:tab/>
        <w:t>ОТ</w:t>
      </w:r>
    </w:p>
    <w:p>
      <w:pPr>
        <w:pStyle w:val="Style11"/>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Заказчик:</w:t>
      </w:r>
    </w:p>
    <w:p>
      <w:pPr>
        <w:pStyle w:val="Style13"/>
        <w:widowControl w:val="0"/>
        <w:keepNext w:val="0"/>
        <w:keepLines w:val="0"/>
        <w:shd w:val="clear" w:color="auto" w:fill="auto"/>
        <w:bidi w:val="0"/>
        <w:jc w:val="left"/>
        <w:spacing w:before="0" w:after="0"/>
        <w:ind w:left="20" w:right="460" w:firstLine="0"/>
      </w:pPr>
      <w:r>
        <w:rPr>
          <w:lang w:val="ru-RU" w:eastAsia="ru-RU" w:bidi="ru-RU"/>
          <w:sz w:val="24"/>
          <w:szCs w:val="24"/>
          <w:w w:val="100"/>
          <w:spacing w:val="0"/>
          <w:color w:val="000000"/>
          <w:position w:val="0"/>
        </w:rPr>
        <w:t>Администрация Конаковского района Тверской области ул. Энергетиков, 31, г.</w:t>
      </w:r>
    </w:p>
    <w:p>
      <w:pPr>
        <w:pStyle w:val="Style13"/>
        <w:widowControl w:val="0"/>
        <w:keepNext w:val="0"/>
        <w:keepLines w:val="0"/>
        <w:shd w:val="clear" w:color="auto" w:fill="auto"/>
        <w:bidi w:val="0"/>
        <w:jc w:val="left"/>
        <w:spacing w:before="0" w:after="240"/>
        <w:ind w:left="20" w:right="460" w:firstLine="0"/>
      </w:pPr>
      <w:r>
        <w:rPr>
          <w:lang w:val="ru-RU" w:eastAsia="ru-RU" w:bidi="ru-RU"/>
          <w:sz w:val="24"/>
          <w:szCs w:val="24"/>
          <w:w w:val="100"/>
          <w:spacing w:val="0"/>
          <w:color w:val="000000"/>
          <w:position w:val="0"/>
        </w:rPr>
        <w:t xml:space="preserve">Конаково, Тверская обл., 171255 тел.: 8(48242)49-777 </w:t>
      </w:r>
      <w:r>
        <w:rPr>
          <w:lang w:val="en-US" w:eastAsia="en-US" w:bidi="en-US"/>
          <w:sz w:val="24"/>
          <w:szCs w:val="24"/>
          <w:w w:val="100"/>
          <w:spacing w:val="0"/>
          <w:color w:val="000000"/>
          <w:position w:val="0"/>
        </w:rPr>
        <w:t xml:space="preserve">e-mail: </w:t>
      </w:r>
      <w:r>
        <w:fldChar w:fldCharType="begin"/>
      </w:r>
      <w:r>
        <w:rPr>
          <w:color w:val="000000"/>
        </w:rPr>
        <w:instrText> HYPERLINK "mailto:konadm@mail.ru" </w:instrText>
      </w:r>
      <w:r>
        <w:fldChar w:fldCharType="separate"/>
      </w:r>
      <w:r>
        <w:rPr>
          <w:rStyle w:val="Hyperlink"/>
          <w:lang w:val="en-US" w:eastAsia="en-US" w:bidi="en-US"/>
          <w:sz w:val="24"/>
          <w:szCs w:val="24"/>
          <w:w w:val="100"/>
          <w:spacing w:val="0"/>
          <w:position w:val="0"/>
        </w:rPr>
        <w:t>konadm@mail.ru</w:t>
      </w:r>
      <w:r>
        <w:fldChar w:fldCharType="end"/>
      </w:r>
    </w:p>
    <w:p>
      <w:pPr>
        <w:pStyle w:val="Style15"/>
        <w:widowControl w:val="0"/>
        <w:keepNext/>
        <w:keepLines/>
        <w:shd w:val="clear" w:color="auto" w:fill="auto"/>
        <w:bidi w:val="0"/>
        <w:jc w:val="left"/>
        <w:spacing w:before="0" w:after="0"/>
        <w:ind w:left="20" w:right="0" w:firstLine="0"/>
      </w:pPr>
      <w:bookmarkStart w:id="1" w:name="bookmark1"/>
      <w:r>
        <w:rPr>
          <w:lang w:val="ru-RU" w:eastAsia="ru-RU" w:bidi="ru-RU"/>
          <w:sz w:val="24"/>
          <w:szCs w:val="24"/>
          <w:w w:val="100"/>
          <w:spacing w:val="0"/>
          <w:color w:val="000000"/>
          <w:position w:val="0"/>
        </w:rPr>
        <w:t>Заявитель:</w:t>
      </w:r>
      <w:bookmarkEnd w:id="1"/>
    </w:p>
    <w:p>
      <w:pPr>
        <w:pStyle w:val="Style13"/>
        <w:widowControl w:val="0"/>
        <w:keepNext w:val="0"/>
        <w:keepLines w:val="0"/>
        <w:shd w:val="clear" w:color="auto" w:fill="auto"/>
        <w:bidi w:val="0"/>
        <w:jc w:val="left"/>
        <w:spacing w:before="0" w:after="240"/>
        <w:ind w:left="20" w:right="0" w:firstLine="0"/>
      </w:pPr>
      <w:r>
        <w:rPr>
          <w:lang w:val="ru-RU" w:eastAsia="ru-RU" w:bidi="ru-RU"/>
          <w:sz w:val="24"/>
          <w:szCs w:val="24"/>
          <w:w w:val="100"/>
          <w:spacing w:val="0"/>
          <w:color w:val="000000"/>
          <w:position w:val="0"/>
        </w:rPr>
        <w:t xml:space="preserve">ООО «СТИГМАТРАНС» ул.Ефремоващ. 10,корп. 1 ,эж, 1 ,пом.21 ,оф.4, г. Москва, 620063 тел./факс: 8-985-024-40-70 </w:t>
      </w:r>
      <w:r>
        <w:rPr>
          <w:lang w:val="en-US" w:eastAsia="en-US" w:bidi="en-US"/>
          <w:sz w:val="24"/>
          <w:szCs w:val="24"/>
          <w:w w:val="100"/>
          <w:spacing w:val="0"/>
          <w:color w:val="000000"/>
          <w:position w:val="0"/>
        </w:rPr>
        <w:t xml:space="preserve">e-mail: </w:t>
      </w:r>
      <w:r>
        <w:fldChar w:fldCharType="begin"/>
      </w:r>
      <w:r>
        <w:rPr>
          <w:color w:val="000000"/>
        </w:rPr>
        <w:instrText> HYPERLINK "mailto:stigmatrasn@mail.ru" </w:instrText>
      </w:r>
      <w:r>
        <w:fldChar w:fldCharType="separate"/>
      </w:r>
      <w:r>
        <w:rPr>
          <w:rStyle w:val="Hyperlink"/>
          <w:lang w:val="en-US" w:eastAsia="en-US" w:bidi="en-US"/>
          <w:sz w:val="24"/>
          <w:szCs w:val="24"/>
          <w:w w:val="100"/>
          <w:spacing w:val="0"/>
          <w:position w:val="0"/>
        </w:rPr>
        <w:t>stigmatrasn@mail.ru</w:t>
      </w:r>
      <w:r>
        <w:fldChar w:fldCharType="end"/>
      </w:r>
    </w:p>
    <w:p>
      <w:pPr>
        <w:pStyle w:val="Style15"/>
        <w:widowControl w:val="0"/>
        <w:keepNext/>
        <w:keepLines/>
        <w:shd w:val="clear" w:color="auto" w:fill="auto"/>
        <w:bidi w:val="0"/>
        <w:jc w:val="left"/>
        <w:spacing w:before="0" w:after="0"/>
        <w:ind w:left="20" w:right="0" w:firstLine="0"/>
      </w:pPr>
      <w:bookmarkStart w:id="2" w:name="bookmark2"/>
      <w:r>
        <w:rPr>
          <w:lang w:val="ru-RU" w:eastAsia="ru-RU" w:bidi="ru-RU"/>
          <w:sz w:val="24"/>
          <w:szCs w:val="24"/>
          <w:w w:val="100"/>
          <w:spacing w:val="0"/>
          <w:color w:val="000000"/>
          <w:position w:val="0"/>
        </w:rPr>
        <w:t>Оператор электронной площадки:</w:t>
      </w:r>
      <w:bookmarkEnd w:id="2"/>
    </w:p>
    <w:p>
      <w:pPr>
        <w:pStyle w:val="Style13"/>
        <w:widowControl w:val="0"/>
        <w:keepNext w:val="0"/>
        <w:keepLines w:val="0"/>
        <w:shd w:val="clear" w:color="auto" w:fill="auto"/>
        <w:bidi w:val="0"/>
        <w:jc w:val="left"/>
        <w:spacing w:before="0" w:after="0"/>
        <w:ind w:left="20" w:right="0" w:firstLine="0"/>
        <w:sectPr>
          <w:type w:val="continuous"/>
          <w:pgSz w:w="11906" w:h="16838"/>
          <w:pgMar w:top="78" w:left="1023" w:right="1275" w:bottom="100" w:header="0" w:footer="3" w:gutter="0"/>
          <w:rtlGutter w:val="0"/>
          <w:cols w:num="2" w:space="501"/>
          <w:noEndnote/>
          <w:docGrid w:linePitch="360"/>
        </w:sectPr>
      </w:pPr>
      <w:r>
        <w:rPr>
          <w:lang w:val="ru-RU" w:eastAsia="ru-RU" w:bidi="ru-RU"/>
          <w:sz w:val="24"/>
          <w:szCs w:val="24"/>
          <w:w w:val="100"/>
          <w:spacing w:val="0"/>
          <w:color w:val="000000"/>
          <w:position w:val="0"/>
        </w:rPr>
        <w:t xml:space="preserve">АО «Сбербанк - </w:t>
      </w:r>
      <w:r>
        <w:rPr>
          <w:lang w:val="en-US" w:eastAsia="en-US" w:bidi="en-US"/>
          <w:sz w:val="24"/>
          <w:szCs w:val="24"/>
          <w:w w:val="100"/>
          <w:spacing w:val="0"/>
          <w:color w:val="000000"/>
          <w:position w:val="0"/>
        </w:rPr>
        <w:t>ACT</w:t>
      </w:r>
      <w:r>
        <w:rPr>
          <w:lang w:val="ru-RU" w:eastAsia="ru-RU" w:bidi="ru-RU"/>
          <w:sz w:val="24"/>
          <w:szCs w:val="24"/>
          <w:w w:val="100"/>
          <w:spacing w:val="0"/>
          <w:color w:val="000000"/>
          <w:position w:val="0"/>
        </w:rPr>
        <w:t xml:space="preserve">» ул. Новослободская, 24 стр. 2 Москва, 127055 тел.: 8 (495) 787-29-98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widowControl w:val="0"/>
        <w:spacing w:line="240" w:lineRule="exact"/>
        <w:rPr>
          <w:sz w:val="19"/>
          <w:szCs w:val="19"/>
        </w:rPr>
      </w:pPr>
    </w:p>
    <w:p>
      <w:pPr>
        <w:widowControl w:val="0"/>
        <w:spacing w:before="49" w:after="4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keepLines/>
        <w:shd w:val="clear" w:color="auto" w:fill="auto"/>
        <w:bidi w:val="0"/>
        <w:jc w:val="left"/>
        <w:spacing w:before="0" w:after="236" w:line="240" w:lineRule="exact"/>
        <w:ind w:left="3940" w:right="0" w:firstLine="0"/>
      </w:pPr>
      <w:bookmarkStart w:id="3" w:name="bookmark3"/>
      <w:r>
        <w:rPr>
          <w:lang w:val="ru-RU" w:eastAsia="ru-RU" w:bidi="ru-RU"/>
          <w:sz w:val="24"/>
          <w:szCs w:val="24"/>
          <w:w w:val="100"/>
          <w:spacing w:val="0"/>
          <w:color w:val="000000"/>
          <w:position w:val="0"/>
        </w:rPr>
        <w:t>Решение № 05-6/1-13-2021</w:t>
      </w:r>
      <w:bookmarkEnd w:id="3"/>
    </w:p>
    <w:p>
      <w:pPr>
        <w:pStyle w:val="Style13"/>
        <w:tabs>
          <w:tab w:leader="none" w:pos="8678" w:val="left"/>
        </w:tabs>
        <w:widowControl w:val="0"/>
        <w:keepNext w:val="0"/>
        <w:keepLines w:val="0"/>
        <w:shd w:val="clear" w:color="auto" w:fill="auto"/>
        <w:bidi w:val="0"/>
        <w:jc w:val="both"/>
        <w:spacing w:before="0" w:after="213" w:line="240" w:lineRule="exact"/>
        <w:ind w:left="20" w:right="0" w:firstLine="0"/>
      </w:pPr>
      <w:r>
        <w:rPr>
          <w:lang w:val="ru-RU" w:eastAsia="ru-RU" w:bidi="ru-RU"/>
          <w:sz w:val="24"/>
          <w:szCs w:val="24"/>
          <w:w w:val="100"/>
          <w:spacing w:val="0"/>
          <w:color w:val="000000"/>
          <w:position w:val="0"/>
        </w:rPr>
        <w:t>08 февраля 2021 года</w:t>
        <w:tab/>
        <w:t>г. Тверь</w:t>
      </w:r>
    </w:p>
    <w:p>
      <w:pPr>
        <w:pStyle w:val="Style13"/>
        <w:widowControl w:val="0"/>
        <w:keepNext w:val="0"/>
        <w:keepLines w:val="0"/>
        <w:shd w:val="clear" w:color="auto" w:fill="auto"/>
        <w:bidi w:val="0"/>
        <w:jc w:val="left"/>
        <w:spacing w:before="0" w:after="0"/>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Тверской области по контролю в сфере закупок (далее - Комиссия, Тверское У ФАС России) в следующем составе: председатель Комиссии:</w:t>
      </w:r>
    </w:p>
    <w:p>
      <w:pPr>
        <w:pStyle w:val="Style13"/>
        <w:widowControl w:val="0"/>
        <w:keepNext w:val="0"/>
        <w:keepLines w:val="0"/>
        <w:shd w:val="clear" w:color="auto" w:fill="auto"/>
        <w:bidi w:val="0"/>
        <w:jc w:val="left"/>
        <w:spacing w:before="0" w:after="0"/>
        <w:ind w:left="20" w:right="20" w:firstLine="720"/>
      </w:pPr>
      <w:r>
        <w:rPr>
          <w:lang w:val="ru-RU" w:eastAsia="ru-RU" w:bidi="ru-RU"/>
          <w:sz w:val="24"/>
          <w:szCs w:val="24"/>
          <w:w w:val="100"/>
          <w:spacing w:val="0"/>
          <w:color w:val="000000"/>
          <w:position w:val="0"/>
        </w:rPr>
        <w:t>Ключникова Е.В. - временно исполняющий обязанности заместителя руководителя управления - начальник отдела контроля закупок, члены Комиссии:</w:t>
      </w:r>
    </w:p>
    <w:p>
      <w:pPr>
        <w:pStyle w:val="Style13"/>
        <w:widowControl w:val="0"/>
        <w:keepNext w:val="0"/>
        <w:keepLines w:val="0"/>
        <w:shd w:val="clear" w:color="auto" w:fill="auto"/>
        <w:bidi w:val="0"/>
        <w:jc w:val="left"/>
        <w:spacing w:before="0" w:after="0"/>
        <w:ind w:left="20" w:right="0" w:firstLine="720"/>
      </w:pPr>
      <w:r>
        <w:rPr>
          <w:lang w:val="ru-RU" w:eastAsia="ru-RU" w:bidi="ru-RU"/>
          <w:sz w:val="24"/>
          <w:szCs w:val="24"/>
          <w:w w:val="100"/>
          <w:spacing w:val="0"/>
          <w:color w:val="000000"/>
          <w:position w:val="0"/>
        </w:rPr>
        <w:t>Винницкая П.Д. - специалист 1 разряда отдела контроля закупок,</w:t>
      </w:r>
    </w:p>
    <w:p>
      <w:pPr>
        <w:pStyle w:val="Style13"/>
        <w:widowControl w:val="0"/>
        <w:keepNext w:val="0"/>
        <w:keepLines w:val="0"/>
        <w:shd w:val="clear" w:color="auto" w:fill="auto"/>
        <w:bidi w:val="0"/>
        <w:jc w:val="left"/>
        <w:spacing w:before="0" w:after="0"/>
        <w:ind w:left="20" w:right="20" w:firstLine="720"/>
      </w:pPr>
      <w:r>
        <w:rPr>
          <w:lang w:val="ru-RU" w:eastAsia="ru-RU" w:bidi="ru-RU"/>
          <w:sz w:val="24"/>
          <w:szCs w:val="24"/>
          <w:w w:val="100"/>
          <w:spacing w:val="0"/>
          <w:color w:val="000000"/>
          <w:position w:val="0"/>
        </w:rPr>
        <w:t>Павленко А.В. - ведущий специалист - эксперт отдела контроля закупок, при участии посредством видеооконференц-связи представителей Администрации Конаковского района Тверской области (далее - Заказчик): Боровиковой Ю.Н. (по доверенности), Гурьппевой Е.Г. (по доверенности),</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представители ООО «СТИГМАТРАНС» (далее -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рассмотрев посредством системы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r>
    </w:p>
    <w:p>
      <w:pPr>
        <w:pStyle w:val="Style7"/>
        <w:tabs>
          <w:tab w:leader="none" w:pos="9940" w:val="right"/>
        </w:tabs>
        <w:widowControl w:val="0"/>
        <w:keepNext/>
        <w:keepLines/>
        <w:shd w:val="clear" w:color="auto" w:fill="auto"/>
        <w:bidi w:val="0"/>
        <w:spacing w:before="0" w:after="0" w:line="280" w:lineRule="exact"/>
        <w:ind w:left="6880" w:right="0" w:firstLine="0"/>
      </w:pPr>
      <w:bookmarkStart w:id="4" w:name="bookmark4"/>
      <w:r>
        <w:rPr>
          <w:lang w:val="ru-RU" w:eastAsia="ru-RU" w:bidi="ru-RU"/>
          <w:w w:val="100"/>
          <w:spacing w:val="0"/>
          <w:color w:val="000000"/>
          <w:position w:val="0"/>
        </w:rPr>
        <w:t>^ О 8.6 4 5 5</w:t>
        <w:tab/>
      </w:r>
      <w:r>
        <w:rPr>
          <w:lang w:val="ru-RU" w:eastAsia="ru-RU" w:bidi="ru-RU"/>
          <w:vertAlign w:val="superscript"/>
          <w:w w:val="100"/>
          <w:spacing w:val="0"/>
          <w:color w:val="000000"/>
          <w:position w:val="0"/>
        </w:rPr>
        <w:t>1</w:t>
      </w:r>
      <w:bookmarkEnd w:id="4"/>
    </w:p>
    <w:p>
      <w:pPr>
        <w:pStyle w:val="Style13"/>
        <w:widowControl w:val="0"/>
        <w:keepNext w:val="0"/>
        <w:keepLines w:val="0"/>
        <w:shd w:val="clear" w:color="auto" w:fill="auto"/>
        <w:bidi w:val="0"/>
        <w:jc w:val="both"/>
        <w:spacing w:before="0" w:after="0" w:line="277" w:lineRule="exact"/>
        <w:ind w:left="40" w:right="40" w:firstLine="0"/>
      </w:pPr>
      <w:r>
        <w:rPr>
          <w:lang w:val="ru-RU" w:eastAsia="ru-RU" w:bidi="ru-RU"/>
          <w:sz w:val="24"/>
          <w:szCs w:val="24"/>
          <w:w w:val="100"/>
          <w:spacing w:val="0"/>
          <w:color w:val="000000"/>
          <w:position w:val="0"/>
        </w:rPr>
        <w:t>(подрядчиков, исполнителей) для обеспечения государственных и муниципальных нужд, утвержденным приказом ФАС России от 19.11.2014 № 727/14, жалобу Общества и проведя внеплановую проверку,</w:t>
      </w:r>
    </w:p>
    <w:p>
      <w:pPr>
        <w:pStyle w:val="Style15"/>
        <w:widowControl w:val="0"/>
        <w:keepNext/>
        <w:keepLines/>
        <w:shd w:val="clear" w:color="auto" w:fill="auto"/>
        <w:bidi w:val="0"/>
        <w:jc w:val="left"/>
        <w:spacing w:before="0" w:after="243" w:line="277" w:lineRule="exact"/>
        <w:ind w:left="4460" w:right="0" w:firstLine="0"/>
      </w:pPr>
      <w:bookmarkStart w:id="5" w:name="bookmark5"/>
      <w:r>
        <w:rPr>
          <w:lang w:val="ru-RU" w:eastAsia="ru-RU" w:bidi="ru-RU"/>
          <w:sz w:val="24"/>
          <w:szCs w:val="24"/>
          <w:w w:val="100"/>
          <w:spacing w:val="0"/>
          <w:color w:val="000000"/>
          <w:position w:val="0"/>
        </w:rPr>
        <w:t>УСТАНОВИЛА:</w:t>
      </w:r>
      <w:bookmarkEnd w:id="5"/>
    </w:p>
    <w:p>
      <w:pPr>
        <w:pStyle w:val="Style13"/>
        <w:tabs>
          <w:tab w:leader="none" w:pos="1371" w:val="left"/>
          <w:tab w:leader="none" w:pos="9962" w:val="right"/>
        </w:tabs>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В Тверское УФАС России 03.02.2021 поступила жалоба Заявителя, согласно которой документация об аукционе на выполнение работ по капитальному ремонту и ремонту улично- дорожной</w:t>
        <w:tab/>
        <w:t>сети муниципальных образований (извещение от 27.01.2021</w:t>
        <w:tab/>
        <w:t>№</w:t>
      </w:r>
    </w:p>
    <w:p>
      <w:pPr>
        <w:pStyle w:val="Style13"/>
        <w:widowControl w:val="0"/>
        <w:keepNext w:val="0"/>
        <w:keepLines w:val="0"/>
        <w:shd w:val="clear" w:color="auto" w:fill="auto"/>
        <w:bidi w:val="0"/>
        <w:jc w:val="both"/>
        <w:spacing w:before="0" w:after="237"/>
        <w:ind w:left="40" w:right="40" w:firstLine="0"/>
      </w:pPr>
      <w:r>
        <w:rPr>
          <w:lang w:val="ru-RU" w:eastAsia="ru-RU" w:bidi="ru-RU"/>
          <w:sz w:val="24"/>
          <w:szCs w:val="24"/>
          <w:w w:val="100"/>
          <w:spacing w:val="0"/>
          <w:color w:val="000000"/>
          <w:position w:val="0"/>
        </w:rPr>
        <w:t>0136300000721000002) (далее - Аукцион) не соответствует требованиям Закона о контрактной системе, в части нарушения части 5 статьи 34 Закона и положения Постановления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Постановление Правительства РФ № Ю42).</w:t>
      </w:r>
    </w:p>
    <w:p>
      <w:pPr>
        <w:pStyle w:val="Style13"/>
        <w:widowControl w:val="0"/>
        <w:keepNext w:val="0"/>
        <w:keepLines w:val="0"/>
        <w:shd w:val="clear" w:color="auto" w:fill="auto"/>
        <w:bidi w:val="0"/>
        <w:jc w:val="both"/>
        <w:spacing w:before="0" w:after="0" w:line="277" w:lineRule="exact"/>
        <w:ind w:left="40" w:right="40" w:firstLine="720"/>
      </w:pPr>
      <w:r>
        <w:rPr>
          <w:lang w:val="ru-RU" w:eastAsia="ru-RU" w:bidi="ru-RU"/>
          <w:sz w:val="24"/>
          <w:szCs w:val="24"/>
          <w:w w:val="100"/>
          <w:spacing w:val="0"/>
          <w:color w:val="000000"/>
          <w:position w:val="0"/>
        </w:rPr>
        <w:t>В соответствии с извещением о проведении - Аукциона, документацией об Аукционе, составленными при осуществлении закупки:</w:t>
      </w:r>
    </w:p>
    <w:p>
      <w:pPr>
        <w:pStyle w:val="Style13"/>
        <w:numPr>
          <w:ilvl w:val="0"/>
          <w:numId w:val="1"/>
        </w:numPr>
        <w:tabs>
          <w:tab w:leader="none" w:pos="1371" w:val="left"/>
          <w:tab w:leader="none" w:pos="9962" w:val="right"/>
        </w:tabs>
        <w:widowControl w:val="0"/>
        <w:keepNext w:val="0"/>
        <w:keepLines w:val="0"/>
        <w:shd w:val="clear" w:color="auto" w:fill="auto"/>
        <w:bidi w:val="0"/>
        <w:jc w:val="both"/>
        <w:spacing w:before="0" w:after="0" w:line="277" w:lineRule="exact"/>
        <w:ind w:left="40" w:right="0" w:firstLine="720"/>
      </w:pPr>
      <w:r>
        <w:rPr>
          <w:lang w:val="ru-RU" w:eastAsia="ru-RU" w:bidi="ru-RU"/>
          <w:sz w:val="24"/>
          <w:szCs w:val="24"/>
          <w:w w:val="100"/>
          <w:spacing w:val="0"/>
          <w:color w:val="000000"/>
          <w:position w:val="0"/>
        </w:rPr>
        <w:t>извещение о проведении - Аукциона размещено на Официальном</w:t>
        <w:tab/>
        <w:t>сайте</w:t>
      </w:r>
    </w:p>
    <w:p>
      <w:pPr>
        <w:pStyle w:val="Style13"/>
        <w:widowControl w:val="0"/>
        <w:keepNext w:val="0"/>
        <w:keepLines w:val="0"/>
        <w:shd w:val="clear" w:color="auto" w:fill="auto"/>
        <w:bidi w:val="0"/>
        <w:jc w:val="both"/>
        <w:spacing w:before="0" w:after="0" w:line="277" w:lineRule="exact"/>
        <w:ind w:left="40" w:right="0" w:firstLine="0"/>
      </w:pPr>
      <w:r>
        <w:rPr>
          <w:lang w:val="ru-RU" w:eastAsia="ru-RU" w:bidi="ru-RU"/>
          <w:sz w:val="24"/>
          <w:szCs w:val="24"/>
          <w:w w:val="100"/>
          <w:spacing w:val="0"/>
          <w:color w:val="000000"/>
          <w:position w:val="0"/>
        </w:rPr>
        <w:t>27.01.2021;</w:t>
      </w:r>
    </w:p>
    <w:p>
      <w:pPr>
        <w:pStyle w:val="Style13"/>
        <w:numPr>
          <w:ilvl w:val="0"/>
          <w:numId w:val="1"/>
        </w:numPr>
        <w:tabs>
          <w:tab w:leader="none" w:pos="1371" w:val="left"/>
        </w:tabs>
        <w:widowControl w:val="0"/>
        <w:keepNext w:val="0"/>
        <w:keepLines w:val="0"/>
        <w:shd w:val="clear" w:color="auto" w:fill="auto"/>
        <w:bidi w:val="0"/>
        <w:jc w:val="both"/>
        <w:spacing w:before="0" w:after="0" w:line="277" w:lineRule="exact"/>
        <w:ind w:left="40" w:right="0" w:firstLine="720"/>
      </w:pPr>
      <w:r>
        <w:rPr>
          <w:lang w:val="ru-RU" w:eastAsia="ru-RU" w:bidi="ru-RU"/>
          <w:sz w:val="24"/>
          <w:szCs w:val="24"/>
          <w:w w:val="100"/>
          <w:spacing w:val="0"/>
          <w:color w:val="000000"/>
          <w:position w:val="0"/>
        </w:rPr>
        <w:t>начальная (максимальная) цена контракта - 3 818 920,00 рублей;</w:t>
      </w:r>
    </w:p>
    <w:p>
      <w:pPr>
        <w:pStyle w:val="Style13"/>
        <w:numPr>
          <w:ilvl w:val="0"/>
          <w:numId w:val="1"/>
        </w:numPr>
        <w:tabs>
          <w:tab w:leader="none" w:pos="1371" w:val="left"/>
        </w:tabs>
        <w:widowControl w:val="0"/>
        <w:keepNext w:val="0"/>
        <w:keepLines w:val="0"/>
        <w:shd w:val="clear" w:color="auto" w:fill="auto"/>
        <w:bidi w:val="0"/>
        <w:jc w:val="both"/>
        <w:spacing w:before="0" w:after="0" w:line="277" w:lineRule="exact"/>
        <w:ind w:left="40" w:right="0" w:firstLine="720"/>
      </w:pPr>
      <w:r>
        <w:rPr>
          <w:lang w:val="ru-RU" w:eastAsia="ru-RU" w:bidi="ru-RU"/>
          <w:sz w:val="24"/>
          <w:szCs w:val="24"/>
          <w:w w:val="100"/>
          <w:spacing w:val="0"/>
          <w:color w:val="000000"/>
          <w:position w:val="0"/>
        </w:rPr>
        <w:t>дата окончания подачи заявок - 04.02.2021;</w:t>
      </w:r>
    </w:p>
    <w:p>
      <w:pPr>
        <w:pStyle w:val="Style13"/>
        <w:numPr>
          <w:ilvl w:val="0"/>
          <w:numId w:val="1"/>
        </w:numPr>
        <w:tabs>
          <w:tab w:leader="none" w:pos="1371" w:val="left"/>
        </w:tabs>
        <w:widowControl w:val="0"/>
        <w:keepNext w:val="0"/>
        <w:keepLines w:val="0"/>
        <w:shd w:val="clear" w:color="auto" w:fill="auto"/>
        <w:bidi w:val="0"/>
        <w:jc w:val="both"/>
        <w:spacing w:before="0" w:after="0" w:line="277" w:lineRule="exact"/>
        <w:ind w:left="40" w:right="40" w:firstLine="720"/>
      </w:pPr>
      <w:r>
        <w:rPr>
          <w:lang w:val="ru-RU" w:eastAsia="ru-RU" w:bidi="ru-RU"/>
          <w:sz w:val="24"/>
          <w:szCs w:val="24"/>
          <w:w w:val="100"/>
          <w:spacing w:val="0"/>
          <w:color w:val="000000"/>
          <w:position w:val="0"/>
        </w:rPr>
        <w:t>дата рассмотрения заявок на участие в электронном аукционе 05.02.2021, подана 1 заявка, признана соответствующей требованиям документации об Аукционе, определен победитель.</w:t>
      </w:r>
    </w:p>
    <w:p>
      <w:pPr>
        <w:pStyle w:val="Style13"/>
        <w:widowControl w:val="0"/>
        <w:keepNext w:val="0"/>
        <w:keepLines w:val="0"/>
        <w:shd w:val="clear" w:color="auto" w:fill="auto"/>
        <w:bidi w:val="0"/>
        <w:jc w:val="both"/>
        <w:spacing w:before="0" w:after="243" w:line="277" w:lineRule="exact"/>
        <w:ind w:left="40" w:right="0" w:firstLine="720"/>
      </w:pPr>
      <w:r>
        <w:rPr>
          <w:lang w:val="ru-RU" w:eastAsia="ru-RU" w:bidi="ru-RU"/>
          <w:sz w:val="24"/>
          <w:szCs w:val="24"/>
          <w:w w:val="100"/>
          <w:spacing w:val="0"/>
          <w:color w:val="000000"/>
          <w:position w:val="0"/>
        </w:rPr>
        <w:t>Контракт на момент рассмотрения жалобы не заключен.</w:t>
      </w:r>
    </w:p>
    <w:p>
      <w:pPr>
        <w:pStyle w:val="Style13"/>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Заказчик с доводом жалобы не согласился, представили устные и письменные пояснения.</w:t>
      </w:r>
    </w:p>
    <w:p>
      <w:pPr>
        <w:pStyle w:val="Style13"/>
        <w:widowControl w:val="0"/>
        <w:keepNext w:val="0"/>
        <w:keepLines w:val="0"/>
        <w:shd w:val="clear" w:color="auto" w:fill="auto"/>
        <w:bidi w:val="0"/>
        <w:jc w:val="both"/>
        <w:spacing w:before="0" w:after="240" w:line="277" w:lineRule="exact"/>
        <w:ind w:left="40" w:right="40" w:firstLine="720"/>
      </w:pPr>
      <w:r>
        <w:rPr>
          <w:lang w:val="ru-RU" w:eastAsia="ru-RU" w:bidi="ru-RU"/>
          <w:sz w:val="24"/>
          <w:szCs w:val="24"/>
          <w:w w:val="100"/>
          <w:spacing w:val="0"/>
          <w:color w:val="000000"/>
          <w:position w:val="0"/>
        </w:rPr>
        <w:t>В результате изучения представленных документов, рассмотрения доводов жалобы, пояснений Заказчика Комиссия установила следующее.</w:t>
      </w:r>
    </w:p>
    <w:p>
      <w:pPr>
        <w:pStyle w:val="Style13"/>
        <w:widowControl w:val="0"/>
        <w:keepNext w:val="0"/>
        <w:keepLines w:val="0"/>
        <w:shd w:val="clear" w:color="auto" w:fill="auto"/>
        <w:bidi w:val="0"/>
        <w:jc w:val="both"/>
        <w:spacing w:before="0" w:after="0" w:line="277" w:lineRule="exact"/>
        <w:ind w:left="40" w:right="40" w:firstLine="720"/>
      </w:pPr>
      <w:r>
        <w:rPr>
          <w:lang w:val="ru-RU" w:eastAsia="ru-RU" w:bidi="ru-RU"/>
          <w:sz w:val="24"/>
          <w:szCs w:val="24"/>
          <w:w w:val="100"/>
          <w:spacing w:val="0"/>
          <w:color w:val="000000"/>
          <w:position w:val="0"/>
        </w:rPr>
        <w:t xml:space="preserve">27.01.2021 Заказчиком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размещено извещение № 0136300000721000002 о проведении электронного аукциона на выполнение строительно-монтажных работ на выполнение работ по капитальному ремонту и ремонту улично-дорожной сети муниципальных образований; начальная (максимальная) цена контракта составляет 3 818 920,00 руб.</w:t>
      </w:r>
    </w:p>
    <w:p>
      <w:pPr>
        <w:pStyle w:val="Style13"/>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3"/>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Согласно части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br w:type="page"/>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3"/>
        <w:widowControl w:val="0"/>
        <w:keepNext w:val="0"/>
        <w:keepLines w:val="0"/>
        <w:shd w:val="clear" w:color="auto" w:fill="auto"/>
        <w:bidi w:val="0"/>
        <w:jc w:val="both"/>
        <w:spacing w:before="0" w:after="0" w:line="277" w:lineRule="exact"/>
        <w:ind w:left="20" w:right="20" w:firstLine="720"/>
      </w:pPr>
      <w:r>
        <w:rPr>
          <w:lang w:val="ru-RU" w:eastAsia="ru-RU" w:bidi="ru-RU"/>
          <w:sz w:val="24"/>
          <w:szCs w:val="24"/>
          <w:w w:val="100"/>
          <w:spacing w:val="0"/>
          <w:color w:val="000000"/>
          <w:position w:val="0"/>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 1042.</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На заседании Комиссии установлено, что раздел 6 проекта государственного контракта Конкурсной документации содержит условия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 в соответствии с Постановлением Правительства № 1042.</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Кроме того, представитель Заказчика на заседании Комиссии сообщил, что условия об ответственности заказчика и поставщика (подрядчика, исполнителя) за неисполнение или ненадлежащее исполнение обязательств в проекте государственного контракта Конкурсной документации установлены в соответствии с требованиями Закона о контрактной системе и Постановлением Правительства № 1042.</w:t>
      </w:r>
    </w:p>
    <w:p>
      <w:pPr>
        <w:pStyle w:val="Style13"/>
        <w:widowControl w:val="0"/>
        <w:keepNext w:val="0"/>
        <w:keepLines w:val="0"/>
        <w:shd w:val="clear" w:color="auto" w:fill="auto"/>
        <w:bidi w:val="0"/>
        <w:jc w:val="both"/>
        <w:spacing w:before="0" w:after="480" w:line="277" w:lineRule="exact"/>
        <w:ind w:left="20" w:right="20" w:firstLine="720"/>
      </w:pPr>
      <w:r>
        <w:rPr>
          <w:lang w:val="ru-RU" w:eastAsia="ru-RU" w:bidi="ru-RU"/>
          <w:sz w:val="24"/>
          <w:szCs w:val="24"/>
          <w:w w:val="100"/>
          <w:spacing w:val="0"/>
          <w:color w:val="000000"/>
          <w:position w:val="0"/>
        </w:rPr>
        <w:t>При этом Заявитель на заседание Комиссии явку представителей не обеспечил, в составе жалобы не представил доказательств, подтверждающих обоснованность своего довода, в связи с чем указанный довод подтверждения не нашел.</w:t>
      </w:r>
    </w:p>
    <w:p>
      <w:pPr>
        <w:pStyle w:val="Style13"/>
        <w:widowControl w:val="0"/>
        <w:keepNext w:val="0"/>
        <w:keepLines w:val="0"/>
        <w:shd w:val="clear" w:color="auto" w:fill="auto"/>
        <w:bidi w:val="0"/>
        <w:jc w:val="both"/>
        <w:spacing w:before="0" w:after="0" w:line="277" w:lineRule="exact"/>
        <w:ind w:left="20" w:right="20" w:firstLine="720"/>
        <w:sectPr>
          <w:type w:val="continuous"/>
          <w:pgSz w:w="11906" w:h="16838"/>
          <w:pgMar w:top="363" w:left="906" w:right="996" w:bottom="607" w:header="0" w:footer="3" w:gutter="0"/>
          <w:rtlGutter w:val="0"/>
          <w:cols w:space="720"/>
          <w:noEndnote/>
          <w:docGrid w:linePitch="360"/>
        </w:sectPr>
      </w:pPr>
      <w:r>
        <w:rPr>
          <w:lang w:val="ru-RU" w:eastAsia="ru-RU" w:bidi="ru-RU"/>
          <w:sz w:val="24"/>
          <w:szCs w:val="24"/>
          <w:w w:val="100"/>
          <w:spacing w:val="0"/>
          <w:color w:val="000000"/>
          <w:position w:val="0"/>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Тверского УФ АС России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2" w:after="10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w="6228" w:h="227" w:vSpace="331" w:wrap="notBeside" w:hAnchor="margin" w:x="2" w:y="10404"/>
        <w:widowControl w:val="0"/>
        <w:keepNext w:val="0"/>
        <w:keepLines w:val="0"/>
        <w:shd w:val="clear" w:color="auto" w:fill="auto"/>
        <w:bidi w:val="0"/>
        <w:jc w:val="left"/>
        <w:spacing w:before="0" w:after="0" w:line="220" w:lineRule="exact"/>
        <w:ind w:left="0" w:right="0" w:firstLine="0"/>
      </w:pPr>
      <w:r>
        <w:rPr>
          <w:rStyle w:val="CharStyle17"/>
          <w:spacing w:val="0"/>
        </w:rPr>
        <w:t>Признать жалобу ООО «СТИГТ'</w:t>
      </w:r>
      <w:r>
        <w:rPr>
          <w:rStyle w:val="CharStyle17"/>
          <w:vertAlign w:val="superscript"/>
          <w:spacing w:val="0"/>
        </w:rPr>
        <w:t>1</w:t>
      </w:r>
      <w:r>
        <w:rPr>
          <w:rStyle w:val="CharStyle17"/>
          <w:spacing w:val="0"/>
        </w:rPr>
        <w:t xml:space="preserve"> ™ </w:t>
      </w:r>
      <w:r>
        <w:rPr>
          <w:rStyle w:val="CharStyle17"/>
          <w:vertAlign w:val="superscript"/>
          <w:spacing w:val="0"/>
        </w:rPr>
        <w:t>1 ттл</w:t>
      </w:r>
      <w:r>
        <w:rPr>
          <w:rStyle w:val="CharStyle17"/>
          <w:spacing w:val="0"/>
        </w:rPr>
        <w:t xml:space="preserve"> " иной,</w:t>
      </w:r>
    </w:p>
    <w:p>
      <w:pPr>
        <w:pStyle w:val="Style13"/>
        <w:framePr w:w="1895" w:h="911" w:wrap="around" w:hAnchor="margin" w:x="6548" w:y="10883"/>
        <w:widowControl w:val="0"/>
        <w:keepNext w:val="0"/>
        <w:keepLines w:val="0"/>
        <w:shd w:val="clear" w:color="auto" w:fill="auto"/>
        <w:bidi w:val="0"/>
        <w:jc w:val="left"/>
        <w:spacing w:before="0" w:after="0" w:line="306" w:lineRule="exact"/>
        <w:ind w:left="100" w:right="0" w:firstLine="0"/>
      </w:pPr>
      <w:r>
        <w:rPr>
          <w:rStyle w:val="CharStyle17"/>
          <w:spacing w:val="0"/>
        </w:rPr>
        <w:t>Е.В. Ключникова А.В. Павленко П.Д. Винницкая</w:t>
      </w:r>
    </w:p>
    <w:p>
      <w:pPr>
        <w:pStyle w:val="Style13"/>
        <w:widowControl w:val="0"/>
        <w:keepNext w:val="0"/>
        <w:keepLines w:val="0"/>
        <w:shd w:val="clear" w:color="auto" w:fill="auto"/>
        <w:bidi w:val="0"/>
        <w:jc w:val="left"/>
        <w:spacing w:before="0" w:after="0" w:line="288" w:lineRule="exact"/>
        <w:ind w:left="0" w:right="320" w:firstLine="0"/>
        <w:sectPr>
          <w:type w:val="continuous"/>
          <w:pgSz w:w="11906" w:h="16838"/>
          <w:pgMar w:top="352" w:left="1605" w:right="7426" w:bottom="957" w:header="0" w:footer="3" w:gutter="0"/>
          <w:rtlGutter w:val="0"/>
          <w:cols w:space="720"/>
          <w:noEndnote/>
          <w:docGrid w:linePitch="360"/>
        </w:sectPr>
      </w:pPr>
      <w:r>
        <w:rPr>
          <w:lang w:val="ru-RU" w:eastAsia="ru-RU" w:bidi="ru-RU"/>
          <w:sz w:val="24"/>
          <w:szCs w:val="24"/>
          <w:w w:val="100"/>
          <w:spacing w:val="0"/>
          <w:color w:val="000000"/>
          <w:position w:val="0"/>
        </w:rPr>
        <w:t>Председатель Комиссии: Члены Комиссии:</w:t>
      </w:r>
    </w:p>
    <w:p>
      <w:pPr>
        <w:widowControl w:val="0"/>
        <w:spacing w:line="240" w:lineRule="exact"/>
        <w:rPr>
          <w:sz w:val="19"/>
          <w:szCs w:val="19"/>
        </w:rPr>
      </w:pPr>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left"/>
        <w:spacing w:before="0" w:after="2418" w:line="281" w:lineRule="exact"/>
        <w:ind w:left="20" w:right="240" w:firstLine="7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widowControl w:val="0"/>
        <w:keepNext w:val="0"/>
        <w:keepLines w:val="0"/>
        <w:shd w:val="clear" w:color="auto" w:fill="auto"/>
        <w:bidi w:val="0"/>
        <w:jc w:val="left"/>
        <w:spacing w:before="0" w:after="0" w:line="184" w:lineRule="exact"/>
        <w:ind w:left="20" w:right="9060" w:firstLine="0"/>
      </w:pPr>
      <w:r>
        <w:rPr>
          <w:lang w:val="ru-RU" w:eastAsia="ru-RU" w:bidi="ru-RU"/>
          <w:w w:val="100"/>
          <w:spacing w:val="0"/>
          <w:color w:val="000000"/>
          <w:position w:val="0"/>
        </w:rPr>
        <w:t>Винницкая П Д. 8(4822) 34-24-31</w:t>
      </w:r>
    </w:p>
    <w:sectPr>
      <w:type w:val="continuous"/>
      <w:pgSz w:w="11906" w:h="16838"/>
      <w:pgMar w:top="352" w:left="878" w:right="853" w:bottom="95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7"/>
      <w:szCs w:val="17"/>
      <w:rFonts w:ascii="Times New Roman" w:eastAsia="Times New Roman" w:hAnsi="Times New Roman" w:cs="Times New Roman"/>
    </w:rPr>
  </w:style>
  <w:style w:type="character" w:customStyle="1" w:styleId="CharStyle8">
    <w:name w:val="Заголовок №1_"/>
    <w:basedOn w:val="DefaultParagraphFont"/>
    <w:link w:val="Style7"/>
    <w:rPr>
      <w:b w:val="0"/>
      <w:bCs w:val="0"/>
      <w:i w:val="0"/>
      <w:iCs w:val="0"/>
      <w:u w:val="none"/>
      <w:strike w:val="0"/>
      <w:smallCaps w:val="0"/>
      <w:sz w:val="28"/>
      <w:szCs w:val="28"/>
      <w:rFonts w:ascii="Times New Roman" w:eastAsia="Times New Roman" w:hAnsi="Times New Roman" w:cs="Times New Roman"/>
    </w:rPr>
  </w:style>
  <w:style w:type="character" w:customStyle="1" w:styleId="CharStyle9">
    <w:name w:val="Заголовок №1"/>
    <w:basedOn w:val="CharStyle8"/>
    <w:rPr>
      <w:lang w:val="ru-RU" w:eastAsia="ru-RU" w:bidi="ru-RU"/>
      <w:u w:val="single"/>
      <w:w w:val="100"/>
      <w:spacing w:val="0"/>
      <w:color w:val="000000"/>
      <w:position w:val="0"/>
    </w:rPr>
  </w:style>
  <w:style w:type="character" w:customStyle="1" w:styleId="CharStyle10">
    <w:name w:val="Основной текст (3) + 12 pt"/>
    <w:basedOn w:val="CharStyle6"/>
    <w:rPr>
      <w:lang w:val="ru-RU" w:eastAsia="ru-RU" w:bidi="ru-RU"/>
      <w:sz w:val="24"/>
      <w:szCs w:val="24"/>
      <w:w w:val="100"/>
      <w:spacing w:val="0"/>
      <w:color w:val="000000"/>
      <w:position w:val="0"/>
    </w:rPr>
  </w:style>
  <w:style w:type="character" w:customStyle="1" w:styleId="CharStyle12">
    <w:name w:val="Основной текст (4)_"/>
    <w:basedOn w:val="DefaultParagraphFont"/>
    <w:link w:val="Style11"/>
    <w:rPr>
      <w:b/>
      <w:bCs/>
      <w:i w:val="0"/>
      <w:iCs w:val="0"/>
      <w:u w:val="none"/>
      <w:strike w:val="0"/>
      <w:smallCaps w:val="0"/>
      <w:rFonts w:ascii="Times New Roman" w:eastAsia="Times New Roman" w:hAnsi="Times New Roman" w:cs="Times New Roman"/>
    </w:rPr>
  </w:style>
  <w:style w:type="character" w:customStyle="1" w:styleId="CharStyle14">
    <w:name w:val="Основной текст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6">
    <w:name w:val="Заголовок №2_"/>
    <w:basedOn w:val="DefaultParagraphFont"/>
    <w:link w:val="Style15"/>
    <w:rPr>
      <w:b/>
      <w:bCs/>
      <w:i w:val="0"/>
      <w:iCs w:val="0"/>
      <w:u w:val="none"/>
      <w:strike w:val="0"/>
      <w:smallCaps w:val="0"/>
      <w:rFonts w:ascii="Times New Roman" w:eastAsia="Times New Roman" w:hAnsi="Times New Roman" w:cs="Times New Roman"/>
    </w:rPr>
  </w:style>
  <w:style w:type="character" w:customStyle="1" w:styleId="CharStyle17">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3"/>
    </w:rPr>
  </w:style>
  <w:style w:type="paragraph" w:customStyle="1" w:styleId="Style3">
    <w:name w:val="Основной текст (2)"/>
    <w:basedOn w:val="Normal"/>
    <w:link w:val="CharStyle4"/>
    <w:pPr>
      <w:widowControl w:val="0"/>
      <w:shd w:val="clear" w:color="auto" w:fill="FFFFFF"/>
      <w:jc w:val="center"/>
      <w:spacing w:before="240" w:after="120" w:line="281"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240" w:line="21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jc w:val="both"/>
      <w:outlineLvl w:val="0"/>
      <w:spacing w:before="240" w:after="240" w:line="0" w:lineRule="exact"/>
    </w:pPr>
    <w:rPr>
      <w:b w:val="0"/>
      <w:bCs w:val="0"/>
      <w:i w:val="0"/>
      <w:iCs w:val="0"/>
      <w:u w:val="none"/>
      <w:strike w:val="0"/>
      <w:smallCaps w:val="0"/>
      <w:sz w:val="28"/>
      <w:szCs w:val="28"/>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spacing w:line="274" w:lineRule="exact"/>
    </w:pPr>
    <w:rPr>
      <w:b/>
      <w:bCs/>
      <w:i w:val="0"/>
      <w:iCs w:val="0"/>
      <w:u w:val="none"/>
      <w:strike w:val="0"/>
      <w:smallCaps w:val="0"/>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spacing w:line="274"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Заголовок №2"/>
    <w:basedOn w:val="Normal"/>
    <w:link w:val="CharStyle16"/>
    <w:pPr>
      <w:widowControl w:val="0"/>
      <w:shd w:val="clear" w:color="auto" w:fill="FFFFFF"/>
      <w:outlineLvl w:val="1"/>
      <w:spacing w:before="240" w:line="274"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