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97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15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«ФинГрупп»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Слюнкову Д. 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23" w:left="1722" w:right="1348" w:bottom="485" w:header="0" w:footer="3" w:gutter="0"/>
          <w:rtlGutter w:val="0"/>
          <w:cols w:num="2" w:space="1749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ш. Домодедовское, д. 20, оф. 220, г. Подольск, обл. Московская, 142116,</w:t>
      </w:r>
    </w:p>
    <w:p>
      <w:pPr>
        <w:widowControl w:val="0"/>
        <w:spacing w:line="123" w:lineRule="exact"/>
        <w:rPr>
          <w:sz w:val="10"/>
          <w:szCs w:val="10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 w:line="28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Новосибирской области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81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7"/>
        <w:framePr w:h="190" w:wrap="around" w:vAnchor="text" w:hAnchor="margin" w:x="2198" w:y="-12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1757" w:line="1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77" w:line="230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 на жалобу]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области, рассмотрев Вашу жалобу от 10.02.2021г. на действия заказчика - ГБУЗ НСО «ГИКБ № 1» при проведении электронного аукциона № 0351300072221000035 на поставку мед</w:t>
      </w:r>
      <w:r>
        <w:rPr>
          <w:rStyle w:val="CharStyle13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цинских изделий: помп инфузионных, установило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рассмотрении жалобы на предмет соответствия требованиям, установленным действующим законодательством о контрактной системе, было установлено, что Ваша жалоба подана с нарушением ч. 4 ст. 105 ФЗ № 44-ФЗ, а именно, в соответствии с указанной нормой закона </w:t>
      </w:r>
      <w:r>
        <w:rPr>
          <w:rStyle w:val="CharStyle13"/>
        </w:rPr>
        <w:t>жалоба на положения документации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закупке может быть подана до окончания установленного срока подачи заявок, при этом, срок подачи заявок по данной закупке закончился 10.02.2021г. в 8:00. Вместе с тем, Ваша жалоба поступила в Новосибирское УФАС России 10.02.2021г. в 8:32.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811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не представляется возможным рассмотреть Вашу жалобу в соответствии с п. 3 ч. 11 ст. 105 ФЗ № 44-ФЗ. В связи с этим, уведомляем Вас о принятии решения о возвращении Вашей жалобы.</w:t>
      </w:r>
    </w:p>
    <w:p>
      <w:pPr>
        <w:pStyle w:val="Style5"/>
        <w:framePr w:h="220" w:wrap="around" w:vAnchor="text" w:hAnchor="margin" w:x="8039" w:y="-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9"/>
          <w:spacing w:val="0"/>
        </w:rPr>
        <w:t>А.Г. Швалов</w:t>
      </w:r>
    </w:p>
    <w:p>
      <w:pPr>
        <w:pStyle w:val="Style10"/>
        <w:framePr w:w="1496" w:h="412" w:wrap="notBeside" w:vAnchor="text" w:hAnchor="margin" w:x="225" w:y="2414"/>
        <w:widowControl w:val="0"/>
        <w:keepNext w:val="0"/>
        <w:keepLines w:val="0"/>
        <w:shd w:val="clear" w:color="auto" w:fill="auto"/>
        <w:bidi w:val="0"/>
        <w:jc w:val="both"/>
        <w:spacing w:before="0" w:after="0" w:line="206" w:lineRule="exact"/>
        <w:ind w:left="100" w:right="100" w:firstLine="0"/>
      </w:pPr>
      <w:r>
        <w:rPr>
          <w:rStyle w:val="CharStyle11"/>
          <w:spacing w:val="0"/>
        </w:rPr>
        <w:t>Можейкин М. А. 203-54-59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333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pStyle w:val="Style14"/>
        <w:widowControl w:val="0"/>
        <w:keepNext/>
        <w:keepLines/>
        <w:shd w:val="clear" w:color="auto" w:fill="auto"/>
        <w:bidi w:val="0"/>
        <w:spacing w:before="0" w:after="0" w:line="300" w:lineRule="exact"/>
        <w:ind w:left="0" w:right="30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№225924</w:t>
      </w:r>
      <w:r>
        <w:rPr>
          <w:rStyle w:val="CharStyle16"/>
          <w:b w:val="0"/>
          <w:bCs w:val="0"/>
        </w:rPr>
        <w:t xml:space="preserve"> &amp;</w:t>
      </w:r>
      <w:bookmarkEnd w:id="0"/>
    </w:p>
    <w:sectPr>
      <w:type w:val="continuous"/>
      <w:pgSz w:w="11906" w:h="16838"/>
      <w:pgMar w:top="523" w:left="1088" w:right="1093" w:bottom="48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4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9"/>
      <w:szCs w:val="19"/>
      <w:rFonts w:ascii="Calibri" w:eastAsia="Calibri" w:hAnsi="Calibri" w:cs="Calibri"/>
      <w:spacing w:val="-8"/>
    </w:rPr>
  </w:style>
  <w:style w:type="character" w:customStyle="1" w:styleId="CharStyle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"/>
    </w:rPr>
  </w:style>
  <w:style w:type="character" w:customStyle="1" w:styleId="CharStyle11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character" w:customStyle="1" w:styleId="CharStyle12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3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Заголовок №1_"/>
    <w:basedOn w:val="DefaultParagraphFont"/>
    <w:link w:val="Style14"/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60"/>
    </w:rPr>
  </w:style>
  <w:style w:type="character" w:customStyle="1" w:styleId="CharStyle16">
    <w:name w:val="Заголовок №1 + Не полужирный,Интервал 0 pt"/>
    <w:basedOn w:val="CharStyle15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line="24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line="269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Calibri" w:eastAsia="Calibri" w:hAnsi="Calibri" w:cs="Calibri"/>
      <w:spacing w:val="-8"/>
    </w:rPr>
  </w:style>
  <w:style w:type="paragraph" w:customStyle="1" w:styleId="Style10">
    <w:name w:val="Основной текст (3)"/>
    <w:basedOn w:val="Normal"/>
    <w:link w:val="CharStyle12"/>
    <w:pPr>
      <w:widowControl w:val="0"/>
      <w:shd w:val="clear" w:color="auto" w:fill="FFFFFF"/>
      <w:jc w:val="center"/>
      <w:spacing w:after="78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FFFFFF"/>
      <w:jc w:val="right"/>
      <w:outlineLvl w:val="0"/>
      <w:spacing w:before="360" w:line="0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6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