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2454" w:h="1390" w:wrap="around" w:hAnchor="margin" w:x="4929" w:y="589"/>
        <w:widowControl w:val="0"/>
        <w:keepNext w:val="0"/>
        <w:keepLines w:val="0"/>
        <w:shd w:val="clear" w:color="auto" w:fill="auto"/>
        <w:bidi w:val="0"/>
        <w:spacing w:before="0" w:after="0"/>
        <w:ind w:left="100" w:right="20" w:firstLine="0"/>
      </w:pPr>
      <w:r>
        <w:rPr>
          <w:rStyle w:val="CharStyle4"/>
          <w:spacing w:val="0"/>
        </w:rPr>
        <w:t>Директору ООО «ТГС» Токареву Д.А.</w:t>
      </w:r>
    </w:p>
    <w:p>
      <w:pPr>
        <w:pStyle w:val="Style3"/>
        <w:framePr w:w="2454" w:h="1390" w:wrap="around" w:hAnchor="margin" w:x="4929" w:y="589"/>
        <w:widowControl w:val="0"/>
        <w:keepNext w:val="0"/>
        <w:keepLines w:val="0"/>
        <w:shd w:val="clear" w:color="auto" w:fill="auto"/>
        <w:bidi w:val="0"/>
        <w:spacing w:before="0" w:after="0"/>
        <w:ind w:left="100" w:right="20" w:firstLine="0"/>
      </w:pPr>
      <w:r>
        <w:rPr>
          <w:rStyle w:val="CharStyle4"/>
          <w:spacing w:val="0"/>
        </w:rPr>
        <w:t xml:space="preserve">630024, г. Новосибирск, ул. Ватутина, 38, оф. 25 </w:t>
      </w:r>
      <w:r>
        <w:fldChar w:fldCharType="begin"/>
      </w:r>
      <w:r>
        <w:rPr>
          <w:rStyle w:val="CharStyle4"/>
        </w:rPr>
        <w:instrText> HYPERLINK "mailto:dimatokmsl@mail.ru"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dimatokmsl@mail.ru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8" w:after="6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69" w:left="1573" w:right="6704" w:bottom="52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widowControl w:val="0"/>
        <w:spacing w:line="19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331" w:line="283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Новосибирской области</w:t>
      </w:r>
    </w:p>
    <w:p>
      <w:pPr>
        <w:pStyle w:val="Style9"/>
        <w:framePr w:h="200" w:wrap="around" w:vAnchor="text" w:hAnchor="margin" w:x="2236" w:y="-3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1080" w:line="1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  <w:sectPr>
          <w:type w:val="continuous"/>
          <w:pgSz w:w="11906" w:h="16838"/>
          <w:pgMar w:top="669" w:left="944" w:right="5845" w:bottom="52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[уведомление]</w:t>
      </w: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Новосибирском У ФАС России при предварительном рассмотрении жалобы ООО «ТГС» на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действия ГКУ НСО «УКСис» и администрации р. п. Маслянино Маслянинского района Новосибирской области при проведении открытого конкурса №0851200000620007476 на выполнение подрядных работ по реконструкции объекта капитального строительства: «реконструкция водозабора р.п. Маслянино Маслянинского района Новосибирской области» установлено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Ваша жалоба поступила в антимонопольный орган 08.02.2021г. Согласно сведениям из ЕИС контракт по результатам осуществления данной закупки заключен 05.02.2021г. в 15:42ч. с ООО «НПО АКВАТЕХ». В соответствии с ч.6 ст. 105, ФЗ №44-ФЗ обжалование действий (бездействий) уполномоченного учреждения, заказчика осуществляется до заключения контракта. По истечении указанных сроков обжалование данных действий (бездействия) осуществляется только в судебном порядке.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  <w:sectPr>
          <w:type w:val="continuous"/>
          <w:pgSz w:w="11906" w:h="16838"/>
          <w:pgMar w:top="669" w:left="954" w:right="944" w:bottom="52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связи с изложенным, Новосибирским У ФАС России принято решение о возвращении Вам </w:t>
      </w:r>
      <w:r>
        <w:rPr>
          <w:rStyle w:val="CharStyle16"/>
        </w:rPr>
        <w:t>данной жалобы в соответствии с п.З ч.11 ст. 105 Федерального закона №44-ФЗ.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20" w:wrap="around" w:vAnchor="text" w:hAnchor="margin" w:x="8601" w:y="-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"/>
          <w:spacing w:val="0"/>
        </w:rPr>
        <w:t>А.Г. Швалов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669" w:left="968" w:right="7611" w:bottom="52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w="1403" w:h="393" w:wrap="notBeside" w:hAnchor="margin" w:x="-7405" w:y="14849"/>
        <w:widowControl w:val="0"/>
        <w:keepNext w:val="0"/>
        <w:keepLines w:val="0"/>
        <w:shd w:val="clear" w:color="auto" w:fill="auto"/>
        <w:bidi w:val="0"/>
        <w:jc w:val="both"/>
        <w:spacing w:before="0" w:after="0" w:line="197" w:lineRule="exact"/>
        <w:ind w:left="0" w:right="100" w:firstLine="0"/>
      </w:pPr>
      <w:r>
        <w:rPr>
          <w:rStyle w:val="CharStyle17"/>
          <w:spacing w:val="0"/>
        </w:rPr>
        <w:t>Д.Е. Студеникин 8 383 231-01-85</w:t>
      </w:r>
    </w:p>
    <w:p>
      <w:pPr>
        <w:pStyle w:val="Style18"/>
        <w:widowControl w:val="0"/>
        <w:keepNext/>
        <w:keepLines/>
        <w:shd w:val="clear" w:color="auto" w:fill="auto"/>
        <w:bidi w:val="0"/>
        <w:jc w:val="left"/>
        <w:spacing w:before="0" w:after="0" w:line="300" w:lineRule="exact"/>
        <w:ind w:left="0" w:right="0" w:firstLine="0"/>
      </w:pPr>
      <w:bookmarkStart w:id="0" w:name="bookmark0"/>
      <w:r>
        <w:rPr>
          <w:rStyle w:val="CharStyle20"/>
        </w:rPr>
        <w:t xml:space="preserve">№ </w:t>
      </w:r>
      <w:r>
        <w:rPr>
          <w:lang w:val="ru-RU" w:eastAsia="ru-RU" w:bidi="ru-RU"/>
          <w:w w:val="100"/>
          <w:color w:val="000000"/>
          <w:position w:val="0"/>
        </w:rPr>
        <w:t>225832</w:t>
      </w:r>
      <w:r>
        <w:rPr>
          <w:rStyle w:val="CharStyle20"/>
        </w:rPr>
        <w:t xml:space="preserve"> ©</w:t>
      </w:r>
      <w:bookmarkEnd w:id="0"/>
    </w:p>
    <w:sectPr>
      <w:type w:val="continuous"/>
      <w:pgSz w:w="11906" w:h="16838"/>
      <w:pgMar w:top="669" w:left="8398" w:right="982" w:bottom="52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5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5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3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5">
    <w:name w:val="Основной текст (6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6">
    <w:name w:val="Основной текст (6) + 11,5 pt"/>
    <w:basedOn w:val="CharStyle15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17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"/>
    </w:rPr>
  </w:style>
  <w:style w:type="character" w:customStyle="1" w:styleId="CharStyle19">
    <w:name w:val="Заголовок №1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40"/>
    </w:rPr>
  </w:style>
  <w:style w:type="character" w:customStyle="1" w:styleId="CharStyle20">
    <w:name w:val="Заголовок №1 + Palatino Linotype,13 pt,Интервал 0 pt"/>
    <w:basedOn w:val="CharStyle19"/>
    <w:rPr>
      <w:lang w:val="ru-RU" w:eastAsia="ru-RU" w:bidi="ru-RU"/>
      <w:sz w:val="26"/>
      <w:szCs w:val="26"/>
      <w:rFonts w:ascii="Palatino Linotype" w:eastAsia="Palatino Linotype" w:hAnsi="Palatino Linotype" w:cs="Palatino Linotyp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13"/>
    <w:pPr>
      <w:widowControl w:val="0"/>
      <w:shd w:val="clear" w:color="auto" w:fill="FFFFFF"/>
      <w:jc w:val="both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60" w:after="60" w:line="245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spacing w:before="240" w:after="114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4">
    <w:name w:val="Основной текст (6)"/>
    <w:basedOn w:val="Normal"/>
    <w:link w:val="CharStyle15"/>
    <w:pPr>
      <w:widowControl w:val="0"/>
      <w:shd w:val="clear" w:color="auto" w:fill="FFFFFF"/>
      <w:jc w:val="both"/>
      <w:spacing w:line="269" w:lineRule="exact"/>
      <w:ind w:firstLine="580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4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