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69" w:after="33"/>
        <w:ind w:left="0" w:right="0" w:firstLine="0"/>
      </w:pPr>
      <w:r>
        <w:rPr>
          <w:rStyle w:val="CharStyle5"/>
          <w:b/>
          <w:bCs/>
        </w:rPr>
        <w:t>ФЕДЕРАЛЬНАЯ АНТИМОНОПОЛЬНАЯ СЛУЖБА</w:t>
      </w:r>
    </w:p>
    <w:p>
      <w:pPr>
        <w:pStyle w:val="Style6"/>
        <w:widowControl w:val="0"/>
        <w:keepNext/>
        <w:keepLines/>
        <w:shd w:val="clear" w:color="auto" w:fill="auto"/>
        <w:bidi w:val="0"/>
        <w:spacing w:before="0" w:after="321"/>
        <w:ind w:left="0" w:right="0" w:firstLine="0"/>
      </w:pPr>
      <w:bookmarkStart w:id="0" w:name="bookmark0"/>
      <w:r>
        <w:rPr>
          <w:rStyle w:val="CharStyle8"/>
          <w:b/>
          <w:bCs/>
        </w:rPr>
        <w:t>УПРАВЛЕНИЕ Федеральной антимонопольной службы по Архангельской области</w:t>
      </w:r>
      <w:bookmarkEnd w:id="0"/>
    </w:p>
    <w:p>
      <w:pPr>
        <w:pStyle w:val="Style9"/>
        <w:widowControl w:val="0"/>
        <w:keepNext w:val="0"/>
        <w:keepLines w:val="0"/>
        <w:shd w:val="clear" w:color="auto" w:fill="auto"/>
        <w:bidi w:val="0"/>
        <w:spacing w:before="0" w:after="581"/>
        <w:ind w:left="0" w:right="0" w:firstLine="0"/>
      </w:pPr>
      <w:r>
        <w:rPr>
          <w:rStyle w:val="CharStyle11"/>
        </w:rPr>
        <w:t xml:space="preserve">ул. К. Либкнехта, 2, г. Архангельск, 163000 Тел.: (8182) 20-73-21, факс: (8182) 21-54-45 </w:t>
      </w:r>
      <w:r>
        <w:rPr>
          <w:rStyle w:val="CharStyle11"/>
          <w:lang w:val="en-US" w:eastAsia="en-US" w:bidi="en-US"/>
        </w:rPr>
        <w:t xml:space="preserve">e-mail: </w:t>
      </w:r>
      <w:r>
        <w:fldChar w:fldCharType="begin"/>
      </w:r>
      <w:r>
        <w:rPr>
          <w:rStyle w:val="CharStyle11"/>
        </w:rPr>
        <w:instrText> HYPERLINK "mailto:to29@fas.gov.ru" </w:instrText>
      </w:r>
      <w:r>
        <w:fldChar w:fldCharType="separate"/>
      </w:r>
      <w:r>
        <w:rPr>
          <w:rStyle w:val="Hyperlink"/>
          <w:lang w:val="en-US" w:eastAsia="en-US" w:bidi="en-US"/>
        </w:rPr>
        <w:t>to29@fas.gov.ru</w:t>
      </w:r>
      <w:r>
        <w:fldChar w:fldCharType="end"/>
      </w:r>
    </w:p>
    <w:p>
      <w:pPr>
        <w:pStyle w:val="Style9"/>
        <w:tabs>
          <w:tab w:leader="hyphen" w:pos="3567" w:val="right"/>
        </w:tabs>
        <w:widowControl w:val="0"/>
        <w:keepNext w:val="0"/>
        <w:keepLines w:val="0"/>
        <w:shd w:val="clear" w:color="auto" w:fill="auto"/>
        <w:bidi w:val="0"/>
        <w:jc w:val="both"/>
        <w:spacing w:before="0" w:after="27" w:line="150" w:lineRule="exact"/>
        <w:ind w:left="20" w:right="0" w:firstLine="0"/>
      </w:pPr>
      <w:r>
        <w:rPr>
          <w:rStyle w:val="CharStyle11"/>
        </w:rPr>
        <w:tab/>
      </w:r>
      <w:r>
        <w:rPr>
          <w:rStyle w:val="CharStyle12"/>
        </w:rPr>
        <w:t xml:space="preserve"> 7</w:t>
      </w:r>
    </w:p>
    <w:p>
      <w:pPr>
        <w:pStyle w:val="Style3"/>
        <w:tabs>
          <w:tab w:leader="none" w:pos="2502" w:val="center"/>
          <w:tab w:leader="underscore" w:pos="4777" w:val="left"/>
        </w:tabs>
        <w:widowControl w:val="0"/>
        <w:keepNext w:val="0"/>
        <w:keepLines w:val="0"/>
        <w:shd w:val="clear" w:color="auto" w:fill="auto"/>
        <w:bidi w:val="0"/>
        <w:jc w:val="both"/>
        <w:spacing w:before="0" w:after="0" w:line="190" w:lineRule="exact"/>
        <w:ind w:left="20" w:right="0" w:firstLine="0"/>
      </w:pPr>
      <w:r>
        <w:rPr>
          <w:rStyle w:val="CharStyle5"/>
          <w:b/>
          <w:bCs/>
        </w:rPr>
        <w:t>На №</w:t>
        <w:tab/>
        <w:t xml:space="preserve"> от</w:t>
      </w:r>
      <w:r>
        <w:rPr>
          <w:rStyle w:val="CharStyle13"/>
          <w:lang w:val="ru-RU" w:eastAsia="ru-RU" w:bidi="ru-RU"/>
          <w:b/>
          <w:bCs/>
        </w:rPr>
        <w:tab/>
      </w:r>
    </w:p>
    <w:p>
      <w:pPr>
        <w:pStyle w:val="Style3"/>
        <w:widowControl w:val="0"/>
        <w:keepNext w:val="0"/>
        <w:keepLines w:val="0"/>
        <w:shd w:val="clear" w:color="auto" w:fill="auto"/>
        <w:bidi w:val="0"/>
        <w:jc w:val="left"/>
        <w:spacing w:before="0" w:after="0" w:line="432" w:lineRule="exact"/>
        <w:ind w:left="40" w:right="720" w:firstLine="0"/>
      </w:pPr>
      <w:r>
        <w:rPr>
          <w:rStyle w:val="CharStyle14"/>
          <w:b/>
          <w:bCs/>
        </w:rPr>
        <w:t xml:space="preserve">Дело № 353оз-17 </w:t>
      </w:r>
      <w:r>
        <w:rPr>
          <w:rStyle w:val="CharStyle15"/>
          <w:b/>
          <w:bCs/>
        </w:rPr>
        <w:t>Заказчик :</w:t>
      </w:r>
    </w:p>
    <w:p>
      <w:pPr>
        <w:pStyle w:val="Style3"/>
        <w:widowControl w:val="0"/>
        <w:keepNext w:val="0"/>
        <w:keepLines w:val="0"/>
        <w:shd w:val="clear" w:color="auto" w:fill="auto"/>
        <w:bidi w:val="0"/>
        <w:jc w:val="left"/>
        <w:spacing w:before="0" w:after="0" w:line="250" w:lineRule="exact"/>
        <w:ind w:left="40" w:right="0" w:firstLine="0"/>
      </w:pPr>
      <w:r>
        <w:rPr>
          <w:rStyle w:val="CharStyle14"/>
          <w:b/>
          <w:bCs/>
        </w:rPr>
        <w:t>Государственное бюджетное учреждение здравоохранения Архангельской области «Архангельская областная детская клиническая больница имени П. Г. Выжлецова»</w:t>
      </w:r>
    </w:p>
    <w:p>
      <w:pPr>
        <w:pStyle w:val="Style3"/>
        <w:widowControl w:val="0"/>
        <w:keepNext w:val="0"/>
        <w:keepLines w:val="0"/>
        <w:shd w:val="clear" w:color="auto" w:fill="auto"/>
        <w:bidi w:val="0"/>
        <w:jc w:val="left"/>
        <w:spacing w:before="0" w:after="244" w:line="250" w:lineRule="exact"/>
        <w:ind w:left="40" w:right="0" w:firstLine="0"/>
      </w:pPr>
      <w:r>
        <w:rPr>
          <w:rStyle w:val="CharStyle14"/>
          <w:b/>
          <w:bCs/>
        </w:rPr>
        <w:t xml:space="preserve">163002,г.Архангельск,пр.Обводный </w:t>
      </w:r>
      <w:r>
        <w:rPr>
          <w:rStyle w:val="CharStyle16"/>
          <w:b/>
          <w:bCs/>
        </w:rPr>
        <w:t xml:space="preserve">канал, 7 </w:t>
      </w:r>
      <w:r>
        <w:rPr>
          <w:rStyle w:val="CharStyle14"/>
          <w:lang w:val="en-US" w:eastAsia="en-US" w:bidi="en-US"/>
          <w:b/>
          <w:bCs/>
        </w:rPr>
        <w:t xml:space="preserve">E-mail: </w:t>
      </w:r>
      <w:r>
        <w:fldChar w:fldCharType="begin"/>
      </w:r>
      <w:r>
        <w:rPr>
          <w:rStyle w:val="CharStyle14"/>
        </w:rPr>
        <w:instrText> HYPERLINK "mailto:aodkb-zakupki@yandex.ru" </w:instrText>
      </w:r>
      <w:r>
        <w:fldChar w:fldCharType="separate"/>
      </w:r>
      <w:r>
        <w:rPr>
          <w:rStyle w:val="Hyperlink"/>
          <w:lang w:val="en-US" w:eastAsia="en-US" w:bidi="en-US"/>
          <w:b/>
          <w:bCs/>
        </w:rPr>
        <w:t>aodkb-zakupki@yandex.ru</w:t>
      </w:r>
      <w:r>
        <w:fldChar w:fldCharType="end"/>
      </w:r>
    </w:p>
    <w:p>
      <w:pPr>
        <w:pStyle w:val="Style3"/>
        <w:widowControl w:val="0"/>
        <w:keepNext w:val="0"/>
        <w:keepLines w:val="0"/>
        <w:shd w:val="clear" w:color="auto" w:fill="auto"/>
        <w:bidi w:val="0"/>
        <w:jc w:val="left"/>
        <w:spacing w:before="0" w:after="0" w:line="245" w:lineRule="exact"/>
        <w:ind w:left="40" w:right="0" w:firstLine="0"/>
      </w:pPr>
      <w:r>
        <w:rPr>
          <w:rStyle w:val="CharStyle15"/>
          <w:b/>
          <w:bCs/>
        </w:rPr>
        <w:t>Уполномоченный орган :</w:t>
      </w:r>
    </w:p>
    <w:p>
      <w:pPr>
        <w:pStyle w:val="Style3"/>
        <w:widowControl w:val="0"/>
        <w:keepNext w:val="0"/>
        <w:keepLines w:val="0"/>
        <w:shd w:val="clear" w:color="auto" w:fill="auto"/>
        <w:bidi w:val="0"/>
        <w:jc w:val="left"/>
        <w:spacing w:before="0" w:after="0" w:line="245" w:lineRule="exact"/>
        <w:ind w:left="40" w:right="0" w:firstLine="0"/>
      </w:pPr>
      <w:r>
        <w:rPr>
          <w:rStyle w:val="CharStyle14"/>
          <w:b/>
          <w:bCs/>
        </w:rPr>
        <w:t>Контрактное агентство Архангельской области</w:t>
      </w:r>
    </w:p>
    <w:p>
      <w:pPr>
        <w:pStyle w:val="Style3"/>
        <w:widowControl w:val="0"/>
        <w:keepNext w:val="0"/>
        <w:keepLines w:val="0"/>
        <w:shd w:val="clear" w:color="auto" w:fill="auto"/>
        <w:bidi w:val="0"/>
        <w:jc w:val="left"/>
        <w:spacing w:before="0" w:after="0" w:line="245" w:lineRule="exact"/>
        <w:ind w:left="40" w:right="0" w:firstLine="0"/>
      </w:pPr>
      <w:r>
        <w:rPr>
          <w:rStyle w:val="CharStyle14"/>
          <w:b/>
          <w:bCs/>
        </w:rPr>
        <w:t xml:space="preserve">163000, г. Архангельск, ул. Выучейского, </w:t>
      </w:r>
      <w:r>
        <w:rPr>
          <w:rStyle w:val="CharStyle16"/>
          <w:b/>
          <w:bCs/>
        </w:rPr>
        <w:t xml:space="preserve">д. </w:t>
      </w:r>
      <w:r>
        <w:rPr>
          <w:rStyle w:val="CharStyle14"/>
          <w:b/>
          <w:bCs/>
        </w:rPr>
        <w:t>18, оф. 904</w:t>
      </w:r>
    </w:p>
    <w:p>
      <w:pPr>
        <w:pStyle w:val="Style3"/>
        <w:widowControl w:val="0"/>
        <w:keepNext w:val="0"/>
        <w:keepLines w:val="0"/>
        <w:shd w:val="clear" w:color="auto" w:fill="auto"/>
        <w:bidi w:val="0"/>
        <w:jc w:val="left"/>
        <w:spacing w:before="0" w:after="236" w:line="245" w:lineRule="exact"/>
        <w:ind w:left="40" w:right="0" w:firstLine="0"/>
      </w:pPr>
      <w:r>
        <w:rPr>
          <w:rStyle w:val="CharStyle14"/>
          <w:lang w:val="en-US" w:eastAsia="en-US" w:bidi="en-US"/>
          <w:b/>
          <w:bCs/>
        </w:rPr>
        <w:t xml:space="preserve">E-mail: </w:t>
      </w:r>
      <w:r>
        <w:fldChar w:fldCharType="begin"/>
      </w:r>
      <w:r>
        <w:rPr>
          <w:rStyle w:val="CharStyle14"/>
        </w:rPr>
        <w:instrText> HYPERLINK "mailto:dkp@dvinaland.ru" </w:instrText>
      </w:r>
      <w:r>
        <w:fldChar w:fldCharType="separate"/>
      </w:r>
      <w:r>
        <w:rPr>
          <w:rStyle w:val="Hyperlink"/>
          <w:lang w:val="en-US" w:eastAsia="en-US" w:bidi="en-US"/>
          <w:b/>
          <w:bCs/>
        </w:rPr>
        <w:t>dkp@dvinaland.ru</w:t>
      </w:r>
      <w:r>
        <w:fldChar w:fldCharType="end"/>
      </w:r>
    </w:p>
    <w:p>
      <w:pPr>
        <w:pStyle w:val="Style3"/>
        <w:widowControl w:val="0"/>
        <w:keepNext w:val="0"/>
        <w:keepLines w:val="0"/>
        <w:shd w:val="clear" w:color="auto" w:fill="auto"/>
        <w:bidi w:val="0"/>
        <w:jc w:val="left"/>
        <w:spacing w:before="0" w:after="0" w:line="250" w:lineRule="exact"/>
        <w:ind w:left="40" w:right="0" w:firstLine="0"/>
      </w:pPr>
      <w:r>
        <w:rPr>
          <w:rStyle w:val="CharStyle15"/>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40" w:right="0" w:firstLine="0"/>
      </w:pPr>
      <w:r>
        <w:rPr>
          <w:rStyle w:val="CharStyle14"/>
          <w:b/>
          <w:bCs/>
        </w:rPr>
        <w:t>АО «Единая электронная торговая площадка»</w:t>
      </w:r>
    </w:p>
    <w:p>
      <w:pPr>
        <w:pStyle w:val="Style3"/>
        <w:widowControl w:val="0"/>
        <w:keepNext w:val="0"/>
        <w:keepLines w:val="0"/>
        <w:shd w:val="clear" w:color="auto" w:fill="auto"/>
        <w:bidi w:val="0"/>
        <w:jc w:val="left"/>
        <w:spacing w:before="0" w:after="0" w:line="250" w:lineRule="exact"/>
        <w:ind w:left="40" w:right="0" w:firstLine="0"/>
      </w:pPr>
      <w:r>
        <w:rPr>
          <w:rStyle w:val="CharStyle14"/>
          <w:b/>
          <w:bCs/>
        </w:rPr>
        <w:t xml:space="preserve">117312, г. Москва, ул. Кожевническая, </w:t>
      </w:r>
      <w:r>
        <w:rPr>
          <w:rStyle w:val="CharStyle16"/>
          <w:b/>
          <w:bCs/>
        </w:rPr>
        <w:t xml:space="preserve">д. 14, </w:t>
      </w:r>
      <w:r>
        <w:rPr>
          <w:rStyle w:val="CharStyle14"/>
          <w:b/>
          <w:bCs/>
        </w:rPr>
        <w:t xml:space="preserve">стр. </w:t>
      </w:r>
      <w:r>
        <w:rPr>
          <w:rStyle w:val="CharStyle16"/>
          <w:b/>
          <w:bCs/>
        </w:rPr>
        <w:t>5</w:t>
      </w:r>
    </w:p>
    <w:p>
      <w:pPr>
        <w:pStyle w:val="Style3"/>
        <w:widowControl w:val="0"/>
        <w:keepNext w:val="0"/>
        <w:keepLines w:val="0"/>
        <w:shd w:val="clear" w:color="auto" w:fill="auto"/>
        <w:bidi w:val="0"/>
        <w:jc w:val="left"/>
        <w:spacing w:before="0" w:after="0" w:line="499" w:lineRule="exact"/>
        <w:ind w:left="40" w:right="0" w:firstLine="0"/>
      </w:pPr>
      <w:r>
        <w:rPr>
          <w:rStyle w:val="CharStyle14"/>
          <w:lang w:val="en-US" w:eastAsia="en-US" w:bidi="en-US"/>
          <w:b/>
          <w:bCs/>
        </w:rPr>
        <w:t xml:space="preserve">E-mail: </w:t>
      </w:r>
      <w:r>
        <w:fldChar w:fldCharType="begin"/>
      </w:r>
      <w:r>
        <w:rPr>
          <w:rStyle w:val="CharStyle14"/>
        </w:rPr>
        <w:instrText> HYPERLINK "mailto:info@roseltorg.ru" </w:instrText>
      </w:r>
      <w:r>
        <w:fldChar w:fldCharType="separate"/>
      </w:r>
      <w:r>
        <w:rPr>
          <w:rStyle w:val="Hyperlink"/>
          <w:lang w:val="en-US" w:eastAsia="en-US" w:bidi="en-US"/>
          <w:b/>
          <w:bCs/>
        </w:rPr>
        <w:t>info@roseltorg.ru</w:t>
      </w:r>
      <w:r>
        <w:fldChar w:fldCharType="end"/>
      </w:r>
      <w:r>
        <w:rPr>
          <w:rStyle w:val="CharStyle14"/>
          <w:lang w:val="en-US" w:eastAsia="en-US" w:bidi="en-US"/>
          <w:b/>
          <w:bCs/>
        </w:rPr>
        <w:t xml:space="preserve"> </w:t>
      </w:r>
      <w:r>
        <w:rPr>
          <w:rStyle w:val="CharStyle15"/>
          <w:b/>
          <w:bCs/>
        </w:rPr>
        <w:t>Заявитель:</w:t>
      </w:r>
    </w:p>
    <w:p>
      <w:pPr>
        <w:pStyle w:val="Style3"/>
        <w:widowControl w:val="0"/>
        <w:keepNext w:val="0"/>
        <w:keepLines w:val="0"/>
        <w:shd w:val="clear" w:color="auto" w:fill="auto"/>
        <w:bidi w:val="0"/>
        <w:jc w:val="left"/>
        <w:spacing w:before="0" w:after="0" w:line="250" w:lineRule="exact"/>
        <w:ind w:left="40" w:right="0" w:firstLine="0"/>
      </w:pPr>
      <w:r>
        <w:rPr>
          <w:rStyle w:val="CharStyle14"/>
          <w:b/>
          <w:bCs/>
        </w:rPr>
        <w:t>ООО "Торговый дом "ВИАЛ"</w:t>
      </w:r>
    </w:p>
    <w:p>
      <w:pPr>
        <w:pStyle w:val="Style3"/>
        <w:numPr>
          <w:ilvl w:val="0"/>
          <w:numId w:val="1"/>
        </w:numPr>
        <w:tabs>
          <w:tab w:leader="none" w:pos="573" w:val="left"/>
        </w:tabs>
        <w:widowControl w:val="0"/>
        <w:keepNext w:val="0"/>
        <w:keepLines w:val="0"/>
        <w:shd w:val="clear" w:color="auto" w:fill="auto"/>
        <w:bidi w:val="0"/>
        <w:jc w:val="both"/>
        <w:spacing w:before="0" w:after="0" w:line="250" w:lineRule="exact"/>
        <w:ind w:left="40" w:right="0" w:firstLine="0"/>
      </w:pPr>
      <w:r>
        <w:rPr>
          <w:rStyle w:val="CharStyle14"/>
          <w:b/>
          <w:bCs/>
        </w:rPr>
        <w:t xml:space="preserve">295050, Республика Крым, </w:t>
      </w:r>
      <w:r>
        <w:rPr>
          <w:rStyle w:val="CharStyle16"/>
          <w:b/>
          <w:bCs/>
        </w:rPr>
        <w:t xml:space="preserve">г. </w:t>
      </w:r>
      <w:r>
        <w:rPr>
          <w:rStyle w:val="CharStyle14"/>
          <w:b/>
          <w:bCs/>
        </w:rPr>
        <w:t xml:space="preserve">Симферополь, ул. Лизы Чайкиной, </w:t>
      </w:r>
      <w:r>
        <w:rPr>
          <w:rStyle w:val="CharStyle16"/>
          <w:b/>
          <w:bCs/>
        </w:rPr>
        <w:t xml:space="preserve">д. 1, оф. </w:t>
      </w:r>
      <w:r>
        <w:rPr>
          <w:rStyle w:val="CharStyle14"/>
          <w:b/>
          <w:bCs/>
        </w:rPr>
        <w:t>413</w:t>
      </w:r>
    </w:p>
    <w:p>
      <w:pPr>
        <w:pStyle w:val="Style3"/>
        <w:numPr>
          <w:ilvl w:val="0"/>
          <w:numId w:val="1"/>
        </w:numPr>
        <w:widowControl w:val="0"/>
        <w:keepNext w:val="0"/>
        <w:keepLines w:val="0"/>
        <w:shd w:val="clear" w:color="auto" w:fill="auto"/>
        <w:bidi w:val="0"/>
        <w:jc w:val="left"/>
        <w:spacing w:before="0" w:after="0" w:line="250" w:lineRule="exact"/>
        <w:ind w:left="40" w:right="0" w:firstLine="0"/>
        <w:sectPr>
          <w:footnotePr>
            <w:pos w:val="pageBottom"/>
            <w:numFmt w:val="decimal"/>
            <w:numRestart w:val="continuous"/>
          </w:footnotePr>
          <w:type w:val="continuous"/>
          <w:pgSz w:w="16838" w:h="23810"/>
          <w:pgMar w:top="3930" w:left="2939" w:right="4115" w:bottom="3824" w:header="0" w:footer="3" w:gutter="0"/>
          <w:rtlGutter w:val="0"/>
          <w:cols w:num="2" w:space="720" w:equalWidth="0">
            <w:col w:w="4776" w:space="778"/>
            <w:col w:w="4229"/>
          </w:cols>
          <w:noEndnote/>
          <w:docGrid w:linePitch="360"/>
        </w:sectPr>
      </w:pPr>
      <w:r>
        <w:rPr>
          <w:rStyle w:val="CharStyle14"/>
          <w:b/>
          <w:bCs/>
        </w:rPr>
        <w:t xml:space="preserve"> 109651, г. Москва, ул. Перерва, д. 9, стр. </w:t>
      </w:r>
      <w:r>
        <w:rPr>
          <w:rStyle w:val="CharStyle16"/>
          <w:b/>
          <w:bCs/>
        </w:rPr>
        <w:t xml:space="preserve">1 </w:t>
      </w:r>
      <w:r>
        <w:rPr>
          <w:rStyle w:val="CharStyle14"/>
          <w:lang w:val="en-US" w:eastAsia="en-US" w:bidi="en-US"/>
          <w:b/>
          <w:bCs/>
        </w:rPr>
        <w:t xml:space="preserve">E-mail: </w:t>
      </w:r>
      <w:r>
        <w:fldChar w:fldCharType="begin"/>
      </w:r>
      <w:r>
        <w:rPr>
          <w:rStyle w:val="CharStyle14"/>
        </w:rPr>
        <w:instrText> HYPERLINK "mailto:torgdomvial@mail.ru" </w:instrText>
      </w:r>
      <w:r>
        <w:fldChar w:fldCharType="separate"/>
      </w:r>
      <w:r>
        <w:rPr>
          <w:rStyle w:val="Hyperlink"/>
          <w:lang w:val="en-US" w:eastAsia="en-US" w:bidi="en-US"/>
          <w:b/>
          <w:bCs/>
        </w:rPr>
        <w:t>torgdomvial@mail.ru</w:t>
      </w:r>
      <w:r>
        <w:fldChar w:fldCharType="end"/>
      </w:r>
    </w:p>
    <w:p>
      <w:pPr>
        <w:widowControl w:val="0"/>
        <w:spacing w:before="63" w:after="6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128" w:line="220" w:lineRule="exact"/>
        <w:ind w:left="0" w:right="180" w:firstLine="0"/>
      </w:pPr>
      <w:r>
        <w:rPr>
          <w:rStyle w:val="CharStyle22"/>
          <w:b/>
          <w:bCs/>
        </w:rPr>
        <w:t>РЕШЕНИЕ</w:t>
      </w:r>
    </w:p>
    <w:p>
      <w:pPr>
        <w:pStyle w:val="Style20"/>
        <w:tabs>
          <w:tab w:leader="none" w:pos="8236" w:val="right"/>
          <w:tab w:leader="none" w:pos="9697" w:val="right"/>
        </w:tabs>
        <w:widowControl w:val="0"/>
        <w:keepNext w:val="0"/>
        <w:keepLines w:val="0"/>
        <w:shd w:val="clear" w:color="auto" w:fill="auto"/>
        <w:bidi w:val="0"/>
        <w:jc w:val="both"/>
        <w:spacing w:before="0" w:after="76" w:line="220" w:lineRule="exact"/>
        <w:ind w:left="220" w:right="0" w:firstLine="0"/>
      </w:pPr>
      <w:r>
        <w:rPr>
          <w:rStyle w:val="CharStyle22"/>
          <w:b/>
          <w:bCs/>
        </w:rPr>
        <w:t>08 ноября 2017 года</w:t>
        <w:tab/>
        <w:t>г.</w:t>
        <w:tab/>
        <w:t>Архангельск</w:t>
      </w:r>
    </w:p>
    <w:p>
      <w:pPr>
        <w:pStyle w:val="Style23"/>
        <w:widowControl w:val="0"/>
        <w:keepNext w:val="0"/>
        <w:keepLines w:val="0"/>
        <w:shd w:val="clear" w:color="auto" w:fill="auto"/>
        <w:bidi w:val="0"/>
        <w:spacing w:before="0" w:after="0"/>
        <w:ind w:left="220" w:right="20" w:firstLine="700"/>
      </w:pPr>
      <w:r>
        <w:rPr>
          <w:rStyle w:val="CharStyle25"/>
        </w:rPr>
        <w:t xml:space="preserve">Комиссия Управления Федеральной антимонопольной службы по </w:t>
      </w:r>
      <w:r>
        <w:rPr>
          <w:rStyle w:val="CharStyle26"/>
        </w:rPr>
        <w:t xml:space="preserve">Архангельской </w:t>
      </w:r>
      <w:r>
        <w:rPr>
          <w:rStyle w:val="CharStyle25"/>
        </w:rPr>
        <w:t xml:space="preserve">области по контролю </w:t>
      </w:r>
      <w:r>
        <w:rPr>
          <w:rStyle w:val="CharStyle26"/>
        </w:rPr>
        <w:t xml:space="preserve">в сфере </w:t>
      </w:r>
      <w:r>
        <w:rPr>
          <w:rStyle w:val="CharStyle25"/>
        </w:rPr>
        <w:t xml:space="preserve">закупок (далее </w:t>
      </w:r>
      <w:r>
        <w:rPr>
          <w:rStyle w:val="CharStyle26"/>
        </w:rPr>
        <w:t xml:space="preserve">- </w:t>
      </w:r>
      <w:r>
        <w:rPr>
          <w:rStyle w:val="CharStyle25"/>
        </w:rPr>
        <w:t xml:space="preserve">Комиссия Архангельского УФАС </w:t>
      </w:r>
      <w:r>
        <w:rPr>
          <w:rStyle w:val="CharStyle26"/>
        </w:rPr>
        <w:t xml:space="preserve">России) в </w:t>
      </w:r>
      <w:r>
        <w:rPr>
          <w:rStyle w:val="CharStyle25"/>
        </w:rPr>
        <w:t>составе:</w:t>
      </w:r>
    </w:p>
    <w:p>
      <w:pPr>
        <w:pStyle w:val="Style20"/>
        <w:widowControl w:val="0"/>
        <w:keepNext w:val="0"/>
        <w:keepLines w:val="0"/>
        <w:shd w:val="clear" w:color="auto" w:fill="auto"/>
        <w:bidi w:val="0"/>
        <w:jc w:val="left"/>
        <w:spacing w:before="0" w:after="123" w:line="220" w:lineRule="exact"/>
        <w:ind w:left="760" w:right="0" w:firstLine="0"/>
      </w:pPr>
      <w:r>
        <w:rPr>
          <w:rStyle w:val="CharStyle27"/>
          <w:b/>
          <w:bCs/>
        </w:rPr>
        <w:t>Председатель комиссии:</w:t>
      </w:r>
    </w:p>
    <w:p>
      <w:pPr>
        <w:pStyle w:val="Style23"/>
        <w:tabs>
          <w:tab w:leader="none" w:pos="2385" w:val="left"/>
          <w:tab w:leader="none" w:pos="8102" w:val="center"/>
          <w:tab w:leader="none" w:pos="8908" w:val="center"/>
        </w:tabs>
        <w:widowControl w:val="0"/>
        <w:keepNext w:val="0"/>
        <w:keepLines w:val="0"/>
        <w:shd w:val="clear" w:color="auto" w:fill="auto"/>
        <w:bidi w:val="0"/>
        <w:spacing w:before="0" w:after="75" w:line="220" w:lineRule="exact"/>
        <w:ind w:left="220" w:right="0" w:firstLine="0"/>
      </w:pPr>
      <w:r>
        <w:rPr>
          <w:rStyle w:val="CharStyle25"/>
        </w:rPr>
        <w:t>Короткова И.Ю.</w:t>
        <w:tab/>
        <w:t>Заместитель руководителя Управления - начальник</w:t>
        <w:tab/>
      </w:r>
      <w:r>
        <w:rPr>
          <w:rStyle w:val="CharStyle26"/>
        </w:rPr>
        <w:t>отдела</w:t>
        <w:tab/>
        <w:t>контроля</w:t>
      </w:r>
    </w:p>
    <w:p>
      <w:pPr>
        <w:pStyle w:val="Style23"/>
        <w:widowControl w:val="0"/>
        <w:keepNext w:val="0"/>
        <w:keepLines w:val="0"/>
        <w:shd w:val="clear" w:color="auto" w:fill="auto"/>
        <w:bidi w:val="0"/>
        <w:jc w:val="left"/>
        <w:spacing w:before="0" w:after="75" w:line="220" w:lineRule="exact"/>
        <w:ind w:left="2420" w:right="0" w:firstLine="0"/>
      </w:pPr>
      <w:r>
        <w:rPr>
          <w:rStyle w:val="CharStyle26"/>
        </w:rPr>
        <w:t>закупок,</w:t>
      </w:r>
    </w:p>
    <w:p>
      <w:pPr>
        <w:pStyle w:val="Style20"/>
        <w:widowControl w:val="0"/>
        <w:keepNext w:val="0"/>
        <w:keepLines w:val="0"/>
        <w:shd w:val="clear" w:color="auto" w:fill="auto"/>
        <w:bidi w:val="0"/>
        <w:jc w:val="left"/>
        <w:spacing w:before="0" w:after="0" w:line="274" w:lineRule="exact"/>
        <w:ind w:left="760" w:right="0" w:firstLine="0"/>
      </w:pPr>
      <w:r>
        <w:rPr>
          <w:rStyle w:val="CharStyle27"/>
          <w:b/>
          <w:bCs/>
        </w:rPr>
        <w:t>Члены комиссии:</w:t>
      </w:r>
    </w:p>
    <w:p>
      <w:pPr>
        <w:pStyle w:val="Style23"/>
        <w:tabs>
          <w:tab w:leader="none" w:pos="2385" w:val="left"/>
        </w:tabs>
        <w:widowControl w:val="0"/>
        <w:keepNext w:val="0"/>
        <w:keepLines w:val="0"/>
        <w:shd w:val="clear" w:color="auto" w:fill="auto"/>
        <w:bidi w:val="0"/>
        <w:spacing w:before="0" w:after="0" w:line="274" w:lineRule="exact"/>
        <w:ind w:left="220" w:right="0" w:firstLine="0"/>
      </w:pPr>
      <w:r>
        <w:rPr>
          <w:rStyle w:val="CharStyle25"/>
        </w:rPr>
        <w:t>Чирова Л.А.</w:t>
        <w:tab/>
        <w:t xml:space="preserve">Специалист-эксперт </w:t>
      </w:r>
      <w:r>
        <w:rPr>
          <w:rStyle w:val="CharStyle26"/>
        </w:rPr>
        <w:t xml:space="preserve">отдела </w:t>
      </w:r>
      <w:r>
        <w:rPr>
          <w:rStyle w:val="CharStyle25"/>
        </w:rPr>
        <w:t>контроля закупок,</w:t>
      </w:r>
    </w:p>
    <w:p>
      <w:pPr>
        <w:pStyle w:val="Style23"/>
        <w:tabs>
          <w:tab w:leader="none" w:pos="2385" w:val="left"/>
        </w:tabs>
        <w:widowControl w:val="0"/>
        <w:keepNext w:val="0"/>
        <w:keepLines w:val="0"/>
        <w:shd w:val="clear" w:color="auto" w:fill="auto"/>
        <w:bidi w:val="0"/>
        <w:spacing w:before="0" w:after="0" w:line="274" w:lineRule="exact"/>
        <w:ind w:left="220" w:right="0" w:firstLine="0"/>
      </w:pPr>
      <w:r>
        <w:rPr>
          <w:rStyle w:val="CharStyle25"/>
        </w:rPr>
        <w:t>Малышева О.С.</w:t>
        <w:tab/>
        <w:t>Специалист-эксперт отдела контроля закупок;</w:t>
      </w:r>
    </w:p>
    <w:p>
      <w:pPr>
        <w:pStyle w:val="Style23"/>
        <w:tabs>
          <w:tab w:leader="none" w:pos="8523" w:val="center"/>
          <w:tab w:leader="none" w:pos="9272" w:val="center"/>
          <w:tab w:leader="none" w:pos="9697" w:val="right"/>
        </w:tabs>
        <w:widowControl w:val="0"/>
        <w:keepNext w:val="0"/>
        <w:keepLines w:val="0"/>
        <w:shd w:val="clear" w:color="auto" w:fill="auto"/>
        <w:bidi w:val="0"/>
        <w:spacing w:before="0" w:after="0" w:line="274" w:lineRule="exact"/>
        <w:ind w:left="220" w:right="0" w:firstLine="700"/>
      </w:pPr>
      <w:r>
        <w:rPr>
          <w:rStyle w:val="CharStyle25"/>
        </w:rPr>
        <w:t xml:space="preserve">на основании </w:t>
      </w:r>
      <w:r>
        <w:rPr>
          <w:rStyle w:val="CharStyle26"/>
        </w:rPr>
        <w:t xml:space="preserve">пункта </w:t>
      </w:r>
      <w:r>
        <w:rPr>
          <w:rStyle w:val="CharStyle25"/>
        </w:rPr>
        <w:t xml:space="preserve">1 части 15 статьи 99, статьи </w:t>
      </w:r>
      <w:r>
        <w:rPr>
          <w:rStyle w:val="CharStyle26"/>
        </w:rPr>
        <w:t xml:space="preserve">106 </w:t>
      </w:r>
      <w:r>
        <w:rPr>
          <w:rStyle w:val="CharStyle25"/>
        </w:rPr>
        <w:t>Федерального</w:t>
        <w:tab/>
      </w:r>
      <w:r>
        <w:rPr>
          <w:rStyle w:val="CharStyle26"/>
        </w:rPr>
        <w:t>закона</w:t>
        <w:tab/>
        <w:t>от</w:t>
        <w:tab/>
        <w:t>05</w:t>
      </w:r>
    </w:p>
    <w:p>
      <w:pPr>
        <w:pStyle w:val="Style23"/>
        <w:widowControl w:val="0"/>
        <w:keepNext w:val="0"/>
        <w:keepLines w:val="0"/>
        <w:shd w:val="clear" w:color="auto" w:fill="auto"/>
        <w:bidi w:val="0"/>
        <w:spacing w:before="0" w:after="176" w:line="274" w:lineRule="exact"/>
        <w:ind w:left="220" w:right="20" w:firstLine="0"/>
      </w:pPr>
      <w:r>
        <w:rPr>
          <w:rStyle w:val="CharStyle25"/>
        </w:rPr>
        <w:t xml:space="preserve">апреля 2013 года № 44-ФЗ «О контрактной системе в сфере закупок товаров, работ, </w:t>
      </w:r>
      <w:r>
        <w:rPr>
          <w:rStyle w:val="CharStyle26"/>
        </w:rPr>
        <w:t xml:space="preserve">услуг </w:t>
      </w:r>
      <w:r>
        <w:rPr>
          <w:rStyle w:val="CharStyle25"/>
        </w:rPr>
        <w:t xml:space="preserve">для обеспечения государственных и муниципальных нужд» (далее - ФЗ «О </w:t>
      </w:r>
      <w:r>
        <w:rPr>
          <w:rStyle w:val="CharStyle26"/>
        </w:rPr>
        <w:t xml:space="preserve">контрактной </w:t>
      </w:r>
      <w:r>
        <w:rPr>
          <w:rStyle w:val="CharStyle25"/>
        </w:rPr>
        <w:t xml:space="preserve">системе»), Постановления Правительства РФ от 26.08.2013 № 728 «Об определении полномочий федеральных органов исполнительной власти в сфере закупок товаров, </w:t>
      </w:r>
      <w:r>
        <w:rPr>
          <w:rStyle w:val="CharStyle26"/>
        </w:rPr>
        <w:t xml:space="preserve">работ, </w:t>
      </w:r>
      <w:r>
        <w:rPr>
          <w:rStyle w:val="CharStyle25"/>
        </w:rPr>
        <w:t xml:space="preserve">услуг для обеспечения государственных и муниципальных нужд и о внесении изменений </w:t>
      </w:r>
      <w:r>
        <w:rPr>
          <w:rStyle w:val="CharStyle26"/>
        </w:rPr>
        <w:t xml:space="preserve">в </w:t>
      </w:r>
      <w:r>
        <w:rPr>
          <w:rStyle w:val="CharStyle25"/>
        </w:rPr>
        <w:t>некоторые акты Правительства Российской Федерации»,</w:t>
      </w:r>
    </w:p>
    <w:p>
      <w:pPr>
        <w:pStyle w:val="Style20"/>
        <w:widowControl w:val="0"/>
        <w:keepNext w:val="0"/>
        <w:keepLines w:val="0"/>
        <w:shd w:val="clear" w:color="auto" w:fill="auto"/>
        <w:bidi w:val="0"/>
        <w:jc w:val="both"/>
        <w:spacing w:before="0" w:after="0" w:line="278" w:lineRule="exact"/>
        <w:ind w:left="220" w:right="0" w:firstLine="700"/>
      </w:pPr>
      <w:r>
        <w:rPr>
          <w:rStyle w:val="CharStyle27"/>
          <w:b/>
          <w:bCs/>
        </w:rPr>
        <w:t>в присутствии представителей от:</w:t>
      </w:r>
    </w:p>
    <w:p>
      <w:pPr>
        <w:pStyle w:val="Style23"/>
        <w:widowControl w:val="0"/>
        <w:keepNext w:val="0"/>
        <w:keepLines w:val="0"/>
        <w:shd w:val="clear" w:color="auto" w:fill="auto"/>
        <w:bidi w:val="0"/>
        <w:spacing w:before="0" w:after="0"/>
        <w:ind w:left="220" w:right="0" w:firstLine="700"/>
      </w:pPr>
      <w:r>
        <w:rPr>
          <w:rStyle w:val="CharStyle28"/>
        </w:rPr>
        <w:t xml:space="preserve">Заказчика: </w:t>
      </w:r>
      <w:r>
        <w:rPr>
          <w:rStyle w:val="CharStyle25"/>
        </w:rPr>
        <w:t xml:space="preserve">Бурляй </w:t>
      </w:r>
      <w:r>
        <w:rPr>
          <w:rStyle w:val="CharStyle26"/>
        </w:rPr>
        <w:t xml:space="preserve">Г.С. </w:t>
      </w:r>
      <w:r>
        <w:rPr>
          <w:rStyle w:val="CharStyle25"/>
        </w:rPr>
        <w:t xml:space="preserve">(доверенность </w:t>
      </w:r>
      <w:r>
        <w:rPr>
          <w:rStyle w:val="CharStyle26"/>
        </w:rPr>
        <w:t xml:space="preserve">от </w:t>
      </w:r>
      <w:r>
        <w:rPr>
          <w:rStyle w:val="CharStyle25"/>
        </w:rPr>
        <w:t>10.05.2017);</w:t>
      </w:r>
    </w:p>
    <w:p>
      <w:pPr>
        <w:pStyle w:val="Style17"/>
        <w:framePr w:h="254" w:wrap="around" w:vAnchor="text" w:hAnchor="margin" w:x="9100" w:y="318"/>
        <w:widowControl w:val="0"/>
        <w:keepNext w:val="0"/>
        <w:keepLines w:val="0"/>
        <w:shd w:val="clear" w:color="auto" w:fill="auto"/>
        <w:bidi w:val="0"/>
        <w:jc w:val="left"/>
        <w:spacing w:before="0" w:after="0" w:line="240" w:lineRule="exact"/>
        <w:ind w:left="100" w:right="0" w:firstLine="0"/>
      </w:pPr>
      <w:r>
        <w:rPr>
          <w:rStyle w:val="CharStyle19"/>
          <w:b/>
          <w:bCs/>
          <w:spacing w:val="50"/>
        </w:rPr>
        <w:t>021067</w:t>
      </w:r>
    </w:p>
    <w:p>
      <w:pPr>
        <w:pStyle w:val="Style23"/>
        <w:widowControl w:val="0"/>
        <w:keepNext w:val="0"/>
        <w:keepLines w:val="0"/>
        <w:shd w:val="clear" w:color="auto" w:fill="auto"/>
        <w:bidi w:val="0"/>
        <w:spacing w:before="0" w:after="195"/>
        <w:ind w:left="220" w:right="0" w:firstLine="700"/>
      </w:pPr>
      <w:r>
        <w:rPr>
          <w:rStyle w:val="CharStyle28"/>
        </w:rPr>
        <w:t xml:space="preserve">Уполномоченного органа: </w:t>
      </w:r>
      <w:r>
        <w:rPr>
          <w:rStyle w:val="CharStyle25"/>
        </w:rPr>
        <w:t xml:space="preserve">Хабарова В.В. (доверенность от 06.09.2017 </w:t>
      </w:r>
      <w:r>
        <w:rPr>
          <w:rStyle w:val="CharStyle26"/>
        </w:rPr>
        <w:t>№ 24-Д);</w:t>
      </w:r>
    </w:p>
    <w:p>
      <w:pPr>
        <w:pStyle w:val="Style29"/>
        <w:widowControl w:val="0"/>
        <w:keepNext w:val="0"/>
        <w:keepLines w:val="0"/>
        <w:shd w:val="clear" w:color="auto" w:fill="auto"/>
        <w:bidi w:val="0"/>
        <w:jc w:val="left"/>
        <w:spacing w:before="0" w:after="0" w:line="110" w:lineRule="exact"/>
        <w:ind w:left="0" w:right="0" w:firstLine="0"/>
        <w:sectPr>
          <w:type w:val="continuous"/>
          <w:pgSz w:w="16838" w:h="23810"/>
          <w:pgMar w:top="3930" w:left="3031" w:right="4097" w:bottom="3824" w:header="0" w:footer="3" w:gutter="0"/>
          <w:rtlGutter w:val="0"/>
          <w:cols w:space="720"/>
          <w:noEndnote/>
          <w:docGrid w:linePitch="360"/>
        </w:sectPr>
      </w:pPr>
      <w:r>
        <w:rPr>
          <w:rStyle w:val="CharStyle31"/>
        </w:rPr>
        <w:t>«ИПП «ПС», пр. Новгородский, 32, ИНН 2901120811. зак. 787, т. 2500, 16.08.2017</w:t>
      </w:r>
    </w:p>
    <w:p>
      <w:pPr>
        <w:pStyle w:val="Style23"/>
        <w:widowControl w:val="0"/>
        <w:keepNext w:val="0"/>
        <w:keepLines w:val="0"/>
        <w:shd w:val="clear" w:color="auto" w:fill="auto"/>
        <w:bidi w:val="0"/>
        <w:jc w:val="right"/>
        <w:spacing w:before="0" w:after="0" w:line="264" w:lineRule="exact"/>
        <w:ind w:left="0" w:right="20" w:firstLine="0"/>
      </w:pPr>
      <w:r>
        <w:rPr>
          <w:rStyle w:val="CharStyle28"/>
        </w:rPr>
        <w:t xml:space="preserve">Заявитель </w:t>
      </w:r>
      <w:r>
        <w:rPr>
          <w:rStyle w:val="CharStyle25"/>
        </w:rPr>
        <w:t>уведомлен надл настоящего дела, своего представите</w:t>
      </w:r>
    </w:p>
    <w:p>
      <w:pPr>
        <w:pStyle w:val="Style23"/>
        <w:widowControl w:val="0"/>
        <w:keepNext w:val="0"/>
        <w:keepLines w:val="0"/>
        <w:shd w:val="clear" w:color="auto" w:fill="auto"/>
        <w:bidi w:val="0"/>
        <w:spacing w:before="0" w:after="0" w:line="259" w:lineRule="exact"/>
        <w:ind w:left="0" w:right="0" w:firstLine="0"/>
        <w:sectPr>
          <w:pgSz w:w="16838" w:h="23810"/>
          <w:pgMar w:top="4036" w:left="3681" w:right="3686" w:bottom="4588" w:header="0" w:footer="3" w:gutter="0"/>
          <w:rtlGutter w:val="0"/>
          <w:cols w:num="2" w:space="720" w:equalWidth="0">
            <w:col w:w="3661" w:space="102"/>
            <w:col w:w="5707"/>
          </w:cols>
          <w:noEndnote/>
          <w:docGrid w:linePitch="360"/>
        </w:sectPr>
      </w:pPr>
      <w:r>
        <w:rPr>
          <w:rStyle w:val="CharStyle25"/>
        </w:rPr>
        <w:t>;жащим образом о времени и месте рассмотрения ля не направил.</w:t>
      </w:r>
    </w:p>
    <w:p>
      <w:pPr>
        <w:pStyle w:val="Style20"/>
        <w:widowControl w:val="0"/>
        <w:keepNext w:val="0"/>
        <w:keepLines w:val="0"/>
        <w:shd w:val="clear" w:color="auto" w:fill="auto"/>
        <w:bidi w:val="0"/>
        <w:jc w:val="left"/>
        <w:spacing w:before="0" w:after="0" w:line="274" w:lineRule="exact"/>
        <w:ind w:left="480" w:right="0" w:firstLine="0"/>
      </w:pPr>
      <w:r>
        <w:rPr>
          <w:rStyle w:val="CharStyle22"/>
          <w:b/>
          <w:bCs/>
        </w:rPr>
        <w:t>УСТАНОВИЛА:</w:t>
      </w:r>
    </w:p>
    <w:p>
      <w:pPr>
        <w:pStyle w:val="Style23"/>
        <w:framePr w:w="3971" w:h="2477" w:wrap="around" w:vAnchor="text" w:hAnchor="margin" w:x="-3719" w:y="-50"/>
        <w:widowControl w:val="0"/>
        <w:keepNext w:val="0"/>
        <w:keepLines w:val="0"/>
        <w:shd w:val="clear" w:color="auto" w:fill="auto"/>
        <w:bidi w:val="0"/>
        <w:spacing w:before="0" w:after="0" w:line="274" w:lineRule="exact"/>
        <w:ind w:left="0" w:right="120" w:firstLine="700"/>
      </w:pPr>
      <w:r>
        <w:rPr>
          <w:rStyle w:val="CharStyle33"/>
          <w:spacing w:val="0"/>
        </w:rPr>
        <w:t>01 ноября 2017 года в Арханг орган исполнительной власти, осу жалоба ООО "Торговый дом "В1 Государственного бюджетного уч «Архангельская областная детская к. Заказчик), Уполномоченного орган (далее - Уполномоченный орган! заключения контракта на постд: №0124200000617005744).</w:t>
      </w:r>
    </w:p>
    <w:p>
      <w:pPr>
        <w:pStyle w:val="Style20"/>
        <w:framePr w:w="3990" w:h="2165" w:vSpace="494" w:wrap="around" w:vAnchor="text" w:hAnchor="margin" w:x="-3719" w:y="2641"/>
        <w:widowControl w:val="0"/>
        <w:keepNext w:val="0"/>
        <w:keepLines w:val="0"/>
        <w:shd w:val="clear" w:color="auto" w:fill="auto"/>
        <w:bidi w:val="0"/>
        <w:jc w:val="left"/>
        <w:spacing w:before="0" w:after="0" w:line="200" w:lineRule="exact"/>
        <w:ind w:left="20" w:right="0" w:firstLine="700"/>
      </w:pPr>
      <w:r>
        <w:rPr>
          <w:rStyle w:val="CharStyle35"/>
          <w:b/>
          <w:bCs/>
          <w:spacing w:val="0"/>
        </w:rPr>
        <w:t>Содержание жалобы:</w:t>
      </w:r>
    </w:p>
    <w:p>
      <w:pPr>
        <w:pStyle w:val="Style23"/>
        <w:framePr w:w="3990" w:h="2165" w:vSpace="494" w:wrap="around" w:vAnchor="text" w:hAnchor="margin" w:x="-3719" w:y="2641"/>
        <w:widowControl w:val="0"/>
        <w:keepNext w:val="0"/>
        <w:keepLines w:val="0"/>
        <w:shd w:val="clear" w:color="auto" w:fill="auto"/>
        <w:bidi w:val="0"/>
        <w:jc w:val="left"/>
        <w:spacing w:before="0" w:after="0" w:line="269" w:lineRule="exact"/>
        <w:ind w:left="20" w:right="120" w:firstLine="700"/>
      </w:pPr>
      <w:r>
        <w:rPr>
          <w:rStyle w:val="CharStyle33"/>
          <w:spacing w:val="0"/>
        </w:rPr>
        <w:t>Обжалуются действия Заказч|и документации об аукционе несоотве:' Заказчик не согласен с др. объяснении по жалобе от 07.11.2017 Уполномоченный орган предс</w:t>
      </w:r>
    </w:p>
    <w:p>
      <w:pPr>
        <w:pStyle w:val="Style23"/>
        <w:framePr w:w="3990" w:h="2165" w:vSpace="494" w:wrap="around" w:vAnchor="text" w:hAnchor="margin" w:x="-3719" w:y="2641"/>
        <w:widowControl w:val="0"/>
        <w:keepNext w:val="0"/>
        <w:keepLines w:val="0"/>
        <w:shd w:val="clear" w:color="auto" w:fill="auto"/>
        <w:bidi w:val="0"/>
        <w:jc w:val="left"/>
        <w:spacing w:before="0" w:after="0" w:line="269" w:lineRule="exact"/>
        <w:ind w:left="20" w:right="0" w:firstLine="0"/>
      </w:pPr>
      <w:r>
        <w:rPr>
          <w:rStyle w:val="CharStyle33"/>
          <w:spacing w:val="0"/>
        </w:rPr>
        <w:t>1117.</w:t>
      </w:r>
    </w:p>
    <w:p>
      <w:pPr>
        <w:pStyle w:val="Style20"/>
        <w:framePr w:w="3990" w:h="2165" w:vSpace="494" w:wrap="around" w:vAnchor="text" w:hAnchor="margin" w:x="-3719" w:y="2641"/>
        <w:widowControl w:val="0"/>
        <w:keepNext w:val="0"/>
        <w:keepLines w:val="0"/>
        <w:shd w:val="clear" w:color="auto" w:fill="auto"/>
        <w:bidi w:val="0"/>
        <w:jc w:val="left"/>
        <w:spacing w:before="0" w:after="0" w:line="200" w:lineRule="exact"/>
        <w:ind w:left="20" w:right="0" w:firstLine="700"/>
      </w:pPr>
      <w:r>
        <w:rPr>
          <w:rStyle w:val="CharStyle36"/>
          <w:b/>
          <w:bCs/>
          <w:spacing w:val="0"/>
        </w:rPr>
        <w:t>Комиссия Архангельского</w:t>
      </w:r>
    </w:p>
    <w:p>
      <w:pPr>
        <w:pStyle w:val="Style23"/>
        <w:widowControl w:val="0"/>
        <w:keepNext w:val="0"/>
        <w:keepLines w:val="0"/>
        <w:shd w:val="clear" w:color="auto" w:fill="auto"/>
        <w:bidi w:val="0"/>
        <w:spacing w:before="0" w:after="664" w:line="274" w:lineRule="exact"/>
        <w:ind w:left="0" w:right="20" w:firstLine="0"/>
      </w:pPr>
      <w:r>
        <w:rPr>
          <w:rStyle w:val="CharStyle25"/>
        </w:rPr>
        <w:t>ельское УФАС России - уполномоченный федеральный ществляющий контроль в сфере закупок, поступила АЛ" (далее - Заявитель) на действия заказчика - эеждения здравоохранения Архангельской области шническая больница имени П. Г. Выжлецова» (далее - а - Контрактного агентства Архангельской области при проведении электронного аукциона на право вку рентгеноконтрастных препаратов (извещение</w:t>
      </w:r>
    </w:p>
    <w:p>
      <w:pPr>
        <w:pStyle w:val="Style23"/>
        <w:widowControl w:val="0"/>
        <w:keepNext w:val="0"/>
        <w:keepLines w:val="0"/>
        <w:shd w:val="clear" w:color="auto" w:fill="auto"/>
        <w:bidi w:val="0"/>
        <w:jc w:val="left"/>
        <w:spacing w:before="0" w:after="0" w:line="269" w:lineRule="exact"/>
        <w:ind w:left="0" w:right="20" w:firstLine="0"/>
      </w:pPr>
      <w:r>
        <w:rPr>
          <w:rStyle w:val="CharStyle25"/>
        </w:rPr>
        <w:t>ка, Уполномоченного органа в связи с утверждением ствующей ФЗ «О контрактной системе», водами Заявителя по основаниям, изложенным в № 02-03/3307.</w:t>
      </w:r>
    </w:p>
    <w:p>
      <w:pPr>
        <w:pStyle w:val="Style23"/>
        <w:widowControl w:val="0"/>
        <w:keepNext w:val="0"/>
        <w:keepLines w:val="0"/>
        <w:shd w:val="clear" w:color="auto" w:fill="auto"/>
        <w:bidi w:val="0"/>
        <w:spacing w:before="0" w:after="240" w:line="269" w:lineRule="exact"/>
        <w:ind w:left="0" w:right="0" w:firstLine="0"/>
      </w:pPr>
      <w:r>
        <w:rPr>
          <w:rStyle w:val="CharStyle25"/>
        </w:rPr>
        <w:t>тавил письменные объяснения от 07.11.2017 № 314-05-</w:t>
      </w:r>
    </w:p>
    <w:p>
      <w:pPr>
        <w:pStyle w:val="Style20"/>
        <w:framePr w:h="200" w:wrap="around" w:vAnchor="text" w:hAnchor="margin" w:x="-3709" w:y="273"/>
        <w:widowControl w:val="0"/>
        <w:keepNext w:val="0"/>
        <w:keepLines w:val="0"/>
        <w:shd w:val="clear" w:color="auto" w:fill="auto"/>
        <w:bidi w:val="0"/>
        <w:jc w:val="left"/>
        <w:spacing w:before="0" w:after="0" w:line="200" w:lineRule="exact"/>
        <w:ind w:left="0" w:right="0" w:firstLine="0"/>
      </w:pPr>
      <w:r>
        <w:rPr>
          <w:rStyle w:val="CharStyle37"/>
          <w:b/>
          <w:bCs/>
          <w:spacing w:val="0"/>
        </w:rPr>
        <w:t>основании части 15 статьи 99 ФЗ</w:t>
      </w:r>
    </w:p>
    <w:p>
      <w:pPr>
        <w:pStyle w:val="Style20"/>
        <w:framePr w:w="3971" w:h="5483" w:vSpace="54" w:wrap="around" w:vAnchor="text" w:hAnchor="margin" w:x="-3724" w:y="551"/>
        <w:widowControl w:val="0"/>
        <w:keepNext w:val="0"/>
        <w:keepLines w:val="0"/>
        <w:shd w:val="clear" w:color="auto" w:fill="auto"/>
        <w:bidi w:val="0"/>
        <w:jc w:val="left"/>
        <w:spacing w:before="0" w:after="0" w:line="200" w:lineRule="exact"/>
        <w:ind w:left="0" w:right="0" w:firstLine="0"/>
      </w:pPr>
      <w:r>
        <w:rPr>
          <w:rStyle w:val="CharStyle36"/>
          <w:b/>
          <w:bCs/>
          <w:spacing w:val="0"/>
        </w:rPr>
        <w:t>осуществления закупки с учетом</w:t>
      </w:r>
    </w:p>
    <w:p>
      <w:pPr>
        <w:pStyle w:val="Style23"/>
        <w:framePr w:w="3971" w:h="5483" w:vSpace="54" w:wrap="around" w:vAnchor="text" w:hAnchor="margin" w:x="-3724" w:y="551"/>
        <w:widowControl w:val="0"/>
        <w:keepNext w:val="0"/>
        <w:keepLines w:val="0"/>
        <w:shd w:val="clear" w:color="auto" w:fill="auto"/>
        <w:bidi w:val="0"/>
        <w:jc w:val="left"/>
        <w:spacing w:before="0" w:after="0" w:line="259" w:lineRule="exact"/>
        <w:ind w:left="0" w:right="100" w:firstLine="700"/>
      </w:pPr>
      <w:r>
        <w:rPr>
          <w:rStyle w:val="CharStyle33"/>
          <w:spacing w:val="0"/>
        </w:rPr>
        <w:t xml:space="preserve">В соответствии с Постаноь. утверждении Положения о контрак №215-пп контрактное агентство исполнительным органом осуществляющим: регулирование услуг для обеспечения нужд (подрядчиков, исполнителей) для </w:t>
      </w:r>
      <w:r>
        <w:rPr>
          <w:rStyle w:val="CharStyle33"/>
          <w:lang w:val="en-US" w:eastAsia="en-US" w:bidi="en-US"/>
          <w:spacing w:val="0"/>
        </w:rPr>
        <w:t xml:space="preserve">o6i </w:t>
      </w:r>
      <w:r>
        <w:rPr>
          <w:rStyle w:val="CharStyle33"/>
          <w:spacing w:val="0"/>
        </w:rPr>
        <w:t>проведение аукционов по продаже лесных участков.</w:t>
      </w:r>
    </w:p>
    <w:p>
      <w:pPr>
        <w:pStyle w:val="Style23"/>
        <w:framePr w:w="3971" w:h="5483" w:vSpace="54" w:wrap="around" w:vAnchor="text" w:hAnchor="margin" w:x="-3724" w:y="551"/>
        <w:widowControl w:val="0"/>
        <w:keepNext w:val="0"/>
        <w:keepLines w:val="0"/>
        <w:shd w:val="clear" w:color="auto" w:fill="auto"/>
        <w:bidi w:val="0"/>
        <w:jc w:val="left"/>
        <w:spacing w:before="0" w:after="0" w:line="259" w:lineRule="exact"/>
        <w:ind w:left="0" w:right="100" w:firstLine="700"/>
      </w:pPr>
      <w:r>
        <w:rPr>
          <w:rStyle w:val="CharStyle33"/>
          <w:spacing w:val="0"/>
        </w:rPr>
        <w:t>Взаимодействие Уполномоче сфере закупок для обеспечения ну: установленном Постановлением взаимодействия контрактного заказчиков Архангельской обл Архангельской области, муниЦ муниципальных бюджетных учреж, области и отдельных юридических исполнителей) для обеспечения ну № 595-пп (далее - Постановление №</w:t>
      </w:r>
    </w:p>
    <w:p>
      <w:pPr>
        <w:pStyle w:val="Style23"/>
        <w:framePr w:w="3971" w:h="5483" w:vSpace="54" w:wrap="around" w:vAnchor="text" w:hAnchor="margin" w:x="-3724" w:y="551"/>
        <w:widowControl w:val="0"/>
        <w:keepNext w:val="0"/>
        <w:keepLines w:val="0"/>
        <w:shd w:val="clear" w:color="auto" w:fill="auto"/>
        <w:bidi w:val="0"/>
        <w:jc w:val="left"/>
        <w:spacing w:before="0" w:after="0" w:line="259" w:lineRule="exact"/>
        <w:ind w:left="0" w:right="0" w:firstLine="700"/>
      </w:pPr>
      <w:r>
        <w:rPr>
          <w:rStyle w:val="CharStyle33"/>
          <w:spacing w:val="0"/>
        </w:rPr>
        <w:t>Согласно Постановлению №</w:t>
      </w:r>
    </w:p>
    <w:p>
      <w:pPr>
        <w:pStyle w:val="Style20"/>
        <w:framePr w:h="200" w:vSpace="80" w:wrap="around" w:vAnchor="text" w:hAnchor="margin" w:x="-66" w:y="551"/>
        <w:widowControl w:val="0"/>
        <w:keepNext w:val="0"/>
        <w:keepLines w:val="0"/>
        <w:shd w:val="clear" w:color="auto" w:fill="auto"/>
        <w:bidi w:val="0"/>
        <w:jc w:val="left"/>
        <w:spacing w:before="0" w:after="0" w:line="200" w:lineRule="exact"/>
        <w:ind w:left="0" w:right="0" w:firstLine="0"/>
      </w:pPr>
      <w:r>
        <w:rPr>
          <w:rStyle w:val="CharStyle36"/>
          <w:b/>
          <w:bCs/>
          <w:spacing w:val="0"/>
        </w:rPr>
        <w:t>с л</w:t>
      </w:r>
    </w:p>
    <w:p>
      <w:pPr>
        <w:pStyle w:val="Style20"/>
        <w:widowControl w:val="0"/>
        <w:keepNext w:val="0"/>
        <w:keepLines w:val="0"/>
        <w:shd w:val="clear" w:color="auto" w:fill="auto"/>
        <w:bidi w:val="0"/>
        <w:jc w:val="both"/>
        <w:spacing w:before="0" w:after="0" w:line="269" w:lineRule="exact"/>
        <w:ind w:left="0" w:right="20" w:firstLine="0"/>
      </w:pPr>
      <w:r>
        <w:rPr>
          <w:rStyle w:val="CharStyle22"/>
          <w:b/>
          <w:bCs/>
        </w:rPr>
        <w:t>УФАС России рассмотрела жалобу и провела на «О контрактной системе» внеплановую проверку едующего.</w:t>
      </w:r>
    </w:p>
    <w:p>
      <w:pPr>
        <w:pStyle w:val="Style23"/>
        <w:framePr w:h="200" w:vSpace="51" w:wrap="around" w:vAnchor="text" w:hAnchor="margin" w:x="-287" w:y="801"/>
        <w:widowControl w:val="0"/>
        <w:keepNext w:val="0"/>
        <w:keepLines w:val="0"/>
        <w:shd w:val="clear" w:color="auto" w:fill="auto"/>
        <w:bidi w:val="0"/>
        <w:jc w:val="left"/>
        <w:spacing w:before="0" w:after="0" w:line="200" w:lineRule="exact"/>
        <w:ind w:left="0" w:right="0" w:firstLine="0"/>
      </w:pPr>
      <w:r>
        <w:rPr>
          <w:rStyle w:val="CharStyle33"/>
          <w:spacing w:val="0"/>
        </w:rPr>
        <w:t>го с у,</w:t>
      </w:r>
    </w:p>
    <w:p>
      <w:pPr>
        <w:pStyle w:val="Style38"/>
        <w:framePr w:h="220" w:vSpace="40" w:wrap="around" w:vAnchor="text" w:hAnchor="margin" w:x="-61" w:y="1053"/>
        <w:widowControl w:val="0"/>
        <w:keepNext w:val="0"/>
        <w:keepLines w:val="0"/>
        <w:shd w:val="clear" w:color="auto" w:fill="auto"/>
        <w:bidi w:val="0"/>
        <w:jc w:val="left"/>
        <w:spacing w:before="0" w:after="0" w:line="220" w:lineRule="exact"/>
        <w:ind w:left="0" w:right="0" w:firstLine="0"/>
      </w:pPr>
      <w:r>
        <w:rPr>
          <w:rStyle w:val="CharStyle40"/>
          <w:spacing w:val="0"/>
        </w:rPr>
        <w:t>ко</w:t>
      </w:r>
    </w:p>
    <w:p>
      <w:pPr>
        <w:pStyle w:val="Style23"/>
        <w:widowControl w:val="0"/>
        <w:keepNext w:val="0"/>
        <w:keepLines w:val="0"/>
        <w:shd w:val="clear" w:color="auto" w:fill="auto"/>
        <w:bidi w:val="0"/>
        <w:spacing w:before="0" w:after="240" w:line="264" w:lineRule="exact"/>
        <w:ind w:left="0" w:right="20" w:firstLine="0"/>
      </w:pPr>
      <w:r>
        <w:rPr>
          <w:rStyle w:val="CharStyle25"/>
        </w:rPr>
        <w:t>лением Правительства Архангельской области «Об ном агентстве Архангельской области» от 18.12.2009 Архангельской области является уполномоченным дарственной власти Архангельской области, нтрактной системы в сфере закупок товаров, работ, Архангельской области; определение поставщиков спечения нужд Архангельской области; организацию и права на заключение договоров аренды отдельных</w:t>
      </w:r>
    </w:p>
    <w:p>
      <w:pPr>
        <w:pStyle w:val="Style41"/>
        <w:framePr w:h="240" w:vSpace="19" w:wrap="around" w:vAnchor="text" w:hAnchor="margin" w:x="-18" w:y="231"/>
        <w:widowControl w:val="0"/>
        <w:keepNext w:val="0"/>
        <w:keepLines w:val="0"/>
        <w:shd w:val="clear" w:color="auto" w:fill="auto"/>
        <w:bidi w:val="0"/>
        <w:jc w:val="left"/>
        <w:spacing w:before="0" w:after="0" w:line="240" w:lineRule="exact"/>
        <w:ind w:left="0" w:right="0" w:firstLine="0"/>
      </w:pPr>
      <w:r>
        <w:rPr>
          <w:rStyle w:val="CharStyle43"/>
          <w:b/>
          <w:bCs/>
          <w:spacing w:val="0"/>
        </w:rPr>
        <w:t>кд</w:t>
      </w:r>
    </w:p>
    <w:p>
      <w:pPr>
        <w:pStyle w:val="Style44"/>
        <w:framePr w:h="230" w:vSpace="22" w:wrap="around" w:vAnchor="text" w:hAnchor="margin" w:x="-162" w:y="772"/>
        <w:widowControl w:val="0"/>
        <w:keepNext w:val="0"/>
        <w:keepLines w:val="0"/>
        <w:shd w:val="clear" w:color="auto" w:fill="auto"/>
        <w:bidi w:val="0"/>
        <w:jc w:val="left"/>
        <w:spacing w:before="0" w:after="0" w:line="230" w:lineRule="exact"/>
        <w:ind w:left="0" w:right="0" w:firstLine="0"/>
      </w:pPr>
      <w:r>
        <w:rPr>
          <w:rStyle w:val="CharStyle46"/>
          <w:spacing w:val="0"/>
        </w:rPr>
        <w:t>are</w:t>
      </w:r>
    </w:p>
    <w:p>
      <w:pPr>
        <w:pStyle w:val="Style23"/>
        <w:tabs>
          <w:tab w:leader="none" w:pos="5659" w:val="right"/>
        </w:tabs>
        <w:widowControl w:val="0"/>
        <w:keepNext w:val="0"/>
        <w:keepLines w:val="0"/>
        <w:shd w:val="clear" w:color="auto" w:fill="auto"/>
        <w:bidi w:val="0"/>
        <w:spacing w:before="0" w:after="0" w:line="264" w:lineRule="exact"/>
        <w:ind w:left="0" w:right="20" w:firstLine="0"/>
      </w:pPr>
      <w:r>
        <w:rPr>
          <w:rStyle w:val="CharStyle25"/>
        </w:rPr>
        <w:t>того органа и заказчиков Архангельской области в Архангельской области осуществляется в порядке, Правительства Архангельской области «Порядок нтства Архангельской</w:t>
        <w:tab/>
        <w:t>области, государственных</w:t>
      </w:r>
    </w:p>
    <w:p>
      <w:pPr>
        <w:pStyle w:val="Style23"/>
        <w:tabs>
          <w:tab w:leader="none" w:pos="5659" w:val="right"/>
        </w:tabs>
        <w:widowControl w:val="0"/>
        <w:keepNext w:val="0"/>
        <w:keepLines w:val="0"/>
        <w:shd w:val="clear" w:color="auto" w:fill="auto"/>
        <w:bidi w:val="0"/>
        <w:spacing w:before="0" w:after="0" w:line="264" w:lineRule="exact"/>
        <w:ind w:left="0" w:right="0" w:firstLine="0"/>
      </w:pPr>
      <w:r>
        <w:rPr>
          <w:rStyle w:val="CharStyle25"/>
        </w:rPr>
        <w:t>Дети, государственных</w:t>
        <w:tab/>
        <w:t>бюджетных учреждений</w:t>
      </w:r>
    </w:p>
    <w:p>
      <w:pPr>
        <w:pStyle w:val="Style23"/>
        <w:tabs>
          <w:tab w:leader="none" w:pos="5659" w:val="right"/>
        </w:tabs>
        <w:widowControl w:val="0"/>
        <w:keepNext w:val="0"/>
        <w:keepLines w:val="0"/>
        <w:shd w:val="clear" w:color="auto" w:fill="auto"/>
        <w:bidi w:val="0"/>
        <w:spacing w:before="0" w:after="0" w:line="264" w:lineRule="exact"/>
        <w:ind w:left="0" w:right="0" w:firstLine="0"/>
      </w:pPr>
      <w:r>
        <w:rPr>
          <w:rStyle w:val="CharStyle25"/>
        </w:rPr>
        <w:t>ипальных заказчиков</w:t>
        <w:tab/>
        <w:t>Архангельской области,</w:t>
      </w:r>
    </w:p>
    <w:p>
      <w:pPr>
        <w:pStyle w:val="Style23"/>
        <w:tabs>
          <w:tab w:leader="none" w:pos="5659" w:val="right"/>
        </w:tabs>
        <w:widowControl w:val="0"/>
        <w:keepNext w:val="0"/>
        <w:keepLines w:val="0"/>
        <w:shd w:val="clear" w:color="auto" w:fill="auto"/>
        <w:bidi w:val="0"/>
        <w:spacing w:before="0" w:after="0" w:line="264" w:lineRule="exact"/>
        <w:ind w:left="0" w:right="0" w:firstLine="0"/>
      </w:pPr>
      <w:r>
        <w:rPr>
          <w:rStyle w:val="CharStyle25"/>
        </w:rPr>
        <w:t>дений муниципальных</w:t>
        <w:tab/>
        <w:t>образований Архангельской</w:t>
      </w:r>
    </w:p>
    <w:p>
      <w:pPr>
        <w:pStyle w:val="Style23"/>
        <w:widowControl w:val="0"/>
        <w:keepNext w:val="0"/>
        <w:keepLines w:val="0"/>
        <w:shd w:val="clear" w:color="auto" w:fill="auto"/>
        <w:bidi w:val="0"/>
        <w:spacing w:before="0" w:after="0" w:line="264" w:lineRule="exact"/>
        <w:ind w:left="0" w:right="20" w:firstLine="0"/>
      </w:pPr>
      <w:r>
        <w:rPr>
          <w:rStyle w:val="CharStyle25"/>
        </w:rPr>
        <w:t>лиц при определении поставщиков (подрядчиков, кд Архангельской области» от 20 декабря 2013 года 595-пп).</w:t>
      </w:r>
    </w:p>
    <w:p>
      <w:pPr>
        <w:pStyle w:val="Style23"/>
        <w:framePr w:w="3971" w:h="2703" w:wrap="around" w:vAnchor="text" w:hAnchor="margin" w:x="-3724" w:y="218"/>
        <w:widowControl w:val="0"/>
        <w:keepNext w:val="0"/>
        <w:keepLines w:val="0"/>
        <w:shd w:val="clear" w:color="auto" w:fill="auto"/>
        <w:bidi w:val="0"/>
        <w:jc w:val="left"/>
        <w:spacing w:before="0" w:after="0" w:line="269" w:lineRule="exact"/>
        <w:ind w:left="0" w:right="160" w:firstLine="0"/>
      </w:pPr>
      <w:r>
        <w:rPr>
          <w:rStyle w:val="CharStyle33"/>
          <w:spacing w:val="0"/>
        </w:rPr>
        <w:t xml:space="preserve">заявку на осуществление закупки заявки Заказчика подготавливает </w:t>
      </w:r>
      <w:r>
        <w:rPr>
          <w:rStyle w:val="CharStyle47"/>
          <w:spacing w:val="0"/>
        </w:rPr>
        <w:t xml:space="preserve">дс </w:t>
      </w:r>
      <w:r>
        <w:rPr>
          <w:rStyle w:val="CharStyle33"/>
          <w:spacing w:val="0"/>
        </w:rPr>
        <w:t>осуществление закупки.</w:t>
      </w:r>
    </w:p>
    <w:p>
      <w:pPr>
        <w:pStyle w:val="Style23"/>
        <w:framePr w:w="3971" w:h="2703" w:wrap="around" w:vAnchor="text" w:hAnchor="margin" w:x="-3724" w:y="218"/>
        <w:widowControl w:val="0"/>
        <w:keepNext w:val="0"/>
        <w:keepLines w:val="0"/>
        <w:shd w:val="clear" w:color="auto" w:fill="auto"/>
        <w:bidi w:val="0"/>
        <w:spacing w:before="0" w:after="0" w:line="269" w:lineRule="exact"/>
        <w:ind w:left="0" w:right="160" w:firstLine="700"/>
      </w:pPr>
      <w:r>
        <w:rPr>
          <w:rStyle w:val="CharStyle33"/>
          <w:spacing w:val="0"/>
        </w:rPr>
        <w:t xml:space="preserve">25.10.2017 Уполномоченны информационной системы в сфере зд извещение № 0124200000617005744 об электронном аукционе на право </w:t>
      </w:r>
      <w:r>
        <w:rPr>
          <w:rStyle w:val="CharStyle33"/>
          <w:lang w:val="en-US" w:eastAsia="en-US" w:bidi="en-US"/>
          <w:spacing w:val="0"/>
        </w:rPr>
        <w:t xml:space="preserve">3t </w:t>
      </w:r>
      <w:r>
        <w:rPr>
          <w:rStyle w:val="CharStyle33"/>
          <w:spacing w:val="0"/>
        </w:rPr>
        <w:t xml:space="preserve">препаратов (далее </w:t>
      </w:r>
      <w:r>
        <w:rPr>
          <w:rStyle w:val="CharStyle47"/>
          <w:spacing w:val="0"/>
        </w:rPr>
        <w:t xml:space="preserve">- </w:t>
      </w:r>
      <w:r>
        <w:rPr>
          <w:rStyle w:val="CharStyle33"/>
          <w:spacing w:val="0"/>
        </w:rPr>
        <w:t>документация об Начальная (максимальная) цеь Оператор электронной площад</w:t>
      </w:r>
    </w:p>
    <w:p>
      <w:pPr>
        <w:pStyle w:val="Style23"/>
        <w:widowControl w:val="0"/>
        <w:keepNext w:val="0"/>
        <w:keepLines w:val="0"/>
        <w:shd w:val="clear" w:color="auto" w:fill="auto"/>
        <w:bidi w:val="0"/>
        <w:spacing w:before="0" w:after="240" w:line="264" w:lineRule="exact"/>
        <w:ind w:left="0" w:right="20" w:firstLine="0"/>
      </w:pPr>
      <w:r>
        <w:rPr>
          <w:rStyle w:val="CharStyle25"/>
        </w:rPr>
        <w:t>595-пп Заказчик направляет в Уполномоченный орган Уполномоченный орган на основании представленной кументацию об электронном аукционе, и организует</w:t>
      </w:r>
    </w:p>
    <w:p>
      <w:pPr>
        <w:pStyle w:val="Style23"/>
        <w:widowControl w:val="0"/>
        <w:keepNext w:val="0"/>
        <w:keepLines w:val="0"/>
        <w:shd w:val="clear" w:color="auto" w:fill="auto"/>
        <w:bidi w:val="0"/>
        <w:spacing w:before="0" w:after="0" w:line="264" w:lineRule="exact"/>
        <w:ind w:left="0" w:right="20" w:firstLine="0"/>
      </w:pPr>
      <w:r>
        <w:rPr>
          <w:rStyle w:val="CharStyle25"/>
        </w:rPr>
        <w:t xml:space="preserve">м органом на официальном сайте единой купок в сети Интернет </w:t>
      </w:r>
      <w:r>
        <w:fldChar w:fldCharType="begin"/>
      </w:r>
      <w:r>
        <w:rPr>
          <w:rStyle w:val="CharStyle25"/>
        </w:rPr>
        <w:instrText> HYPERLINK "http://zakupki.gov.ru" </w:instrText>
      </w:r>
      <w:r>
        <w:fldChar w:fldCharType="separate"/>
      </w:r>
      <w:r>
        <w:rPr>
          <w:rStyle w:val="Hyperlink"/>
          <w:lang w:val="en-US" w:eastAsia="en-US" w:bidi="en-US"/>
        </w:rPr>
        <w:t>http://zakupki.gov.ru</w:t>
      </w:r>
      <w:r>
        <w:fldChar w:fldCharType="end"/>
      </w:r>
      <w:r>
        <w:rPr>
          <w:rStyle w:val="CharStyle25"/>
          <w:lang w:val="en-US" w:eastAsia="en-US" w:bidi="en-US"/>
        </w:rPr>
        <w:t xml:space="preserve"> </w:t>
      </w:r>
      <w:r>
        <w:rPr>
          <w:rStyle w:val="CharStyle25"/>
        </w:rPr>
        <w:t>размещено о проведении электронного аукциона и документация ключения контракта на поставку рентгеноконтрастных аукционе).</w:t>
      </w:r>
    </w:p>
    <w:p>
      <w:pPr>
        <w:pStyle w:val="Style23"/>
        <w:widowControl w:val="0"/>
        <w:keepNext w:val="0"/>
        <w:keepLines w:val="0"/>
        <w:shd w:val="clear" w:color="auto" w:fill="auto"/>
        <w:bidi w:val="0"/>
        <w:spacing w:before="0" w:after="13" w:line="220" w:lineRule="exact"/>
        <w:ind w:left="0" w:right="0" w:firstLine="0"/>
      </w:pPr>
      <w:r>
        <w:rPr>
          <w:rStyle w:val="CharStyle25"/>
        </w:rPr>
        <w:t xml:space="preserve">а контракта </w:t>
      </w:r>
      <w:r>
        <w:rPr>
          <w:rStyle w:val="CharStyle26"/>
        </w:rPr>
        <w:t xml:space="preserve">- </w:t>
      </w:r>
      <w:r>
        <w:rPr>
          <w:rStyle w:val="CharStyle25"/>
        </w:rPr>
        <w:t>85 021,00 рубль.</w:t>
      </w:r>
    </w:p>
    <w:p>
      <w:pPr>
        <w:pStyle w:val="Style23"/>
        <w:widowControl w:val="0"/>
        <w:keepNext w:val="0"/>
        <w:keepLines w:val="0"/>
        <w:shd w:val="clear" w:color="auto" w:fill="auto"/>
        <w:bidi w:val="0"/>
        <w:spacing w:before="0" w:after="0" w:line="220" w:lineRule="exact"/>
        <w:ind w:left="0" w:right="0" w:firstLine="0"/>
        <w:sectPr>
          <w:type w:val="continuous"/>
          <w:pgSz w:w="16838" w:h="23810"/>
          <w:pgMar w:top="4036" w:left="7397" w:right="3672" w:bottom="4588" w:header="0" w:footer="3" w:gutter="0"/>
          <w:rtlGutter w:val="0"/>
          <w:cols w:space="720"/>
          <w:noEndnote/>
          <w:docGrid w:linePitch="360"/>
        </w:sectPr>
      </w:pPr>
      <w:r>
        <w:rPr>
          <w:rStyle w:val="CharStyle25"/>
        </w:rPr>
        <w:t>ки - АО «Единая электронная торговая площадка».</w:t>
      </w:r>
    </w:p>
    <w:p>
      <w:pPr>
        <w:pStyle w:val="Style23"/>
        <w:widowControl w:val="0"/>
        <w:keepNext w:val="0"/>
        <w:keepLines w:val="0"/>
        <w:shd w:val="clear" w:color="auto" w:fill="auto"/>
        <w:bidi w:val="0"/>
        <w:spacing w:before="0" w:after="0" w:line="274" w:lineRule="exact"/>
        <w:ind w:left="20" w:right="20" w:firstLine="700"/>
      </w:pPr>
      <w:r>
        <w:rPr>
          <w:rStyle w:val="CharStyle25"/>
        </w:rPr>
        <w:t xml:space="preserve">Заявитель в жалобе указывает на то, что в документации об аукционе установлены </w:t>
      </w:r>
      <w:r>
        <w:rPr>
          <w:rStyle w:val="CharStyle48"/>
        </w:rPr>
        <w:t xml:space="preserve">дополнительные требования к характеристикам препарата «Йопромид», что не позволяет </w:t>
      </w:r>
      <w:r>
        <w:rPr>
          <w:rStyle w:val="CharStyle25"/>
        </w:rPr>
        <w:t>предложить участникам закупки взаимозаменяемый в рамках одного МНН лекарственный препарат, что не соответствует требованиям, установленным частью 1 статьи 64 и пункту 1 части 1 статьи 33 ФЗ «О контрактной системе».</w:t>
      </w:r>
    </w:p>
    <w:p>
      <w:pPr>
        <w:pStyle w:val="Style23"/>
        <w:widowControl w:val="0"/>
        <w:keepNext w:val="0"/>
        <w:keepLines w:val="0"/>
        <w:shd w:val="clear" w:color="auto" w:fill="auto"/>
        <w:bidi w:val="0"/>
        <w:spacing w:before="0" w:after="0" w:line="274" w:lineRule="exact"/>
        <w:ind w:left="20" w:right="20" w:firstLine="700"/>
      </w:pPr>
      <w:r>
        <w:rPr>
          <w:rStyle w:val="CharStyle25"/>
        </w:rPr>
        <w:t>Пунктом 1 части 1 статьи 64 ФЗ «О контрактной системе» установлено, что документация об аукционе должна содержать наименование и описание объекта закупки и условия контракта в соответствии со статьей 33 указанного Закона, в том числе обоснование начальной (максимальной) цены контракта.</w:t>
      </w:r>
    </w:p>
    <w:p>
      <w:pPr>
        <w:pStyle w:val="Style23"/>
        <w:widowControl w:val="0"/>
        <w:keepNext w:val="0"/>
        <w:keepLines w:val="0"/>
        <w:shd w:val="clear" w:color="auto" w:fill="auto"/>
        <w:bidi w:val="0"/>
        <w:spacing w:before="0" w:after="0" w:line="274" w:lineRule="exact"/>
        <w:ind w:left="20" w:right="20" w:firstLine="700"/>
      </w:pPr>
      <w:r>
        <w:rPr>
          <w:rStyle w:val="CharStyle25"/>
        </w:rPr>
        <w:t>Исходя из смысла пункта 1 части 1, части 2 статьи 33 ФЗ «О контрактной системе» потребности Заказчика являются определяющим фактором при установлении им соответствующих требований.</w:t>
      </w:r>
    </w:p>
    <w:p>
      <w:pPr>
        <w:pStyle w:val="Style23"/>
        <w:widowControl w:val="0"/>
        <w:keepNext w:val="0"/>
        <w:keepLines w:val="0"/>
        <w:shd w:val="clear" w:color="auto" w:fill="auto"/>
        <w:bidi w:val="0"/>
        <w:spacing w:before="0" w:after="0" w:line="274" w:lineRule="exact"/>
        <w:ind w:left="20" w:right="20" w:firstLine="700"/>
      </w:pPr>
      <w:r>
        <w:rPr>
          <w:rStyle w:val="CharStyle25"/>
        </w:rPr>
        <w:t>Таким образом, ФЗ «О контрактной системе» не предусмотрены ограничения по включению в документацию об аукционе требований к товару, которые являются значимыми для Заказчика, отвечают его потребностям и необходимы для выполнения соответствующих государственных или муниципальных функций.</w:t>
      </w:r>
    </w:p>
    <w:p>
      <w:pPr>
        <w:pStyle w:val="Style23"/>
        <w:widowControl w:val="0"/>
        <w:keepNext w:val="0"/>
        <w:keepLines w:val="0"/>
        <w:shd w:val="clear" w:color="auto" w:fill="auto"/>
        <w:bidi w:val="0"/>
        <w:spacing w:before="0" w:after="0" w:line="274" w:lineRule="exact"/>
        <w:ind w:left="20" w:right="20" w:firstLine="700"/>
      </w:pPr>
      <w:r>
        <w:rPr>
          <w:rStyle w:val="CharStyle25"/>
        </w:rPr>
        <w:t>Более того, указание в документации об аукционе требований к функциональным, техническим и качественным характеристикам, эксплуатационным характеристикам объекта закупки прямо предусмотрено положениями ФЗ «О контрактной системе». При этом Заказчик вправе в необходимой степени детализировать объект закупки.</w:t>
      </w:r>
    </w:p>
    <w:p>
      <w:pPr>
        <w:pStyle w:val="Style23"/>
        <w:widowControl w:val="0"/>
        <w:keepNext w:val="0"/>
        <w:keepLines w:val="0"/>
        <w:shd w:val="clear" w:color="auto" w:fill="auto"/>
        <w:bidi w:val="0"/>
        <w:spacing w:before="0" w:after="0" w:line="274" w:lineRule="exact"/>
        <w:ind w:left="20" w:right="20" w:firstLine="700"/>
      </w:pPr>
      <w:r>
        <w:rPr>
          <w:rStyle w:val="CharStyle25"/>
        </w:rPr>
        <w:t>Необходимо отметить, что Заказчик не имеет возможности устанавливать требования к техническим характеристикам товара, которые удовлетворяли бы всех возможных участников закупки, в свою очередь, положения ФЗ «О контрактной системе» не обязывают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w:t>
      </w:r>
    </w:p>
    <w:p>
      <w:pPr>
        <w:pStyle w:val="Style23"/>
        <w:widowControl w:val="0"/>
        <w:keepNext w:val="0"/>
        <w:keepLines w:val="0"/>
        <w:shd w:val="clear" w:color="auto" w:fill="auto"/>
        <w:bidi w:val="0"/>
        <w:spacing w:before="0" w:after="0" w:line="274" w:lineRule="exact"/>
        <w:ind w:left="20" w:right="20" w:firstLine="700"/>
      </w:pPr>
      <w:r>
        <w:rPr>
          <w:rStyle w:val="CharStyle25"/>
        </w:rPr>
        <w:t>Описание объекта закупки, наименование и количество закупаемого товара дано в таблице раздела II «Сведения о товаре, на поставку которого осуществляется закупка, и об условиях контракта» документации об аукционе. По товару «Йопромид» (МНН) установлены, в том числе следующие характеристики товара: «Раствор для инъекций ... Период выведения через почки в течение 12 часов не менее ****93 % от введенной дозы.** Отсутствие ограничений для пациентов с аутоиммунными заболеваниями и алкоголизмом ». * * *</w:t>
      </w:r>
    </w:p>
    <w:p>
      <w:pPr>
        <w:pStyle w:val="Style23"/>
        <w:widowControl w:val="0"/>
        <w:keepNext w:val="0"/>
        <w:keepLines w:val="0"/>
        <w:shd w:val="clear" w:color="auto" w:fill="auto"/>
        <w:bidi w:val="0"/>
        <w:spacing w:before="0" w:after="0" w:line="274" w:lineRule="exact"/>
        <w:ind w:left="20" w:right="20" w:firstLine="700"/>
      </w:pPr>
      <w:r>
        <w:rPr>
          <w:rStyle w:val="CharStyle25"/>
        </w:rPr>
        <w:t>При этом для участников закупки под таблицей указано, что «** Быстрое выведение препарата - важный фактор, влияющий на безопасность пациента, эффективность и правильность диагностики</w:t>
      </w:r>
    </w:p>
    <w:p>
      <w:pPr>
        <w:pStyle w:val="Style23"/>
        <w:widowControl w:val="0"/>
        <w:keepNext w:val="0"/>
        <w:keepLines w:val="0"/>
        <w:shd w:val="clear" w:color="auto" w:fill="auto"/>
        <w:bidi w:val="0"/>
        <w:jc w:val="right"/>
        <w:spacing w:before="0" w:after="0" w:line="274" w:lineRule="exact"/>
        <w:ind w:left="0" w:right="20" w:firstLine="0"/>
      </w:pPr>
      <w:r>
        <w:rPr>
          <w:rStyle w:val="CharStyle25"/>
        </w:rPr>
        <w:t>*** Данное требование установлено для возможности применения препарата без</w:t>
      </w:r>
    </w:p>
    <w:p>
      <w:pPr>
        <w:pStyle w:val="Style23"/>
        <w:widowControl w:val="0"/>
        <w:keepNext w:val="0"/>
        <w:keepLines w:val="0"/>
        <w:shd w:val="clear" w:color="auto" w:fill="auto"/>
        <w:bidi w:val="0"/>
        <w:jc w:val="left"/>
        <w:spacing w:before="0" w:after="0" w:line="274" w:lineRule="exact"/>
        <w:ind w:left="20" w:right="0" w:firstLine="0"/>
      </w:pPr>
      <w:r>
        <w:rPr>
          <w:rStyle w:val="CharStyle25"/>
        </w:rPr>
        <w:t>ограничений в зависимости от патологии пациентов</w:t>
      </w:r>
    </w:p>
    <w:p>
      <w:pPr>
        <w:pStyle w:val="Style23"/>
        <w:widowControl w:val="0"/>
        <w:keepNext w:val="0"/>
        <w:keepLines w:val="0"/>
        <w:shd w:val="clear" w:color="auto" w:fill="auto"/>
        <w:bidi w:val="0"/>
        <w:jc w:val="left"/>
        <w:spacing w:before="0" w:after="0" w:line="274" w:lineRule="exact"/>
        <w:ind w:left="20" w:right="0" w:firstLine="0"/>
      </w:pPr>
      <w:r>
        <w:rPr>
          <w:rStyle w:val="CharStyle25"/>
        </w:rPr>
        <w:t>**** В первой части заявки допускается использование слов: «не менее»</w:t>
      </w:r>
    </w:p>
    <w:p>
      <w:pPr>
        <w:pStyle w:val="Style23"/>
        <w:widowControl w:val="0"/>
        <w:keepNext w:val="0"/>
        <w:keepLines w:val="0"/>
        <w:shd w:val="clear" w:color="auto" w:fill="auto"/>
        <w:bidi w:val="0"/>
        <w:spacing w:before="0" w:after="0" w:line="274" w:lineRule="exact"/>
        <w:ind w:left="20" w:right="20" w:firstLine="700"/>
      </w:pPr>
      <w:r>
        <w:rPr>
          <w:rStyle w:val="CharStyle25"/>
        </w:rPr>
        <w:t>Не допускается предложение лекарственного препарата с иными характеристиками, за исключением: Участник электронного аукциона вправе предложить иную фасовку предлагаемых лекарственных препаратов (количество флаконов в потребительской упаковке), при этом общее количество товара (количество флаконов) должно быть не менее заявленного. В случае если участник электронного аукциона предлагает иную фасовку лекарственного препарата, то он обязан в первой части заявки на участие в аукционе указать количество упаковок предлагаемого к поставке товара. В случае если участник закупки в рамках одного международного непатентованного наименования или группировочного (химического) наименования или фармакотерапевтической группы предлагает к поставке два и более торговых наименований, он обязан в первой части заявки на участие в аукционе указать конкретное количество каждого торгового наименования. Сумма количеств по торговым наименованиям должна быть не менее количества лекарственного препарата, заявленного по международному непатентованному наименованию или группировочному (химическому) наименованию или фармакотерапевтической группе».</w:t>
      </w:r>
    </w:p>
    <w:p>
      <w:pPr>
        <w:pStyle w:val="Style23"/>
        <w:widowControl w:val="0"/>
        <w:keepNext w:val="0"/>
        <w:keepLines w:val="0"/>
        <w:shd w:val="clear" w:color="auto" w:fill="auto"/>
        <w:bidi w:val="0"/>
        <w:jc w:val="right"/>
        <w:spacing w:before="0" w:after="0" w:line="274" w:lineRule="exact"/>
        <w:ind w:left="20" w:right="20" w:firstLine="0"/>
        <w:sectPr>
          <w:pgSz w:w="16838" w:h="23810"/>
          <w:pgMar w:top="4092" w:left="3655" w:right="3650" w:bottom="3814" w:header="0" w:footer="3" w:gutter="0"/>
          <w:rtlGutter w:val="0"/>
          <w:cols w:space="720"/>
          <w:noEndnote/>
          <w:docGrid w:linePitch="360"/>
        </w:sectPr>
      </w:pPr>
      <w:r>
        <w:rPr>
          <w:rStyle w:val="CharStyle25"/>
        </w:rPr>
        <w:t>В заседании Комиссии Архангельского УФАС представитель Заказчика пояснил, что лекарственное средство Йопромид предназначено для проведения артериографии,</w:t>
      </w:r>
    </w:p>
    <w:p>
      <w:pPr>
        <w:pStyle w:val="Style23"/>
        <w:framePr w:w="9680" w:h="2421" w:wrap="none" w:vAnchor="text" w:hAnchor="margin" w:x="-5" w:y="3"/>
        <w:widowControl w:val="0"/>
        <w:keepNext w:val="0"/>
        <w:keepLines w:val="0"/>
        <w:shd w:val="clear" w:color="auto" w:fill="auto"/>
        <w:bidi w:val="0"/>
        <w:jc w:val="left"/>
        <w:spacing w:before="0" w:after="0" w:line="274" w:lineRule="exact"/>
        <w:ind w:left="100" w:right="100" w:firstLine="4060"/>
      </w:pPr>
      <w:r>
        <w:rPr>
          <w:rStyle w:val="CharStyle33"/>
          <w:spacing w:val="0"/>
        </w:rPr>
        <w:t>именения повторных и больших доз препарата для альной диагностикой, а также с возможностью иным метаболизмом. Установленное требование о времени выведения оригинального Йс|промида через почки: в течение 12 часов не менее 93% от введенной дозы является терапевтически значимым параметром для Заказчика с точки зрения безопасности пациентов больницы.</w:t>
      </w:r>
    </w:p>
    <w:p>
      <w:pPr>
        <w:pStyle w:val="Style23"/>
        <w:framePr w:w="9680" w:h="2421" w:wrap="none" w:vAnchor="text" w:hAnchor="margin" w:x="-5" w:y="3"/>
        <w:widowControl w:val="0"/>
        <w:keepNext w:val="0"/>
        <w:keepLines w:val="0"/>
        <w:shd w:val="clear" w:color="auto" w:fill="auto"/>
        <w:bidi w:val="0"/>
        <w:spacing w:before="0" w:after="0" w:line="274" w:lineRule="exact"/>
        <w:ind w:left="4160" w:right="100" w:firstLine="0"/>
      </w:pPr>
      <w:r>
        <w:rPr>
          <w:rStyle w:val="CharStyle33"/>
          <w:spacing w:val="0"/>
        </w:rPr>
        <w:t>С России отмечает, что включение в техническое товару о наличии вышеуказанных характеристик твии с потребностью Заказчика не противоречит</w:t>
      </w:r>
    </w:p>
    <w:p>
      <w:pPr>
        <w:pStyle w:val="Style23"/>
        <w:framePr w:w="4227" w:h="774" w:wrap="none" w:vAnchor="text" w:hAnchor="margin" w:x="4" w:y="3"/>
        <w:widowControl w:val="0"/>
        <w:keepNext w:val="0"/>
        <w:keepLines w:val="0"/>
        <w:shd w:val="clear" w:color="auto" w:fill="auto"/>
        <w:bidi w:val="0"/>
        <w:spacing w:before="0" w:after="0" w:line="269" w:lineRule="exact"/>
        <w:ind w:left="100" w:right="100" w:firstLine="0"/>
      </w:pPr>
      <w:r>
        <w:rPr>
          <w:rStyle w:val="CharStyle33"/>
          <w:spacing w:val="0"/>
        </w:rPr>
        <w:t>венографии и т.д. с возможностью пр пациентов со сложной дифференци применения для пациентов с пониже</w:t>
      </w:r>
    </w:p>
    <w:p>
      <w:pPr>
        <w:pStyle w:val="Style23"/>
        <w:framePr w:w="5941" w:h="1104" w:wrap="none" w:vAnchor="text" w:hAnchor="margin" w:x="-5" w:y="1596"/>
        <w:widowControl w:val="0"/>
        <w:keepNext w:val="0"/>
        <w:keepLines w:val="0"/>
        <w:shd w:val="clear" w:color="auto" w:fill="auto"/>
        <w:bidi w:val="0"/>
        <w:jc w:val="left"/>
        <w:spacing w:before="0" w:after="0" w:line="274" w:lineRule="exact"/>
        <w:ind w:left="100" w:right="100" w:firstLine="700"/>
      </w:pPr>
      <w:r>
        <w:rPr>
          <w:rStyle w:val="CharStyle33"/>
          <w:spacing w:val="0"/>
        </w:rPr>
        <w:t>Комиссия Архангельского УФ/</w:t>
      </w:r>
      <w:r>
        <w:rPr>
          <w:rStyle w:val="CharStyle33"/>
          <w:vertAlign w:val="superscript"/>
          <w:spacing w:val="0"/>
        </w:rPr>
        <w:t>1</w:t>
      </w:r>
      <w:r>
        <w:rPr>
          <w:rStyle w:val="CharStyle33"/>
          <w:spacing w:val="0"/>
        </w:rPr>
        <w:t xml:space="preserve"> задание требований к закупаемому лекарственного препарата в соответс действующему законодательству о контрактной системе</w:t>
      </w:r>
    </w:p>
    <w:p>
      <w:pPr>
        <w:pStyle w:val="Style23"/>
        <w:framePr w:w="4222" w:h="824" w:wrap="none" w:vAnchor="text" w:hAnchor="margin" w:x="-5" w:y="2705"/>
        <w:widowControl w:val="0"/>
        <w:keepNext w:val="0"/>
        <w:keepLines w:val="0"/>
        <w:shd w:val="clear" w:color="auto" w:fill="auto"/>
        <w:bidi w:val="0"/>
        <w:spacing w:before="0" w:after="0" w:line="274" w:lineRule="exact"/>
        <w:ind w:left="100" w:right="100" w:firstLine="700"/>
      </w:pPr>
      <w:r>
        <w:rPr>
          <w:rStyle w:val="CharStyle33"/>
          <w:spacing w:val="0"/>
        </w:rPr>
        <w:t>Вместе с тем, при рассмотрен Комиссией Архангельского УФАС Рос рассмотрения первых частей заявок н</w:t>
      </w:r>
    </w:p>
    <w:p>
      <w:pPr>
        <w:pStyle w:val="Style23"/>
        <w:framePr w:w="5638" w:h="816" w:wrap="none" w:vAnchor="text" w:hAnchor="margin" w:x="4041" w:y="2699"/>
        <w:widowControl w:val="0"/>
        <w:keepNext w:val="0"/>
        <w:keepLines w:val="0"/>
        <w:shd w:val="clear" w:color="auto" w:fill="auto"/>
        <w:bidi w:val="0"/>
        <w:spacing w:before="0" w:after="0" w:line="269" w:lineRule="exact"/>
        <w:ind w:left="120" w:right="100" w:firstLine="0"/>
      </w:pPr>
      <w:r>
        <w:rPr>
          <w:rStyle w:val="CharStyle33"/>
          <w:spacing w:val="0"/>
        </w:rPr>
        <w:t>ии документов о проведении открытого аукциона сии установлено, что в соответствии с протоколом а участие в электронном аукционе от 03.11.2017 на</w:t>
      </w:r>
    </w:p>
    <w:p>
      <w:pPr>
        <w:pStyle w:val="Style23"/>
        <w:framePr w:w="9670" w:h="226" w:wrap="none" w:vAnchor="text" w:hAnchor="margin" w:x="-5" w:y="3567"/>
        <w:widowControl w:val="0"/>
        <w:keepNext w:val="0"/>
        <w:keepLines w:val="0"/>
        <w:shd w:val="clear" w:color="auto" w:fill="auto"/>
        <w:bidi w:val="0"/>
        <w:jc w:val="left"/>
        <w:spacing w:before="0" w:after="0" w:line="200" w:lineRule="exact"/>
        <w:ind w:left="100" w:right="0" w:firstLine="0"/>
      </w:pPr>
      <w:r>
        <w:rPr>
          <w:rStyle w:val="CharStyle33"/>
          <w:spacing w:val="0"/>
        </w:rPr>
        <w:t>участие в электронном аукционе было подано 3 заявки. Данное обстоятельство также</w:t>
      </w:r>
    </w:p>
    <w:p>
      <w:pPr>
        <w:pStyle w:val="Style20"/>
        <w:framePr w:w="4213" w:h="1080" w:wrap="none" w:vAnchor="text" w:hAnchor="margin" w:x="-5" w:y="3799"/>
        <w:widowControl w:val="0"/>
        <w:keepNext w:val="0"/>
        <w:keepLines w:val="0"/>
        <w:shd w:val="clear" w:color="auto" w:fill="auto"/>
        <w:bidi w:val="0"/>
        <w:jc w:val="left"/>
        <w:spacing w:before="0" w:after="0" w:line="269" w:lineRule="exact"/>
        <w:ind w:left="100" w:right="120" w:firstLine="0"/>
      </w:pPr>
      <w:r>
        <w:rPr>
          <w:rStyle w:val="CharStyle49"/>
          <w:b w:val="0"/>
          <w:bCs w:val="0"/>
          <w:spacing w:val="0"/>
        </w:rPr>
        <w:t xml:space="preserve">свидетельствует об отсутствии огранш </w:t>
      </w:r>
      <w:r>
        <w:rPr>
          <w:rStyle w:val="CharStyle36"/>
          <w:b/>
          <w:bCs/>
          <w:spacing w:val="0"/>
        </w:rPr>
        <w:t>Таким образом, в действия системе» ие установлено.</w:t>
      </w:r>
    </w:p>
    <w:p>
      <w:pPr>
        <w:pStyle w:val="Style23"/>
        <w:framePr w:w="4213" w:h="1080" w:wrap="none" w:vAnchor="text" w:hAnchor="margin" w:x="-5" w:y="3799"/>
        <w:widowControl w:val="0"/>
        <w:keepNext w:val="0"/>
        <w:keepLines w:val="0"/>
        <w:shd w:val="clear" w:color="auto" w:fill="auto"/>
        <w:bidi w:val="0"/>
        <w:jc w:val="right"/>
        <w:spacing w:before="0" w:after="0" w:line="269" w:lineRule="exact"/>
        <w:ind w:left="0" w:right="120" w:firstLine="0"/>
      </w:pPr>
      <w:r>
        <w:rPr>
          <w:rStyle w:val="CharStyle33"/>
          <w:spacing w:val="0"/>
        </w:rPr>
        <w:t>Кроме того, Заявитель в жалобе</w:t>
      </w:r>
    </w:p>
    <w:p>
      <w:pPr>
        <w:pStyle w:val="Style20"/>
        <w:framePr w:w="5638" w:h="1083" w:wrap="none" w:vAnchor="text" w:hAnchor="margin" w:x="4036" w:y="3785"/>
        <w:widowControl w:val="0"/>
        <w:keepNext w:val="0"/>
        <w:keepLines w:val="0"/>
        <w:shd w:val="clear" w:color="auto" w:fill="auto"/>
        <w:bidi w:val="0"/>
        <w:jc w:val="left"/>
        <w:spacing w:before="0" w:after="299" w:line="274" w:lineRule="exact"/>
        <w:ind w:left="120" w:right="100" w:firstLine="0"/>
      </w:pPr>
      <w:r>
        <w:rPr>
          <w:rStyle w:val="CharStyle49"/>
          <w:b w:val="0"/>
          <w:bCs w:val="0"/>
          <w:spacing w:val="0"/>
        </w:rPr>
        <w:t xml:space="preserve">ения количества участников закупки, </w:t>
      </w:r>
      <w:r>
        <w:rPr>
          <w:rStyle w:val="CharStyle36"/>
          <w:b/>
          <w:bCs/>
          <w:spacing w:val="0"/>
        </w:rPr>
        <w:t>х Заказчика нарушении ФЗ «О контрактной</w:t>
      </w:r>
    </w:p>
    <w:p>
      <w:pPr>
        <w:pStyle w:val="Style23"/>
        <w:framePr w:w="5638" w:h="1083" w:wrap="none" w:vAnchor="text" w:hAnchor="margin" w:x="4036" w:y="3785"/>
        <w:widowControl w:val="0"/>
        <w:keepNext w:val="0"/>
        <w:keepLines w:val="0"/>
        <w:shd w:val="clear" w:color="auto" w:fill="auto"/>
        <w:bidi w:val="0"/>
        <w:jc w:val="left"/>
        <w:spacing w:before="0" w:after="0" w:line="200" w:lineRule="exact"/>
        <w:ind w:left="120" w:right="0" w:firstLine="0"/>
      </w:pPr>
      <w:r>
        <w:rPr>
          <w:rStyle w:val="CharStyle33"/>
          <w:spacing w:val="0"/>
        </w:rPr>
        <w:t>указал наименование объекта закупки как «Поставка</w:t>
      </w:r>
    </w:p>
    <w:p>
      <w:pPr>
        <w:pStyle w:val="Style23"/>
        <w:framePr w:w="9675" w:h="226" w:wrap="none" w:vAnchor="text" w:hAnchor="margin" w:x="-5" w:y="4926"/>
        <w:widowControl w:val="0"/>
        <w:keepNext w:val="0"/>
        <w:keepLines w:val="0"/>
        <w:shd w:val="clear" w:color="auto" w:fill="auto"/>
        <w:bidi w:val="0"/>
        <w:jc w:val="left"/>
        <w:spacing w:before="0" w:after="0" w:line="200" w:lineRule="exact"/>
        <w:ind w:left="100" w:right="0" w:firstLine="0"/>
      </w:pPr>
      <w:r>
        <w:rPr>
          <w:rStyle w:val="CharStyle33"/>
          <w:spacing w:val="0"/>
        </w:rPr>
        <w:t>рентгеноконтрастных препаратов для обеспечения государственных нужд Ставропольского</w:t>
      </w:r>
    </w:p>
    <w:p>
      <w:pPr>
        <w:pStyle w:val="Style23"/>
        <w:framePr w:w="5614" w:h="552" w:wrap="none" w:vAnchor="text" w:hAnchor="margin" w:x="4065" w:y="5144"/>
        <w:widowControl w:val="0"/>
        <w:keepNext w:val="0"/>
        <w:keepLines w:val="0"/>
        <w:shd w:val="clear" w:color="auto" w:fill="auto"/>
        <w:bidi w:val="0"/>
        <w:spacing w:before="0" w:after="0"/>
        <w:ind w:left="100" w:right="100" w:firstLine="0"/>
      </w:pPr>
      <w:r>
        <w:rPr>
          <w:rStyle w:val="CharStyle33"/>
          <w:spacing w:val="0"/>
        </w:rPr>
        <w:t>617005744 о проведении электронного аукциона ставка рентгеноконтрастных препаратов». Также</w:t>
      </w:r>
    </w:p>
    <w:p>
      <w:pPr>
        <w:pStyle w:val="Style23"/>
        <w:framePr w:w="4208" w:h="558" w:wrap="none" w:vAnchor="text" w:hAnchor="margin" w:x="-5" w:y="5149"/>
        <w:widowControl w:val="0"/>
        <w:keepNext w:val="0"/>
        <w:keepLines w:val="0"/>
        <w:shd w:val="clear" w:color="auto" w:fill="auto"/>
        <w:bidi w:val="0"/>
        <w:spacing w:before="0" w:after="0"/>
        <w:ind w:left="100" w:right="100" w:firstLine="0"/>
      </w:pPr>
      <w:r>
        <w:rPr>
          <w:rStyle w:val="CharStyle33"/>
          <w:spacing w:val="0"/>
        </w:rPr>
        <w:t>края». В извещении № 012420000С наименование объекта закупки «Пс</w:t>
      </w:r>
    </w:p>
    <w:p>
      <w:pPr>
        <w:pStyle w:val="Style23"/>
        <w:framePr w:w="9675" w:h="221" w:wrap="none" w:vAnchor="text" w:hAnchor="margin" w:x="-5" w:y="5756"/>
        <w:widowControl w:val="0"/>
        <w:keepNext w:val="0"/>
        <w:keepLines w:val="0"/>
        <w:shd w:val="clear" w:color="auto" w:fill="auto"/>
        <w:bidi w:val="0"/>
        <w:jc w:val="left"/>
        <w:spacing w:before="0" w:after="0" w:line="200" w:lineRule="exact"/>
        <w:ind w:left="100" w:right="0" w:firstLine="0"/>
      </w:pPr>
      <w:r>
        <w:rPr>
          <w:rStyle w:val="CharStyle33"/>
          <w:spacing w:val="0"/>
        </w:rPr>
        <w:t>Заявитель обращает внимание на следующее требование к препарату «не содержит</w:t>
      </w:r>
    </w:p>
    <w:p>
      <w:pPr>
        <w:pStyle w:val="Style23"/>
        <w:framePr w:w="5648" w:h="528" w:wrap="none" w:vAnchor="text" w:hAnchor="margin" w:x="4027" w:y="5987"/>
        <w:widowControl w:val="0"/>
        <w:keepNext w:val="0"/>
        <w:keepLines w:val="0"/>
        <w:shd w:val="clear" w:color="auto" w:fill="auto"/>
        <w:bidi w:val="0"/>
        <w:spacing w:before="0" w:after="0" w:line="264" w:lineRule="exact"/>
        <w:ind w:left="100" w:right="100" w:firstLine="0"/>
      </w:pPr>
      <w:r>
        <w:rPr>
          <w:rStyle w:val="CharStyle33"/>
          <w:spacing w:val="0"/>
        </w:rPr>
        <w:t>жилой возраст; с аутоиммунными заболеваниями и является Государственное бюджетное учреждение</w:t>
      </w:r>
    </w:p>
    <w:p>
      <w:pPr>
        <w:pStyle w:val="Style23"/>
        <w:framePr w:w="4203" w:h="538" w:wrap="none" w:vAnchor="text" w:hAnchor="margin" w:x="-5" w:y="5982"/>
        <w:widowControl w:val="0"/>
        <w:keepNext w:val="0"/>
        <w:keepLines w:val="0"/>
        <w:shd w:val="clear" w:color="auto" w:fill="auto"/>
        <w:bidi w:val="0"/>
        <w:spacing w:before="0" w:after="0" w:line="269" w:lineRule="exact"/>
        <w:ind w:left="100" w:right="100" w:firstLine="0"/>
      </w:pPr>
      <w:r>
        <w:rPr>
          <w:rStyle w:val="CharStyle33"/>
          <w:spacing w:val="0"/>
        </w:rPr>
        <w:t>ограничении для групп пациентов: пс алкоголизмом». Однако Заказчиком</w:t>
      </w:r>
    </w:p>
    <w:p>
      <w:pPr>
        <w:pStyle w:val="Style23"/>
        <w:framePr w:w="9670" w:h="226" w:wrap="none" w:vAnchor="text" w:hAnchor="margin" w:x="-5" w:y="6577"/>
        <w:widowControl w:val="0"/>
        <w:keepNext w:val="0"/>
        <w:keepLines w:val="0"/>
        <w:shd w:val="clear" w:color="auto" w:fill="auto"/>
        <w:bidi w:val="0"/>
        <w:jc w:val="left"/>
        <w:spacing w:before="0" w:after="0" w:line="200" w:lineRule="exact"/>
        <w:ind w:left="100" w:right="0" w:firstLine="0"/>
      </w:pPr>
      <w:r>
        <w:rPr>
          <w:rStyle w:val="CharStyle33"/>
          <w:spacing w:val="0"/>
        </w:rPr>
        <w:t>здравоохранения Архангельской области «Архангельская областная детская клиническая</w:t>
      </w:r>
    </w:p>
    <w:p>
      <w:pPr>
        <w:pStyle w:val="Style23"/>
        <w:framePr w:w="5586" w:h="213" w:wrap="none" w:vAnchor="text" w:hAnchor="margin" w:x="4084" w:y="6849"/>
        <w:widowControl w:val="0"/>
        <w:keepNext w:val="0"/>
        <w:keepLines w:val="0"/>
        <w:shd w:val="clear" w:color="auto" w:fill="auto"/>
        <w:bidi w:val="0"/>
        <w:jc w:val="left"/>
        <w:spacing w:before="0" w:after="0" w:line="200" w:lineRule="exact"/>
        <w:ind w:left="100" w:right="0" w:firstLine="0"/>
      </w:pPr>
      <w:r>
        <w:rPr>
          <w:rStyle w:val="CharStyle33"/>
          <w:spacing w:val="0"/>
        </w:rPr>
        <w:t>и требование к препарату для ограничений групп</w:t>
      </w:r>
    </w:p>
    <w:p>
      <w:pPr>
        <w:pStyle w:val="Style23"/>
        <w:framePr w:w="4150" w:h="200" w:wrap="none" w:vAnchor="text" w:hAnchor="margin" w:x="-5" w:y="6853"/>
        <w:widowControl w:val="0"/>
        <w:keepNext w:val="0"/>
        <w:keepLines w:val="0"/>
        <w:shd w:val="clear" w:color="auto" w:fill="auto"/>
        <w:bidi w:val="0"/>
        <w:jc w:val="left"/>
        <w:spacing w:before="0" w:after="0" w:line="200" w:lineRule="exact"/>
        <w:ind w:left="100" w:right="0" w:firstLine="0"/>
      </w:pPr>
      <w:r>
        <w:rPr>
          <w:rStyle w:val="CharStyle33"/>
          <w:spacing w:val="0"/>
        </w:rPr>
        <w:t>больница имени П. Г. Выжлецова»,</w:t>
      </w:r>
    </w:p>
    <w:p>
      <w:pPr>
        <w:pStyle w:val="Style23"/>
        <w:framePr w:w="7573" w:h="221" w:wrap="none" w:vAnchor="text" w:hAnchor="margin" w:x="-5" w:y="7115"/>
        <w:widowControl w:val="0"/>
        <w:keepNext w:val="0"/>
        <w:keepLines w:val="0"/>
        <w:shd w:val="clear" w:color="auto" w:fill="auto"/>
        <w:bidi w:val="0"/>
        <w:jc w:val="left"/>
        <w:spacing w:before="0" w:after="0" w:line="200" w:lineRule="exact"/>
        <w:ind w:left="100" w:right="0" w:firstLine="0"/>
      </w:pPr>
      <w:r>
        <w:rPr>
          <w:rStyle w:val="CharStyle33"/>
          <w:spacing w:val="0"/>
        </w:rPr>
        <w:t>пациентов «пожилой возраст» в документации об аукционе отсутствует.</w:t>
      </w:r>
    </w:p>
    <w:p>
      <w:pPr>
        <w:pStyle w:val="Style23"/>
        <w:framePr w:w="5648" w:h="1943" w:wrap="none" w:vAnchor="text" w:hAnchor="margin" w:x="4022" w:y="7352"/>
        <w:widowControl w:val="0"/>
        <w:keepNext w:val="0"/>
        <w:keepLines w:val="0"/>
        <w:shd w:val="clear" w:color="auto" w:fill="auto"/>
        <w:bidi w:val="0"/>
        <w:spacing w:before="0" w:after="303"/>
        <w:ind w:left="100" w:right="100" w:firstLine="0"/>
      </w:pPr>
      <w:r>
        <w:rPr>
          <w:rStyle w:val="CharStyle33"/>
          <w:spacing w:val="0"/>
        </w:rPr>
        <w:t>ти 15 статьи 99 и частью 8 статьи 106 ФЗ «О авления Федеральной антимонопольной службы по фере закупок,</w:t>
      </w:r>
    </w:p>
    <w:p>
      <w:pPr>
        <w:pStyle w:val="Style20"/>
        <w:framePr w:w="5648" w:h="1943" w:wrap="none" w:vAnchor="text" w:hAnchor="margin" w:x="4022" w:y="7352"/>
        <w:widowControl w:val="0"/>
        <w:keepNext w:val="0"/>
        <w:keepLines w:val="0"/>
        <w:shd w:val="clear" w:color="auto" w:fill="auto"/>
        <w:bidi w:val="0"/>
        <w:jc w:val="left"/>
        <w:spacing w:before="0" w:after="323" w:line="200" w:lineRule="exact"/>
        <w:ind w:left="520" w:right="0" w:firstLine="0"/>
      </w:pPr>
      <w:r>
        <w:rPr>
          <w:rStyle w:val="CharStyle36"/>
          <w:b/>
          <w:bCs/>
          <w:spacing w:val="0"/>
        </w:rPr>
        <w:t>РЕШИЛА:</w:t>
      </w:r>
    </w:p>
    <w:p>
      <w:pPr>
        <w:pStyle w:val="Style23"/>
        <w:framePr w:w="5648" w:h="1943" w:wrap="none" w:vAnchor="text" w:hAnchor="margin" w:x="4022" w:y="7352"/>
        <w:widowControl w:val="0"/>
        <w:keepNext w:val="0"/>
        <w:keepLines w:val="0"/>
        <w:shd w:val="clear" w:color="auto" w:fill="auto"/>
        <w:bidi w:val="0"/>
        <w:spacing w:before="0" w:after="0" w:line="200" w:lineRule="exact"/>
        <w:ind w:left="100" w:right="0" w:firstLine="0"/>
      </w:pPr>
      <w:r>
        <w:rPr>
          <w:rStyle w:val="CharStyle33"/>
          <w:spacing w:val="0"/>
        </w:rPr>
        <w:t>зый дом "ВПАЛ" необоснованной.</w:t>
      </w:r>
    </w:p>
    <w:p>
      <w:pPr>
        <w:pStyle w:val="Style23"/>
        <w:framePr w:w="4203" w:h="841" w:wrap="none" w:vAnchor="text" w:hAnchor="margin" w:x="-5" w:y="7357"/>
        <w:widowControl w:val="0"/>
        <w:keepNext w:val="0"/>
        <w:keepLines w:val="0"/>
        <w:shd w:val="clear" w:color="auto" w:fill="auto"/>
        <w:bidi w:val="0"/>
        <w:spacing w:before="0" w:after="0"/>
        <w:ind w:left="100" w:right="100" w:firstLine="700"/>
      </w:pPr>
      <w:r>
        <w:rPr>
          <w:rStyle w:val="CharStyle33"/>
          <w:spacing w:val="0"/>
        </w:rPr>
        <w:t>Руководствуясь пунктом 1 час контрактной системе», Комиссия Упр Архангельской области по контролю в с</w:t>
      </w:r>
    </w:p>
    <w:p>
      <w:pPr>
        <w:pStyle w:val="Style23"/>
        <w:framePr w:w="3435" w:h="211" w:wrap="none" w:vAnchor="text" w:hAnchor="margin" w:x="729" w:y="9097"/>
        <w:widowControl w:val="0"/>
        <w:keepNext w:val="0"/>
        <w:keepLines w:val="0"/>
        <w:shd w:val="clear" w:color="auto" w:fill="auto"/>
        <w:bidi w:val="0"/>
        <w:jc w:val="left"/>
        <w:spacing w:before="0" w:after="0" w:line="200" w:lineRule="exact"/>
        <w:ind w:left="100" w:right="0" w:firstLine="0"/>
      </w:pPr>
      <w:r>
        <w:rPr>
          <w:rStyle w:val="CharStyle33"/>
          <w:spacing w:val="0"/>
        </w:rPr>
        <w:t>1. Признать жалобу ООО "Торге</w:t>
      </w:r>
    </w:p>
    <w:p>
      <w:pPr>
        <w:pStyle w:val="Style50"/>
        <w:framePr w:w="4213" w:h="684" w:wrap="none" w:vAnchor="text" w:hAnchor="margin" w:x="-25" w:y="9795"/>
        <w:widowControl w:val="0"/>
        <w:keepNext w:val="0"/>
        <w:keepLines w:val="0"/>
        <w:shd w:val="clear" w:color="auto" w:fill="auto"/>
        <w:bidi w:val="0"/>
        <w:jc w:val="left"/>
        <w:spacing w:before="0" w:after="0"/>
        <w:ind w:left="120" w:right="100" w:firstLine="0"/>
      </w:pPr>
      <w:r>
        <w:rPr>
          <w:rStyle w:val="CharStyle52"/>
          <w:b/>
          <w:bCs/>
          <w:i/>
          <w:iCs/>
          <w:spacing w:val="0"/>
        </w:rPr>
        <w:t>Примечание.</w:t>
      </w:r>
      <w:r>
        <w:rPr>
          <w:rStyle w:val="CharStyle53"/>
          <w:b/>
          <w:bCs/>
          <w:i/>
          <w:iCs/>
          <w:spacing w:val="0"/>
        </w:rPr>
        <w:t xml:space="preserve"> </w:t>
      </w:r>
      <w:r>
        <w:rPr>
          <w:rStyle w:val="CharStyle54"/>
          <w:b/>
          <w:bCs/>
          <w:i/>
          <w:iCs/>
          <w:spacing w:val="0"/>
        </w:rPr>
        <w:t xml:space="preserve">Согласно части 9 статьи результатам рассмотрения жалобы по суще трех месяцев со дня </w:t>
      </w:r>
      <w:r>
        <w:rPr>
          <w:rStyle w:val="CharStyle53"/>
          <w:b/>
          <w:bCs/>
          <w:i/>
          <w:iCs/>
          <w:spacing w:val="0"/>
        </w:rPr>
        <w:t xml:space="preserve">его </w:t>
      </w:r>
      <w:r>
        <w:rPr>
          <w:rStyle w:val="CharStyle54"/>
          <w:b/>
          <w:bCs/>
          <w:i/>
          <w:iCs/>
          <w:spacing w:val="0"/>
        </w:rPr>
        <w:t>принятия.</w:t>
      </w:r>
    </w:p>
    <w:p>
      <w:pPr>
        <w:pStyle w:val="Style50"/>
        <w:framePr w:w="5634" w:h="451" w:wrap="none" w:vAnchor="text" w:hAnchor="margin" w:x="4051" w:y="9790"/>
        <w:widowControl w:val="0"/>
        <w:keepNext w:val="0"/>
        <w:keepLines w:val="0"/>
        <w:shd w:val="clear" w:color="auto" w:fill="auto"/>
        <w:bidi w:val="0"/>
        <w:jc w:val="both"/>
        <w:spacing w:before="0" w:after="0"/>
        <w:ind w:left="120" w:right="100" w:firstLine="0"/>
      </w:pPr>
      <w:r>
        <w:rPr>
          <w:rStyle w:val="CharStyle54"/>
          <w:b/>
          <w:bCs/>
          <w:i/>
          <w:iCs/>
          <w:spacing w:val="0"/>
        </w:rPr>
        <w:t>Об ФЗ «О контрактной системе» решение, принятое по тву, может быть обжаловано в судебном порядке в течение</w:t>
      </w:r>
    </w:p>
    <w:p>
      <w:pPr>
        <w:pStyle w:val="Style20"/>
        <w:framePr w:w="2797" w:h="1104" w:wrap="none" w:vAnchor="text" w:hAnchor="margin" w:x="-5" w:y="10810"/>
        <w:widowControl w:val="0"/>
        <w:keepNext w:val="0"/>
        <w:keepLines w:val="0"/>
        <w:shd w:val="clear" w:color="auto" w:fill="auto"/>
        <w:bidi w:val="0"/>
        <w:jc w:val="both"/>
        <w:spacing w:before="0" w:after="0" w:line="552" w:lineRule="exact"/>
        <w:ind w:left="100" w:right="100" w:firstLine="0"/>
      </w:pPr>
      <w:r>
        <w:rPr>
          <w:rStyle w:val="CharStyle37"/>
          <w:b/>
          <w:bCs/>
          <w:spacing w:val="0"/>
        </w:rPr>
        <w:t>Председатель Комиссии Члены Комиссии</w:t>
      </w:r>
    </w:p>
    <w:p>
      <w:pPr>
        <w:pStyle w:val="Style20"/>
        <w:framePr w:w="2034" w:h="1109" w:wrap="none" w:vAnchor="text" w:hAnchor="margin" w:x="7641" w:y="10805"/>
        <w:widowControl w:val="0"/>
        <w:keepNext w:val="0"/>
        <w:keepLines w:val="0"/>
        <w:shd w:val="clear" w:color="auto" w:fill="auto"/>
        <w:bidi w:val="0"/>
        <w:jc w:val="both"/>
        <w:spacing w:before="0" w:after="0" w:line="552" w:lineRule="exact"/>
        <w:ind w:left="140" w:right="100" w:firstLine="0"/>
      </w:pPr>
      <w:r>
        <w:rPr>
          <w:rStyle w:val="CharStyle37"/>
          <w:b/>
          <w:bCs/>
          <w:spacing w:val="0"/>
        </w:rPr>
        <w:t xml:space="preserve">ИЛО. Короткова </w:t>
      </w:r>
      <w:r>
        <w:rPr>
          <w:rStyle w:val="CharStyle55"/>
          <w:b/>
          <w:bCs/>
          <w:spacing w:val="0"/>
        </w:rPr>
        <w:t xml:space="preserve">_ </w:t>
      </w:r>
      <w:r>
        <w:rPr>
          <w:rStyle w:val="CharStyle37"/>
          <w:b/>
          <w:bCs/>
          <w:spacing w:val="0"/>
        </w:rPr>
        <w:t>Л.А. Чирова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pPr>
    </w:p>
    <w:sectPr>
      <w:pgSz w:w="16838" w:h="23810"/>
      <w:pgMar w:top="3846" w:left="3590" w:right="3590" w:bottom="35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1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Заголовок №1"/>
    <w:basedOn w:val="CharStyle7"/>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3">
    <w:name w:val="Основной текст (2)"/>
    <w:basedOn w:val="CharStyle4"/>
    <w:rPr>
      <w:lang w:val="1024"/>
      <w:w w:val="100"/>
      <w:spacing w:val="0"/>
      <w:color w:val="000000"/>
      <w:position w:val="0"/>
    </w:rPr>
  </w:style>
  <w:style w:type="character" w:customStyle="1" w:styleId="CharStyle14">
    <w:name w:val="Основной текст (2)"/>
    <w:basedOn w:val="CharStyle4"/>
    <w:rPr>
      <w:lang w:val="ru-RU" w:eastAsia="ru-RU" w:bidi="ru-RU"/>
      <w:w w:val="100"/>
      <w:spacing w:val="0"/>
      <w:color w:val="000000"/>
      <w:position w:val="0"/>
    </w:rPr>
  </w:style>
  <w:style w:type="character" w:customStyle="1" w:styleId="CharStyle15">
    <w:name w:val="Основной текст (2)"/>
    <w:basedOn w:val="CharStyle4"/>
    <w:rPr>
      <w:lang w:val="ru-RU" w:eastAsia="ru-RU" w:bidi="ru-RU"/>
      <w:u w:val="single"/>
      <w:w w:val="100"/>
      <w:spacing w:val="0"/>
      <w:color w:val="000000"/>
      <w:position w:val="0"/>
    </w:rPr>
  </w:style>
  <w:style w:type="character" w:customStyle="1" w:styleId="CharStyle16">
    <w:name w:val="Основной текст (2)"/>
    <w:basedOn w:val="CharStyle4"/>
    <w:rPr>
      <w:lang w:val="ru-RU" w:eastAsia="ru-RU" w:bidi="ru-RU"/>
      <w:w w:val="100"/>
      <w:spacing w:val="0"/>
      <w:color w:val="000000"/>
      <w:position w:val="0"/>
    </w:rPr>
  </w:style>
  <w:style w:type="character" w:customStyle="1" w:styleId="CharStyle18">
    <w:name w:val="Основной текст (6) Exact"/>
    <w:basedOn w:val="DefaultParagraphFont"/>
    <w:link w:val="Style17"/>
    <w:rPr>
      <w:b/>
      <w:bCs/>
      <w:i w:val="0"/>
      <w:iCs w:val="0"/>
      <w:u w:val="none"/>
      <w:strike w:val="0"/>
      <w:smallCaps w:val="0"/>
      <w:rFonts w:ascii="Times New Roman" w:eastAsia="Times New Roman" w:hAnsi="Times New Roman" w:cs="Times New Roman"/>
      <w:spacing w:val="54"/>
    </w:rPr>
  </w:style>
  <w:style w:type="character" w:customStyle="1" w:styleId="CharStyle19">
    <w:name w:val="Основной текст (6) Exact"/>
    <w:basedOn w:val="CharStyle18"/>
    <w:rPr>
      <w:lang w:val="ru-RU" w:eastAsia="ru-RU" w:bidi="ru-RU"/>
      <w:sz w:val="24"/>
      <w:szCs w:val="24"/>
      <w:w w:val="100"/>
      <w:color w:val="000000"/>
      <w:position w:val="0"/>
    </w:rPr>
  </w:style>
  <w:style w:type="character" w:customStyle="1" w:styleId="CharStyle21">
    <w:name w:val="Основной текст (4)_"/>
    <w:basedOn w:val="DefaultParagraphFont"/>
    <w:link w:val="Style20"/>
    <w:rPr>
      <w:b/>
      <w:bCs/>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w:basedOn w:val="CharStyle24"/>
    <w:rPr>
      <w:lang w:val="ru-RU" w:eastAsia="ru-RU" w:bidi="ru-RU"/>
      <w:w w:val="100"/>
      <w:spacing w:val="0"/>
      <w:color w:val="000000"/>
      <w:position w:val="0"/>
    </w:rPr>
  </w:style>
  <w:style w:type="character" w:customStyle="1" w:styleId="CharStyle26">
    <w:name w:val="Основной текст"/>
    <w:basedOn w:val="CharStyle24"/>
    <w:rPr>
      <w:lang w:val="ru-RU" w:eastAsia="ru-RU" w:bidi="ru-RU"/>
      <w:w w:val="100"/>
      <w:spacing w:val="0"/>
      <w:color w:val="000000"/>
      <w:position w:val="0"/>
    </w:rPr>
  </w:style>
  <w:style w:type="character" w:customStyle="1" w:styleId="CharStyle27">
    <w:name w:val="Основной текст (4)"/>
    <w:basedOn w:val="CharStyle21"/>
    <w:rPr>
      <w:lang w:val="ru-RU" w:eastAsia="ru-RU" w:bidi="ru-RU"/>
      <w:u w:val="single"/>
      <w:w w:val="100"/>
      <w:spacing w:val="0"/>
      <w:color w:val="000000"/>
      <w:position w:val="0"/>
    </w:rPr>
  </w:style>
  <w:style w:type="character" w:customStyle="1" w:styleId="CharStyle28">
    <w:name w:val="Основной текст + Полужирный"/>
    <w:basedOn w:val="CharStyle24"/>
    <w:rPr>
      <w:lang w:val="ru-RU" w:eastAsia="ru-RU" w:bidi="ru-RU"/>
      <w:b/>
      <w:bCs/>
      <w:w w:val="100"/>
      <w:spacing w:val="0"/>
      <w:color w:val="000000"/>
      <w:position w:val="0"/>
    </w:rPr>
  </w:style>
  <w:style w:type="character" w:customStyle="1" w:styleId="CharStyle30">
    <w:name w:val="Основной текст (5)_"/>
    <w:basedOn w:val="DefaultParagraphFont"/>
    <w:link w:val="Style29"/>
    <w:rPr>
      <w:b w:val="0"/>
      <w:bCs w:val="0"/>
      <w:i w:val="0"/>
      <w:iCs w:val="0"/>
      <w:u w:val="none"/>
      <w:strike w:val="0"/>
      <w:smallCaps w:val="0"/>
      <w:sz w:val="11"/>
      <w:szCs w:val="11"/>
      <w:rFonts w:ascii="Times New Roman" w:eastAsia="Times New Roman" w:hAnsi="Times New Roman" w:cs="Times New Roman"/>
    </w:rPr>
  </w:style>
  <w:style w:type="character" w:customStyle="1" w:styleId="CharStyle31">
    <w:name w:val="Основной текст (5)"/>
    <w:basedOn w:val="CharStyle30"/>
    <w:rPr>
      <w:lang w:val="ru-RU" w:eastAsia="ru-RU" w:bidi="ru-RU"/>
      <w:w w:val="100"/>
      <w:spacing w:val="0"/>
      <w:color w:val="000000"/>
      <w:position w:val="0"/>
    </w:rPr>
  </w:style>
  <w:style w:type="character" w:customStyle="1" w:styleId="CharStyle32">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33">
    <w:name w:val="Основной текст Exact"/>
    <w:basedOn w:val="CharStyle24"/>
    <w:rPr>
      <w:lang w:val="ru-RU" w:eastAsia="ru-RU" w:bidi="ru-RU"/>
      <w:sz w:val="20"/>
      <w:szCs w:val="20"/>
      <w:w w:val="100"/>
      <w:spacing w:val="5"/>
      <w:color w:val="000000"/>
      <w:position w:val="0"/>
    </w:rPr>
  </w:style>
  <w:style w:type="character" w:customStyle="1" w:styleId="CharStyle34">
    <w:name w:val="Основной текст (4) Exact"/>
    <w:basedOn w:val="DefaultParagraphFont"/>
    <w:rPr>
      <w:b/>
      <w:bCs/>
      <w:i w:val="0"/>
      <w:iCs w:val="0"/>
      <w:u w:val="none"/>
      <w:strike w:val="0"/>
      <w:smallCaps w:val="0"/>
      <w:sz w:val="20"/>
      <w:szCs w:val="20"/>
      <w:rFonts w:ascii="Times New Roman" w:eastAsia="Times New Roman" w:hAnsi="Times New Roman" w:cs="Times New Roman"/>
      <w:spacing w:val="7"/>
    </w:rPr>
  </w:style>
  <w:style w:type="character" w:customStyle="1" w:styleId="CharStyle35">
    <w:name w:val="Основной текст (4) Exact"/>
    <w:basedOn w:val="CharStyle21"/>
    <w:rPr>
      <w:lang w:val="ru-RU" w:eastAsia="ru-RU" w:bidi="ru-RU"/>
      <w:u w:val="single"/>
      <w:sz w:val="20"/>
      <w:szCs w:val="20"/>
      <w:w w:val="100"/>
      <w:spacing w:val="7"/>
      <w:color w:val="000000"/>
      <w:position w:val="0"/>
    </w:rPr>
  </w:style>
  <w:style w:type="character" w:customStyle="1" w:styleId="CharStyle36">
    <w:name w:val="Основной текст (4) Exact"/>
    <w:basedOn w:val="CharStyle21"/>
    <w:rPr>
      <w:lang w:val="ru-RU" w:eastAsia="ru-RU" w:bidi="ru-RU"/>
      <w:sz w:val="20"/>
      <w:szCs w:val="20"/>
      <w:w w:val="100"/>
      <w:spacing w:val="7"/>
      <w:color w:val="000000"/>
      <w:position w:val="0"/>
    </w:rPr>
  </w:style>
  <w:style w:type="character" w:customStyle="1" w:styleId="CharStyle37">
    <w:name w:val="Основной текст (4) Exact"/>
    <w:basedOn w:val="CharStyle21"/>
    <w:rPr>
      <w:lang w:val="ru-RU" w:eastAsia="ru-RU" w:bidi="ru-RU"/>
      <w:sz w:val="20"/>
      <w:szCs w:val="20"/>
      <w:w w:val="100"/>
      <w:spacing w:val="7"/>
      <w:color w:val="000000"/>
      <w:position w:val="0"/>
    </w:rPr>
  </w:style>
  <w:style w:type="character" w:customStyle="1" w:styleId="CharStyle39">
    <w:name w:val="Основной текст (7) Exact"/>
    <w:basedOn w:val="DefaultParagraphFont"/>
    <w:link w:val="Style38"/>
    <w:rPr>
      <w:b w:val="0"/>
      <w:bCs w:val="0"/>
      <w:i w:val="0"/>
      <w:iCs w:val="0"/>
      <w:u w:val="none"/>
      <w:strike w:val="0"/>
      <w:smallCaps w:val="0"/>
      <w:sz w:val="22"/>
      <w:szCs w:val="22"/>
      <w:rFonts w:ascii="Franklin Gothic Medium" w:eastAsia="Franklin Gothic Medium" w:hAnsi="Franklin Gothic Medium" w:cs="Franklin Gothic Medium"/>
      <w:spacing w:val="-2"/>
    </w:rPr>
  </w:style>
  <w:style w:type="character" w:customStyle="1" w:styleId="CharStyle40">
    <w:name w:val="Основной текст (7) Exact"/>
    <w:basedOn w:val="CharStyle39"/>
    <w:rPr>
      <w:lang w:val="ru-RU" w:eastAsia="ru-RU" w:bidi="ru-RU"/>
      <w:w w:val="100"/>
      <w:color w:val="000000"/>
      <w:position w:val="0"/>
    </w:rPr>
  </w:style>
  <w:style w:type="character" w:customStyle="1" w:styleId="CharStyle42">
    <w:name w:val="Основной текст (8) Exact"/>
    <w:basedOn w:val="DefaultParagraphFont"/>
    <w:link w:val="Style41"/>
    <w:rPr>
      <w:b/>
      <w:bCs/>
      <w:i w:val="0"/>
      <w:iCs w:val="0"/>
      <w:u w:val="none"/>
      <w:strike w:val="0"/>
      <w:smallCaps w:val="0"/>
      <w:rFonts w:ascii="Times New Roman" w:eastAsia="Times New Roman" w:hAnsi="Times New Roman" w:cs="Times New Roman"/>
      <w:spacing w:val="2"/>
    </w:rPr>
  </w:style>
  <w:style w:type="character" w:customStyle="1" w:styleId="CharStyle43">
    <w:name w:val="Основной текст (8) Exact"/>
    <w:basedOn w:val="CharStyle42"/>
    <w:rPr>
      <w:lang w:val="ru-RU" w:eastAsia="ru-RU" w:bidi="ru-RU"/>
      <w:sz w:val="24"/>
      <w:szCs w:val="24"/>
      <w:w w:val="100"/>
      <w:color w:val="000000"/>
      <w:position w:val="0"/>
    </w:rPr>
  </w:style>
  <w:style w:type="character" w:customStyle="1" w:styleId="CharStyle45">
    <w:name w:val="Основной текст (9) Exact"/>
    <w:basedOn w:val="DefaultParagraphFont"/>
    <w:link w:val="Style44"/>
    <w:rPr>
      <w:lang w:val="en-US" w:eastAsia="en-US" w:bidi="en-US"/>
      <w:b w:val="0"/>
      <w:bCs w:val="0"/>
      <w:i w:val="0"/>
      <w:iCs w:val="0"/>
      <w:u w:val="none"/>
      <w:strike w:val="0"/>
      <w:smallCaps w:val="0"/>
      <w:sz w:val="23"/>
      <w:szCs w:val="23"/>
      <w:rFonts w:ascii="Times New Roman" w:eastAsia="Times New Roman" w:hAnsi="Times New Roman" w:cs="Times New Roman"/>
      <w:spacing w:val="7"/>
    </w:rPr>
  </w:style>
  <w:style w:type="character" w:customStyle="1" w:styleId="CharStyle46">
    <w:name w:val="Основной текст (9) Exact"/>
    <w:basedOn w:val="CharStyle45"/>
    <w:rPr>
      <w:w w:val="100"/>
      <w:color w:val="000000"/>
      <w:position w:val="0"/>
    </w:rPr>
  </w:style>
  <w:style w:type="character" w:customStyle="1" w:styleId="CharStyle47">
    <w:name w:val="Основной текст Exact"/>
    <w:basedOn w:val="CharStyle24"/>
    <w:rPr>
      <w:lang w:val="ru-RU" w:eastAsia="ru-RU" w:bidi="ru-RU"/>
      <w:sz w:val="20"/>
      <w:szCs w:val="20"/>
      <w:w w:val="100"/>
      <w:spacing w:val="5"/>
      <w:color w:val="000000"/>
      <w:position w:val="0"/>
    </w:rPr>
  </w:style>
  <w:style w:type="character" w:customStyle="1" w:styleId="CharStyle48">
    <w:name w:val="Основной текст"/>
    <w:basedOn w:val="CharStyle24"/>
    <w:rPr>
      <w:lang w:val="ru-RU" w:eastAsia="ru-RU" w:bidi="ru-RU"/>
      <w:w w:val="100"/>
      <w:spacing w:val="0"/>
      <w:color w:val="000000"/>
      <w:position w:val="0"/>
    </w:rPr>
  </w:style>
  <w:style w:type="character" w:customStyle="1" w:styleId="CharStyle49">
    <w:name w:val="Основной текст (4) + Не полужирный,Интервал 0 pt Exact"/>
    <w:basedOn w:val="CharStyle21"/>
    <w:rPr>
      <w:lang w:val="ru-RU" w:eastAsia="ru-RU" w:bidi="ru-RU"/>
      <w:b/>
      <w:bCs/>
      <w:sz w:val="20"/>
      <w:szCs w:val="20"/>
      <w:w w:val="100"/>
      <w:spacing w:val="5"/>
      <w:color w:val="000000"/>
      <w:position w:val="0"/>
    </w:rPr>
  </w:style>
  <w:style w:type="character" w:customStyle="1" w:styleId="CharStyle51">
    <w:name w:val="Основной текст (10) Exact"/>
    <w:basedOn w:val="DefaultParagraphFont"/>
    <w:link w:val="Style50"/>
    <w:rPr>
      <w:b/>
      <w:bCs/>
      <w:i/>
      <w:iCs/>
      <w:u w:val="none"/>
      <w:strike w:val="0"/>
      <w:smallCaps w:val="0"/>
      <w:sz w:val="16"/>
      <w:szCs w:val="16"/>
      <w:rFonts w:ascii="Times New Roman" w:eastAsia="Times New Roman" w:hAnsi="Times New Roman" w:cs="Times New Roman"/>
      <w:spacing w:val="4"/>
    </w:rPr>
  </w:style>
  <w:style w:type="character" w:customStyle="1" w:styleId="CharStyle52">
    <w:name w:val="Основной текст (10) + Интервал 0 pt Exact"/>
    <w:basedOn w:val="CharStyle51"/>
    <w:rPr>
      <w:lang w:val="ru-RU" w:eastAsia="ru-RU" w:bidi="ru-RU"/>
      <w:u w:val="single"/>
      <w:w w:val="100"/>
      <w:spacing w:val="9"/>
      <w:color w:val="000000"/>
      <w:position w:val="0"/>
    </w:rPr>
  </w:style>
  <w:style w:type="character" w:customStyle="1" w:styleId="CharStyle53">
    <w:name w:val="Основной текст (10) + Интервал 0 pt Exact"/>
    <w:basedOn w:val="CharStyle51"/>
    <w:rPr>
      <w:lang w:val="ru-RU" w:eastAsia="ru-RU" w:bidi="ru-RU"/>
      <w:w w:val="100"/>
      <w:spacing w:val="9"/>
      <w:color w:val="000000"/>
      <w:position w:val="0"/>
    </w:rPr>
  </w:style>
  <w:style w:type="character" w:customStyle="1" w:styleId="CharStyle54">
    <w:name w:val="Основной текст (10) Exact"/>
    <w:basedOn w:val="CharStyle51"/>
    <w:rPr>
      <w:lang w:val="ru-RU" w:eastAsia="ru-RU" w:bidi="ru-RU"/>
      <w:w w:val="100"/>
      <w:color w:val="000000"/>
      <w:position w:val="0"/>
    </w:rPr>
  </w:style>
  <w:style w:type="character" w:customStyle="1" w:styleId="CharStyle55">
    <w:name w:val="Основной текст (4) Exact"/>
    <w:basedOn w:val="CharStyle21"/>
    <w:rPr>
      <w:lang w:val="ru-RU" w:eastAsia="ru-RU" w:bidi="ru-RU"/>
      <w:sz w:val="20"/>
      <w:szCs w:val="20"/>
      <w:w w:val="100"/>
      <w:spacing w:val="7"/>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60" w:line="269"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Заголовок №1"/>
    <w:basedOn w:val="Normal"/>
    <w:link w:val="CharStyle7"/>
    <w:pPr>
      <w:widowControl w:val="0"/>
      <w:shd w:val="clear" w:color="auto" w:fill="FFFFFF"/>
      <w:jc w:val="center"/>
      <w:outlineLvl w:val="0"/>
      <w:spacing w:before="60" w:after="240" w:line="302"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240" w:after="540" w:line="2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line="0" w:lineRule="exact"/>
    </w:pPr>
    <w:rPr>
      <w:b/>
      <w:bCs/>
      <w:i w:val="0"/>
      <w:iCs w:val="0"/>
      <w:u w:val="none"/>
      <w:strike w:val="0"/>
      <w:smallCaps w:val="0"/>
      <w:rFonts w:ascii="Times New Roman" w:eastAsia="Times New Roman" w:hAnsi="Times New Roman" w:cs="Times New Roman"/>
      <w:spacing w:val="54"/>
    </w:rPr>
  </w:style>
  <w:style w:type="paragraph" w:customStyle="1" w:styleId="Style20">
    <w:name w:val="Основной текст (4)"/>
    <w:basedOn w:val="Normal"/>
    <w:link w:val="CharStyle21"/>
    <w:pPr>
      <w:widowControl w:val="0"/>
      <w:shd w:val="clear" w:color="auto" w:fill="FFFFFF"/>
      <w:jc w:val="center"/>
      <w:spacing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jc w:val="both"/>
      <w:spacing w:before="180" w:line="27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5)"/>
    <w:basedOn w:val="Normal"/>
    <w:link w:val="CharStyle30"/>
    <w:pPr>
      <w:widowControl w:val="0"/>
      <w:shd w:val="clear" w:color="auto" w:fill="FFFFFF"/>
      <w:spacing w:before="60" w:line="0"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38">
    <w:name w:val="Основной текст (7)"/>
    <w:basedOn w:val="Normal"/>
    <w:link w:val="CharStyle39"/>
    <w:pPr>
      <w:widowControl w:val="0"/>
      <w:shd w:val="clear" w:color="auto" w:fill="FFFFFF"/>
      <w:spacing w:line="0" w:lineRule="exact"/>
    </w:pPr>
    <w:rPr>
      <w:b w:val="0"/>
      <w:bCs w:val="0"/>
      <w:i w:val="0"/>
      <w:iCs w:val="0"/>
      <w:u w:val="none"/>
      <w:strike w:val="0"/>
      <w:smallCaps w:val="0"/>
      <w:sz w:val="22"/>
      <w:szCs w:val="22"/>
      <w:rFonts w:ascii="Franklin Gothic Medium" w:eastAsia="Franklin Gothic Medium" w:hAnsi="Franklin Gothic Medium" w:cs="Franklin Gothic Medium"/>
      <w:spacing w:val="-2"/>
    </w:rPr>
  </w:style>
  <w:style w:type="paragraph" w:customStyle="1" w:styleId="Style41">
    <w:name w:val="Основной текст (8)"/>
    <w:basedOn w:val="Normal"/>
    <w:link w:val="CharStyle42"/>
    <w:pPr>
      <w:widowControl w:val="0"/>
      <w:shd w:val="clear" w:color="auto" w:fill="FFFFFF"/>
      <w:spacing w:line="0" w:lineRule="exact"/>
    </w:pPr>
    <w:rPr>
      <w:b/>
      <w:bCs/>
      <w:i w:val="0"/>
      <w:iCs w:val="0"/>
      <w:u w:val="none"/>
      <w:strike w:val="0"/>
      <w:smallCaps w:val="0"/>
      <w:rFonts w:ascii="Times New Roman" w:eastAsia="Times New Roman" w:hAnsi="Times New Roman" w:cs="Times New Roman"/>
      <w:spacing w:val="2"/>
    </w:rPr>
  </w:style>
  <w:style w:type="paragraph" w:customStyle="1" w:styleId="Style44">
    <w:name w:val="Основной текст (9)"/>
    <w:basedOn w:val="Normal"/>
    <w:link w:val="CharStyle45"/>
    <w:pPr>
      <w:widowControl w:val="0"/>
      <w:shd w:val="clear" w:color="auto" w:fill="FFFFFF"/>
      <w:spacing w:line="0" w:lineRule="exact"/>
    </w:pPr>
    <w:rPr>
      <w:lang w:val="en-US" w:eastAsia="en-US" w:bidi="en-US"/>
      <w:b w:val="0"/>
      <w:bCs w:val="0"/>
      <w:i w:val="0"/>
      <w:iCs w:val="0"/>
      <w:u w:val="none"/>
      <w:strike w:val="0"/>
      <w:smallCaps w:val="0"/>
      <w:sz w:val="23"/>
      <w:szCs w:val="23"/>
      <w:rFonts w:ascii="Times New Roman" w:eastAsia="Times New Roman" w:hAnsi="Times New Roman" w:cs="Times New Roman"/>
      <w:spacing w:val="7"/>
    </w:rPr>
  </w:style>
  <w:style w:type="paragraph" w:customStyle="1" w:styleId="Style50">
    <w:name w:val="Основной текст (10)"/>
    <w:basedOn w:val="Normal"/>
    <w:link w:val="CharStyle51"/>
    <w:pPr>
      <w:widowControl w:val="0"/>
      <w:shd w:val="clear" w:color="auto" w:fill="FFFFFF"/>
      <w:spacing w:line="226" w:lineRule="exact"/>
    </w:pPr>
    <w:rPr>
      <w:b/>
      <w:bCs/>
      <w:i/>
      <w:iCs/>
      <w:u w:val="none"/>
      <w:strike w:val="0"/>
      <w:smallCaps w:val="0"/>
      <w:sz w:val="16"/>
      <w:szCs w:val="16"/>
      <w:rFonts w:ascii="Times New Roman" w:eastAsia="Times New Roman" w:hAnsi="Times New Roman" w:cs="Times New Roman"/>
      <w:spacing w:val="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